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3414" w:rsidRDefault="009B3414" w:rsidP="00705B96">
      <w:pPr>
        <w:bidi w:val="0"/>
        <w:spacing w:after="0"/>
        <w:ind w:left="-426"/>
        <w:jc w:val="center"/>
        <w:rPr>
          <w:rFonts w:cs="Guttman Drogolin"/>
          <w:b/>
          <w:bCs/>
          <w:color w:val="0000FF"/>
          <w:sz w:val="44"/>
          <w:szCs w:val="44"/>
          <w:rtl/>
        </w:rPr>
      </w:pPr>
      <w:bookmarkStart w:id="0" w:name="_GoBack"/>
      <w:bookmarkEnd w:id="0"/>
    </w:p>
    <w:p w:rsidR="009B3414" w:rsidRDefault="009B3414" w:rsidP="00705B96">
      <w:pPr>
        <w:spacing w:after="0"/>
        <w:ind w:left="-426"/>
        <w:jc w:val="center"/>
        <w:rPr>
          <w:rFonts w:cs="Guttman Drogolin"/>
          <w:b/>
          <w:bCs/>
          <w:color w:val="0000FF"/>
          <w:sz w:val="44"/>
          <w:szCs w:val="44"/>
          <w:rtl/>
        </w:rPr>
      </w:pPr>
      <w:r>
        <w:rPr>
          <w:rFonts w:hint="cs"/>
          <w:noProof/>
          <w:rtl/>
        </w:rPr>
        <mc:AlternateContent>
          <mc:Choice Requires="wps">
            <w:drawing>
              <wp:anchor distT="0" distB="0" distL="114300" distR="114300" simplePos="0" relativeHeight="251657216" behindDoc="0" locked="0" layoutInCell="1" allowOverlap="1" wp14:anchorId="40069E11" wp14:editId="58EAB7A2">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6C374E" w:rsidRDefault="006C374E" w:rsidP="009B3414">
                            <w:pPr>
                              <w:spacing w:after="0" w:line="480" w:lineRule="auto"/>
                              <w:ind w:left="-426" w:right="-284"/>
                              <w:jc w:val="center"/>
                              <w:rPr>
                                <w:rFonts w:cs="Guttman Drogolin"/>
                                <w:b/>
                                <w:bCs/>
                                <w:color w:val="0000FF"/>
                                <w:spacing w:val="60"/>
                                <w:sz w:val="40"/>
                                <w:szCs w:val="4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6C374E" w:rsidRDefault="006C374E" w:rsidP="00E15D94">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מס' 100042120</w:t>
                            </w:r>
                          </w:p>
                          <w:p w:rsidR="006C374E" w:rsidRDefault="006C374E" w:rsidP="009B3414">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למתן שירותי ביקורת פנים עבור </w:t>
                            </w:r>
                          </w:p>
                          <w:p w:rsidR="006C374E" w:rsidRDefault="006C374E" w:rsidP="009B3414">
                            <w:pPr>
                              <w:spacing w:after="0" w:line="480" w:lineRule="auto"/>
                              <w:ind w:left="-426" w:right="-284"/>
                              <w:jc w:val="center"/>
                              <w:rPr>
                                <w:rFonts w:cs="Guttman Drogolin"/>
                                <w:b/>
                                <w:bCs/>
                                <w:color w:val="0000FF"/>
                                <w:spacing w:val="60"/>
                                <w:sz w:val="72"/>
                                <w:szCs w:val="72"/>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חשבות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069E11"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rsidR="006C374E" w:rsidRDefault="006C374E" w:rsidP="009B3414">
                      <w:pPr>
                        <w:spacing w:after="0" w:line="480" w:lineRule="auto"/>
                        <w:ind w:left="-426" w:right="-284"/>
                        <w:jc w:val="center"/>
                        <w:rPr>
                          <w:rFonts w:cs="Guttman Drogolin"/>
                          <w:b/>
                          <w:bCs/>
                          <w:color w:val="0000FF"/>
                          <w:spacing w:val="60"/>
                          <w:sz w:val="40"/>
                          <w:szCs w:val="4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6C374E" w:rsidRDefault="006C374E" w:rsidP="00E15D94">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מס' 100042120</w:t>
                      </w:r>
                    </w:p>
                    <w:p w:rsidR="006C374E" w:rsidRDefault="006C374E" w:rsidP="009B3414">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למתן שירותי ביקורת פנים עבור </w:t>
                      </w:r>
                    </w:p>
                    <w:p w:rsidR="006C374E" w:rsidRDefault="006C374E" w:rsidP="009B3414">
                      <w:pPr>
                        <w:spacing w:after="0" w:line="480" w:lineRule="auto"/>
                        <w:ind w:left="-426" w:right="-284"/>
                        <w:jc w:val="center"/>
                        <w:rPr>
                          <w:rFonts w:cs="Guttman Drogolin"/>
                          <w:b/>
                          <w:bCs/>
                          <w:color w:val="0000FF"/>
                          <w:spacing w:val="60"/>
                          <w:sz w:val="72"/>
                          <w:szCs w:val="72"/>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חשבות רשות המים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9B3414" w:rsidTr="009B3414">
        <w:tc>
          <w:tcPr>
            <w:tcW w:w="708"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spacing w:after="0"/>
              <w:ind w:left="-2" w:right="-993"/>
              <w:jc w:val="both"/>
              <w:rPr>
                <w:rFonts w:cs="FrankRuehl"/>
                <w:b/>
                <w:bCs/>
                <w:sz w:val="28"/>
                <w:szCs w:val="28"/>
              </w:rPr>
            </w:pPr>
            <w:r>
              <w:rPr>
                <w:rFonts w:cs="FrankRuehl" w:hint="cs"/>
                <w:sz w:val="28"/>
                <w:szCs w:val="28"/>
                <w:rtl/>
              </w:rPr>
              <w:t xml:space="preserve">      </w:t>
            </w:r>
          </w:p>
        </w:tc>
        <w:tc>
          <w:tcPr>
            <w:tcW w:w="4253"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spacing w:after="0"/>
              <w:ind w:left="-2"/>
              <w:jc w:val="both"/>
              <w:rPr>
                <w:rFonts w:cs="FrankRuehl"/>
                <w:b/>
                <w:bCs/>
                <w:sz w:val="28"/>
                <w:szCs w:val="28"/>
              </w:rPr>
            </w:pPr>
            <w:r>
              <w:rPr>
                <w:rFonts w:cs="FrankRuehl" w:hint="cs"/>
                <w:b/>
                <w:bCs/>
                <w:sz w:val="28"/>
                <w:szCs w:val="28"/>
                <w:rtl/>
              </w:rPr>
              <w:t>הפעילות</w:t>
            </w:r>
          </w:p>
        </w:tc>
        <w:tc>
          <w:tcPr>
            <w:tcW w:w="4111"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spacing w:after="0"/>
              <w:ind w:left="-2"/>
              <w:jc w:val="center"/>
              <w:rPr>
                <w:rFonts w:cs="FrankRuehl"/>
                <w:b/>
                <w:bCs/>
                <w:sz w:val="28"/>
                <w:szCs w:val="28"/>
              </w:rPr>
            </w:pPr>
            <w:r>
              <w:rPr>
                <w:rFonts w:cs="FrankRuehl" w:hint="cs"/>
                <w:b/>
                <w:bCs/>
                <w:sz w:val="28"/>
                <w:szCs w:val="28"/>
                <w:rtl/>
              </w:rPr>
              <w:t>התאריך</w:t>
            </w:r>
          </w:p>
        </w:tc>
      </w:tr>
      <w:tr w:rsidR="009B3414" w:rsidTr="00342D09">
        <w:tc>
          <w:tcPr>
            <w:tcW w:w="708" w:type="dxa"/>
            <w:tcBorders>
              <w:top w:val="single" w:sz="4" w:space="0" w:color="auto"/>
              <w:left w:val="single" w:sz="4" w:space="0" w:color="auto"/>
              <w:bottom w:val="single" w:sz="4" w:space="0" w:color="auto"/>
              <w:right w:val="single" w:sz="4" w:space="0" w:color="auto"/>
            </w:tcBorders>
          </w:tcPr>
          <w:p w:rsidR="009B3414" w:rsidRDefault="009B3414" w:rsidP="00487268">
            <w:pPr>
              <w:numPr>
                <w:ilvl w:val="0"/>
                <w:numId w:val="4"/>
              </w:numPr>
              <w:overflowPunct w:val="0"/>
              <w:autoSpaceDE w:val="0"/>
              <w:autoSpaceDN w:val="0"/>
              <w:adjustRightInd w:val="0"/>
              <w:spacing w:after="0" w:line="360" w:lineRule="auto"/>
              <w:ind w:left="-2" w:right="-993" w:firstLine="0"/>
              <w:jc w:val="both"/>
              <w:textAlignment w:val="baseline"/>
              <w:rPr>
                <w:rFonts w:cs="FrankRuehl"/>
                <w:b/>
                <w:bCs/>
                <w:sz w:val="28"/>
                <w:szCs w:val="28"/>
              </w:rPr>
            </w:pPr>
          </w:p>
        </w:tc>
        <w:tc>
          <w:tcPr>
            <w:tcW w:w="4253"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sz w:val="26"/>
                <w:szCs w:val="26"/>
              </w:rPr>
            </w:pPr>
            <w:r>
              <w:rPr>
                <w:rFonts w:cs="FrankRuehl" w:hint="cs"/>
                <w:sz w:val="26"/>
                <w:szCs w:val="26"/>
                <w:rtl/>
              </w:rPr>
              <w:t>מועד פרסום מודעת המכרז בעיתון</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rsidR="009B3414" w:rsidRPr="00342D09" w:rsidRDefault="00BC0646" w:rsidP="00705B96">
            <w:pPr>
              <w:spacing w:after="0"/>
              <w:ind w:left="-2"/>
              <w:jc w:val="center"/>
              <w:rPr>
                <w:rFonts w:cs="FrankRuehl"/>
                <w:b/>
                <w:bCs/>
                <w:sz w:val="28"/>
                <w:szCs w:val="28"/>
              </w:rPr>
            </w:pPr>
            <w:r>
              <w:rPr>
                <w:rFonts w:cs="FrankRuehl" w:hint="cs"/>
                <w:b/>
                <w:bCs/>
                <w:sz w:val="28"/>
                <w:szCs w:val="28"/>
                <w:rtl/>
              </w:rPr>
              <w:t>26/07/2018</w:t>
            </w:r>
          </w:p>
        </w:tc>
      </w:tr>
      <w:tr w:rsidR="009B3414" w:rsidTr="00342D09">
        <w:tc>
          <w:tcPr>
            <w:tcW w:w="708" w:type="dxa"/>
            <w:tcBorders>
              <w:top w:val="single" w:sz="4" w:space="0" w:color="auto"/>
              <w:left w:val="single" w:sz="4" w:space="0" w:color="auto"/>
              <w:bottom w:val="single" w:sz="4" w:space="0" w:color="auto"/>
              <w:right w:val="single" w:sz="4" w:space="0" w:color="auto"/>
            </w:tcBorders>
          </w:tcPr>
          <w:p w:rsidR="009B3414" w:rsidRDefault="009B3414" w:rsidP="00487268">
            <w:pPr>
              <w:numPr>
                <w:ilvl w:val="0"/>
                <w:numId w:val="4"/>
              </w:numPr>
              <w:overflowPunct w:val="0"/>
              <w:autoSpaceDE w:val="0"/>
              <w:autoSpaceDN w:val="0"/>
              <w:adjustRightInd w:val="0"/>
              <w:spacing w:after="0" w:line="360" w:lineRule="auto"/>
              <w:ind w:left="-2" w:right="-993" w:firstLine="0"/>
              <w:jc w:val="both"/>
              <w:textAlignment w:val="baseline"/>
              <w:rPr>
                <w:rFonts w:cs="FrankRuehl"/>
                <w:b/>
                <w:bCs/>
                <w:sz w:val="28"/>
                <w:szCs w:val="28"/>
              </w:rPr>
            </w:pPr>
          </w:p>
        </w:tc>
        <w:tc>
          <w:tcPr>
            <w:tcW w:w="4253"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sz w:val="26"/>
                <w:szCs w:val="26"/>
              </w:rPr>
            </w:pPr>
            <w:r>
              <w:rPr>
                <w:rFonts w:cs="FrankRuehl" w:hint="cs"/>
                <w:sz w:val="26"/>
                <w:szCs w:val="26"/>
                <w:rtl/>
              </w:rPr>
              <w:t>מועד אחרון להעברת שאלות הבהרה</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rsidR="009B3414" w:rsidRPr="00342D09" w:rsidRDefault="00A84F19" w:rsidP="00A84F19">
            <w:pPr>
              <w:spacing w:after="0"/>
              <w:ind w:left="-2"/>
              <w:jc w:val="center"/>
              <w:rPr>
                <w:rFonts w:cs="FrankRuehl"/>
                <w:b/>
                <w:bCs/>
                <w:sz w:val="28"/>
                <w:szCs w:val="28"/>
              </w:rPr>
            </w:pPr>
            <w:r>
              <w:rPr>
                <w:rFonts w:cs="FrankRuehl" w:hint="cs"/>
                <w:b/>
                <w:bCs/>
                <w:sz w:val="28"/>
                <w:szCs w:val="28"/>
                <w:rtl/>
              </w:rPr>
              <w:t>05/08/2018</w:t>
            </w:r>
          </w:p>
        </w:tc>
      </w:tr>
      <w:tr w:rsidR="009B3414" w:rsidTr="00342D09">
        <w:tc>
          <w:tcPr>
            <w:tcW w:w="708" w:type="dxa"/>
            <w:tcBorders>
              <w:top w:val="single" w:sz="4" w:space="0" w:color="auto"/>
              <w:left w:val="single" w:sz="4" w:space="0" w:color="auto"/>
              <w:bottom w:val="single" w:sz="4" w:space="0" w:color="auto"/>
              <w:right w:val="single" w:sz="4" w:space="0" w:color="auto"/>
            </w:tcBorders>
          </w:tcPr>
          <w:p w:rsidR="009B3414" w:rsidRDefault="009B3414" w:rsidP="00487268">
            <w:pPr>
              <w:numPr>
                <w:ilvl w:val="0"/>
                <w:numId w:val="4"/>
              </w:numPr>
              <w:overflowPunct w:val="0"/>
              <w:autoSpaceDE w:val="0"/>
              <w:autoSpaceDN w:val="0"/>
              <w:adjustRightInd w:val="0"/>
              <w:spacing w:after="0" w:line="360" w:lineRule="auto"/>
              <w:ind w:left="-2" w:right="-993" w:firstLine="0"/>
              <w:jc w:val="both"/>
              <w:textAlignment w:val="baseline"/>
              <w:rPr>
                <w:rFonts w:cs="FrankRuehl"/>
                <w:b/>
                <w:bCs/>
                <w:sz w:val="28"/>
                <w:szCs w:val="28"/>
              </w:rPr>
            </w:pPr>
          </w:p>
        </w:tc>
        <w:tc>
          <w:tcPr>
            <w:tcW w:w="4253"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sz w:val="26"/>
                <w:szCs w:val="26"/>
              </w:rPr>
            </w:pPr>
            <w:r>
              <w:rPr>
                <w:rFonts w:cs="FrankRuehl" w:hint="cs"/>
                <w:sz w:val="26"/>
                <w:szCs w:val="26"/>
                <w:rtl/>
              </w:rPr>
              <w:t>מועד לפרסום תשובות לשאלות הבהרה</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rsidR="009B3414" w:rsidRPr="00342D09" w:rsidRDefault="00A84F19" w:rsidP="00705B96">
            <w:pPr>
              <w:spacing w:after="0"/>
              <w:ind w:left="-2"/>
              <w:jc w:val="center"/>
              <w:rPr>
                <w:rFonts w:cs="FrankRuehl"/>
                <w:b/>
                <w:bCs/>
                <w:sz w:val="28"/>
                <w:szCs w:val="28"/>
              </w:rPr>
            </w:pPr>
            <w:r>
              <w:rPr>
                <w:rFonts w:cs="FrankRuehl" w:hint="cs"/>
                <w:b/>
                <w:bCs/>
                <w:sz w:val="28"/>
                <w:szCs w:val="28"/>
                <w:rtl/>
              </w:rPr>
              <w:t>19/08/2018</w:t>
            </w:r>
          </w:p>
        </w:tc>
      </w:tr>
      <w:tr w:rsidR="009B3414" w:rsidTr="00342D09">
        <w:tc>
          <w:tcPr>
            <w:tcW w:w="708" w:type="dxa"/>
            <w:tcBorders>
              <w:top w:val="single" w:sz="4" w:space="0" w:color="auto"/>
              <w:left w:val="single" w:sz="4" w:space="0" w:color="auto"/>
              <w:bottom w:val="single" w:sz="4" w:space="0" w:color="auto"/>
              <w:right w:val="single" w:sz="4" w:space="0" w:color="auto"/>
            </w:tcBorders>
          </w:tcPr>
          <w:p w:rsidR="009B3414" w:rsidRDefault="009B3414" w:rsidP="00487268">
            <w:pPr>
              <w:numPr>
                <w:ilvl w:val="0"/>
                <w:numId w:val="4"/>
              </w:numPr>
              <w:overflowPunct w:val="0"/>
              <w:autoSpaceDE w:val="0"/>
              <w:autoSpaceDN w:val="0"/>
              <w:adjustRightInd w:val="0"/>
              <w:spacing w:after="0" w:line="360" w:lineRule="auto"/>
              <w:ind w:left="-2" w:right="-993" w:firstLine="0"/>
              <w:jc w:val="both"/>
              <w:textAlignment w:val="baseline"/>
              <w:rPr>
                <w:rFonts w:cs="FrankRuehl"/>
                <w:b/>
                <w:bCs/>
                <w:sz w:val="28"/>
                <w:szCs w:val="28"/>
              </w:rPr>
            </w:pPr>
          </w:p>
        </w:tc>
        <w:tc>
          <w:tcPr>
            <w:tcW w:w="4253"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sz w:val="26"/>
                <w:szCs w:val="26"/>
              </w:rPr>
            </w:pPr>
            <w:r>
              <w:rPr>
                <w:rFonts w:cs="FrankRuehl" w:hint="cs"/>
                <w:sz w:val="26"/>
                <w:szCs w:val="26"/>
                <w:rtl/>
              </w:rPr>
              <w:t>מועד אחרון להגשת הצעות</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B3414" w:rsidRPr="00342D09" w:rsidRDefault="009B3414" w:rsidP="00A84F19">
            <w:pPr>
              <w:spacing w:after="0"/>
              <w:ind w:left="-2"/>
              <w:jc w:val="center"/>
              <w:rPr>
                <w:rFonts w:cs="FrankRuehl"/>
                <w:b/>
                <w:bCs/>
                <w:sz w:val="28"/>
                <w:szCs w:val="28"/>
              </w:rPr>
            </w:pPr>
            <w:r w:rsidRPr="00342D09">
              <w:rPr>
                <w:rFonts w:cs="FrankRuehl" w:hint="cs"/>
                <w:b/>
                <w:bCs/>
                <w:sz w:val="28"/>
                <w:szCs w:val="28"/>
                <w:rtl/>
              </w:rPr>
              <w:t xml:space="preserve">החל מיום </w:t>
            </w:r>
            <w:r w:rsidR="00A84F19">
              <w:rPr>
                <w:rFonts w:cs="FrankRuehl" w:hint="cs"/>
                <w:b/>
                <w:bCs/>
                <w:sz w:val="28"/>
                <w:szCs w:val="28"/>
                <w:rtl/>
              </w:rPr>
              <w:t>26/08/2018</w:t>
            </w:r>
            <w:r w:rsidRPr="00342D09">
              <w:rPr>
                <w:rFonts w:cs="FrankRuehl" w:hint="cs"/>
                <w:b/>
                <w:bCs/>
                <w:sz w:val="28"/>
                <w:szCs w:val="28"/>
                <w:rtl/>
              </w:rPr>
              <w:t xml:space="preserve"> ועד לא יאוחר מיום </w:t>
            </w:r>
            <w:r w:rsidR="00A84F19">
              <w:rPr>
                <w:rFonts w:cs="FrankRuehl" w:hint="cs"/>
                <w:b/>
                <w:bCs/>
                <w:sz w:val="28"/>
                <w:szCs w:val="28"/>
                <w:rtl/>
              </w:rPr>
              <w:t>28/08/2018</w:t>
            </w:r>
            <w:r w:rsidRPr="00342D09">
              <w:rPr>
                <w:rFonts w:cs="FrankRuehl" w:hint="cs"/>
                <w:b/>
                <w:bCs/>
                <w:sz w:val="28"/>
                <w:szCs w:val="28"/>
                <w:rtl/>
              </w:rPr>
              <w:t xml:space="preserve"> בשעה 12:00</w:t>
            </w:r>
          </w:p>
        </w:tc>
      </w:tr>
    </w:tbl>
    <w:p w:rsidR="009B3414" w:rsidRDefault="009B3414" w:rsidP="00705B96">
      <w:pPr>
        <w:spacing w:after="0" w:line="240" w:lineRule="auto"/>
        <w:ind w:left="-2" w:right="-993"/>
        <w:jc w:val="both"/>
        <w:rPr>
          <w:rFonts w:cs="FrankRuehl"/>
          <w:sz w:val="28"/>
          <w:szCs w:val="28"/>
          <w:rtl/>
        </w:rPr>
      </w:pPr>
    </w:p>
    <w:p w:rsidR="009B3414" w:rsidRDefault="009B3414" w:rsidP="00487268">
      <w:pPr>
        <w:pStyle w:val="aff2"/>
        <w:numPr>
          <w:ilvl w:val="0"/>
          <w:numId w:val="5"/>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 (להלן:- "</w:t>
      </w:r>
      <w:r>
        <w:rPr>
          <w:rFonts w:cs="FrankRuehl" w:hint="cs"/>
          <w:b/>
          <w:bCs/>
          <w:sz w:val="26"/>
          <w:szCs w:val="26"/>
          <w:rtl/>
        </w:rPr>
        <w:t>רשות המים</w:t>
      </w:r>
      <w:r>
        <w:rPr>
          <w:rFonts w:cs="FrankRuehl" w:hint="cs"/>
          <w:sz w:val="26"/>
          <w:szCs w:val="26"/>
          <w:rtl/>
        </w:rPr>
        <w:t>" או "</w:t>
      </w:r>
      <w:r>
        <w:rPr>
          <w:rFonts w:cs="FrankRuehl" w:hint="cs"/>
          <w:b/>
          <w:bCs/>
          <w:sz w:val="26"/>
          <w:szCs w:val="26"/>
          <w:rtl/>
        </w:rPr>
        <w:t>הרשות</w:t>
      </w:r>
      <w:r>
        <w:rPr>
          <w:rFonts w:cs="FrankRuehl" w:hint="cs"/>
          <w:sz w:val="26"/>
          <w:szCs w:val="26"/>
          <w:rtl/>
        </w:rPr>
        <w:t xml:space="preserve">", בהתאם לצורך) רשאית לפי שיקול דעתה המוחלט ובכל עת, להקדים או לדחות את המועד האחרון להגשת הצעות וכן לשנות מועדים ותנאים אחרים. הודעה בדבר דחייה של אחד או יותר מן המועדים כאמור, ככל שתהיה כזו, תפורסם באתר האינטרנט של הרשות - </w:t>
      </w:r>
      <w:hyperlink r:id="rId8" w:history="1">
        <w:r>
          <w:rPr>
            <w:rStyle w:val="Hyperlink"/>
            <w:rFonts w:asciiTheme="majorBidi" w:hAnsiTheme="majorBidi"/>
            <w:color w:val="auto"/>
          </w:rPr>
          <w:t>www.water.gov.il</w:t>
        </w:r>
      </w:hyperlink>
      <w:r>
        <w:rPr>
          <w:rFonts w:asciiTheme="majorBidi" w:hAnsiTheme="majorBidi" w:cstheme="majorBidi"/>
          <w:rtl/>
        </w:rPr>
        <w:t>.</w:t>
      </w:r>
      <w:r>
        <w:rPr>
          <w:rFonts w:cs="FrankRuehl" w:hint="cs"/>
          <w:sz w:val="26"/>
          <w:szCs w:val="26"/>
          <w:rtl/>
        </w:rPr>
        <w:t xml:space="preserve"> באחריות כל מציע להתעדכן בכל שינוי במועד כלשהו, ככל שיהיה.</w:t>
      </w:r>
    </w:p>
    <w:p w:rsidR="009B3414" w:rsidRDefault="009B3414" w:rsidP="00705B96">
      <w:pPr>
        <w:bidi w:val="0"/>
        <w:spacing w:after="0"/>
        <w:rPr>
          <w:rtl/>
        </w:rPr>
        <w:sectPr w:rsidR="009B3414" w:rsidSect="00294223">
          <w:headerReference w:type="default" r:id="rId9"/>
          <w:footerReference w:type="default" r:id="rId10"/>
          <w:pgSz w:w="11906" w:h="16838"/>
          <w:pgMar w:top="567" w:right="1361" w:bottom="737" w:left="1361" w:header="425" w:footer="709" w:gutter="0"/>
          <w:pgNumType w:start="1"/>
          <w:cols w:space="720"/>
          <w:bidi/>
          <w:rtlGutter/>
        </w:sectPr>
      </w:pPr>
    </w:p>
    <w:p w:rsidR="00637990" w:rsidRPr="00637990" w:rsidRDefault="00637990" w:rsidP="00705B96">
      <w:pPr>
        <w:spacing w:after="0"/>
        <w:jc w:val="both"/>
        <w:rPr>
          <w:rFonts w:ascii="FrankRuehl" w:hAnsi="FrankRuehl" w:cs="FrankRuehl"/>
          <w:sz w:val="26"/>
          <w:szCs w:val="26"/>
          <w:rtl/>
        </w:rPr>
      </w:pPr>
    </w:p>
    <w:sdt>
      <w:sdtPr>
        <w:rPr>
          <w:rFonts w:ascii="FrankRuehl" w:hAnsi="FrankRuehl" w:cs="FrankRuehl"/>
          <w:sz w:val="32"/>
          <w:szCs w:val="32"/>
          <w:rtl/>
          <w:cs/>
        </w:rPr>
        <w:id w:val="1489430975"/>
        <w:docPartObj>
          <w:docPartGallery w:val="Table of Contents"/>
          <w:docPartUnique/>
        </w:docPartObj>
      </w:sdtPr>
      <w:sdtEndPr>
        <w:rPr>
          <w:sz w:val="26"/>
          <w:szCs w:val="26"/>
        </w:rPr>
      </w:sdtEndPr>
      <w:sdtContent>
        <w:p w:rsidR="00637990" w:rsidRPr="00426D28" w:rsidRDefault="00637990" w:rsidP="00705B96">
          <w:pPr>
            <w:spacing w:after="0"/>
            <w:rPr>
              <w:rFonts w:ascii="FrankRuehl" w:hAnsi="FrankRuehl" w:cs="FrankRuehl"/>
              <w:b/>
              <w:bCs/>
              <w:sz w:val="32"/>
              <w:szCs w:val="32"/>
              <w:rtl/>
              <w:cs/>
            </w:rPr>
          </w:pPr>
          <w:r w:rsidRPr="00426D28">
            <w:rPr>
              <w:rFonts w:ascii="FrankRuehl" w:hAnsi="FrankRuehl" w:cs="FrankRuehl"/>
              <w:b/>
              <w:bCs/>
              <w:sz w:val="32"/>
              <w:szCs w:val="32"/>
              <w:rtl/>
            </w:rPr>
            <w:tab/>
          </w:r>
          <w:r w:rsidRPr="00426D28">
            <w:rPr>
              <w:rFonts w:ascii="FrankRuehl" w:hAnsi="FrankRuehl" w:cs="FrankRuehl"/>
              <w:b/>
              <w:bCs/>
              <w:sz w:val="32"/>
              <w:szCs w:val="32"/>
              <w:rtl/>
            </w:rPr>
            <w:tab/>
          </w:r>
          <w:r w:rsidR="00426D28">
            <w:rPr>
              <w:rFonts w:ascii="FrankRuehl" w:hAnsi="FrankRuehl" w:cs="FrankRuehl" w:hint="cs"/>
              <w:b/>
              <w:bCs/>
              <w:sz w:val="32"/>
              <w:szCs w:val="32"/>
              <w:rtl/>
            </w:rPr>
            <w:t xml:space="preserve">                               </w:t>
          </w:r>
          <w:r w:rsidRPr="00426D28">
            <w:rPr>
              <w:rFonts w:ascii="FrankRuehl" w:hAnsi="FrankRuehl" w:cs="FrankRuehl"/>
              <w:b/>
              <w:bCs/>
              <w:sz w:val="32"/>
              <w:szCs w:val="32"/>
              <w:rtl/>
              <w:cs/>
            </w:rPr>
            <w:t>תוכן עניינים</w:t>
          </w:r>
        </w:p>
        <w:p w:rsidR="00637990" w:rsidRPr="00637990" w:rsidRDefault="00637990" w:rsidP="00705B96">
          <w:pPr>
            <w:spacing w:after="0"/>
            <w:jc w:val="both"/>
            <w:rPr>
              <w:rFonts w:ascii="FrankRuehl" w:hAnsi="FrankRuehl" w:cs="FrankRuehl"/>
              <w:sz w:val="26"/>
              <w:szCs w:val="26"/>
              <w:rtl/>
              <w:cs/>
            </w:rPr>
          </w:pPr>
        </w:p>
        <w:p w:rsidR="00637990" w:rsidRPr="00637990" w:rsidRDefault="00637990" w:rsidP="00705B96">
          <w:pPr>
            <w:spacing w:after="0"/>
            <w:jc w:val="both"/>
            <w:rPr>
              <w:rFonts w:ascii="FrankRuehl" w:hAnsi="FrankRuehl" w:cs="FrankRuehl"/>
              <w:sz w:val="26"/>
              <w:szCs w:val="26"/>
              <w:rtl/>
            </w:rPr>
          </w:pPr>
          <w:r w:rsidRPr="00637990">
            <w:rPr>
              <w:rFonts w:ascii="FrankRuehl" w:hAnsi="FrankRuehl" w:cs="FrankRuehl"/>
              <w:sz w:val="26"/>
              <w:szCs w:val="26"/>
            </w:rPr>
            <w:fldChar w:fldCharType="begin"/>
          </w:r>
          <w:r w:rsidRPr="00637990">
            <w:rPr>
              <w:rFonts w:ascii="FrankRuehl" w:hAnsi="FrankRuehl" w:cs="FrankRuehl"/>
              <w:sz w:val="26"/>
              <w:szCs w:val="26"/>
            </w:rPr>
            <w:instrText xml:space="preserve"> TOC \o "1-3" \h \z \u </w:instrText>
          </w:r>
          <w:r w:rsidRPr="00637990">
            <w:rPr>
              <w:rFonts w:ascii="FrankRuehl" w:hAnsi="FrankRuehl" w:cs="FrankRuehl"/>
              <w:sz w:val="26"/>
              <w:szCs w:val="26"/>
            </w:rPr>
            <w:fldChar w:fldCharType="separate"/>
          </w:r>
          <w:hyperlink w:anchor="_Toc364353831" w:history="1">
            <w:r w:rsidRPr="00637990">
              <w:rPr>
                <w:rStyle w:val="Hyperlink"/>
                <w:rFonts w:ascii="FrankRuehl" w:hAnsi="FrankRuehl" w:cs="FrankRuehl"/>
                <w:sz w:val="26"/>
                <w:szCs w:val="26"/>
              </w:rPr>
              <w:t>1</w:t>
            </w:r>
            <w:r w:rsidRPr="00637990">
              <w:rPr>
                <w:rStyle w:val="Hyperlink"/>
                <w:rFonts w:ascii="FrankRuehl" w:hAnsi="FrankRuehl" w:cs="FrankRuehl"/>
                <w:sz w:val="26"/>
                <w:szCs w:val="26"/>
              </w:rPr>
              <w:tab/>
            </w:r>
            <w:r>
              <w:rPr>
                <w:rStyle w:val="Hyperlink"/>
                <w:rFonts w:ascii="FrankRuehl" w:hAnsi="FrankRuehl" w:cs="FrankRuehl" w:hint="cs"/>
                <w:sz w:val="26"/>
                <w:szCs w:val="26"/>
                <w:rtl/>
              </w:rPr>
              <w:t>רקע</w:t>
            </w:r>
            <w:r>
              <w:rPr>
                <w:rStyle w:val="Hyperlink"/>
                <w:rFonts w:ascii="FrankRuehl" w:hAnsi="FrankRuehl" w:cs="FrankRuehl"/>
                <w:webHidden/>
                <w:sz w:val="26"/>
                <w:szCs w:val="26"/>
              </w:rPr>
              <w:t xml:space="preserve"> </w:t>
            </w:r>
            <w:r w:rsidRPr="00637990">
              <w:rPr>
                <w:rStyle w:val="Hyperlink"/>
                <w:rFonts w:ascii="FrankRuehl" w:hAnsi="FrankRuehl" w:cs="FrankRuehl"/>
                <w:webHidden/>
                <w:sz w:val="26"/>
                <w:szCs w:val="26"/>
              </w:rPr>
              <w:tab/>
            </w:r>
            <w:r>
              <w:rPr>
                <w:rStyle w:val="Hyperlink"/>
                <w:rFonts w:ascii="FrankRuehl" w:hAnsi="FrankRuehl" w:cs="FrankRuehl" w:hint="cs"/>
                <w:webHidden/>
                <w:sz w:val="26"/>
                <w:szCs w:val="26"/>
                <w:rtl/>
              </w:rPr>
              <w:t xml:space="preserve">                                                                                                                        </w:t>
            </w:r>
            <w:r>
              <w:rPr>
                <w:rStyle w:val="Hyperlink"/>
                <w:rFonts w:ascii="FrankRuehl" w:hAnsi="FrankRuehl" w:cs="FrankRuehl"/>
                <w:webHidden/>
                <w:sz w:val="26"/>
                <w:szCs w:val="26"/>
              </w:rPr>
              <w:t xml:space="preserve"> </w:t>
            </w:r>
            <w:r w:rsidR="00294223">
              <w:rPr>
                <w:rStyle w:val="Hyperlink"/>
                <w:rFonts w:ascii="FrankRuehl" w:hAnsi="FrankRuehl" w:cs="FrankRuehl" w:hint="cs"/>
                <w:sz w:val="26"/>
                <w:szCs w:val="26"/>
                <w:rtl/>
              </w:rPr>
              <w:t>3</w:t>
            </w:r>
          </w:hyperlink>
        </w:p>
        <w:p w:rsidR="00637990" w:rsidRPr="00637990" w:rsidRDefault="0039131B" w:rsidP="00705B96">
          <w:pPr>
            <w:spacing w:after="0"/>
            <w:jc w:val="both"/>
            <w:rPr>
              <w:rFonts w:ascii="FrankRuehl" w:hAnsi="FrankRuehl" w:cs="FrankRuehl"/>
              <w:sz w:val="26"/>
              <w:szCs w:val="26"/>
              <w:rtl/>
              <w:cs/>
            </w:rPr>
          </w:pPr>
          <w:hyperlink w:anchor="_Toc364353832" w:history="1">
            <w:r w:rsidR="00637990" w:rsidRPr="00637990">
              <w:rPr>
                <w:rStyle w:val="Hyperlink"/>
                <w:rFonts w:ascii="FrankRuehl" w:hAnsi="FrankRuehl" w:cs="FrankRuehl"/>
                <w:sz w:val="26"/>
                <w:szCs w:val="26"/>
              </w:rPr>
              <w:t>2</w:t>
            </w:r>
            <w:r w:rsidR="00637990" w:rsidRPr="00637990">
              <w:rPr>
                <w:rStyle w:val="Hyperlink"/>
                <w:rFonts w:ascii="FrankRuehl" w:hAnsi="FrankRuehl" w:cs="FrankRuehl"/>
                <w:sz w:val="26"/>
                <w:szCs w:val="26"/>
              </w:rPr>
              <w:tab/>
            </w:r>
            <w:r w:rsidR="00637990">
              <w:rPr>
                <w:rStyle w:val="Hyperlink"/>
                <w:rFonts w:ascii="FrankRuehl" w:hAnsi="FrankRuehl" w:cs="FrankRuehl" w:hint="cs"/>
                <w:sz w:val="26"/>
                <w:szCs w:val="26"/>
                <w:rtl/>
              </w:rPr>
              <w:t xml:space="preserve">השירות הנדרש   </w:t>
            </w:r>
            <w:r w:rsidR="00637990">
              <w:rPr>
                <w:rStyle w:val="Hyperlink"/>
                <w:rFonts w:ascii="FrankRuehl" w:hAnsi="FrankRuehl" w:cs="FrankRuehl" w:hint="cs"/>
                <w:webHidden/>
                <w:sz w:val="26"/>
                <w:szCs w:val="26"/>
                <w:rtl/>
              </w:rPr>
              <w:t xml:space="preserve">                                                                                </w:t>
            </w:r>
            <w:r w:rsidR="00637990" w:rsidRPr="00637990">
              <w:rPr>
                <w:rStyle w:val="Hyperlink"/>
                <w:rFonts w:ascii="FrankRuehl" w:hAnsi="FrankRuehl" w:cs="FrankRuehl"/>
                <w:webHidden/>
                <w:sz w:val="26"/>
                <w:szCs w:val="26"/>
              </w:rPr>
              <w:tab/>
            </w:r>
          </w:hyperlink>
          <w:r w:rsidR="00637990">
            <w:rPr>
              <w:rFonts w:ascii="FrankRuehl" w:hAnsi="FrankRuehl" w:cs="FrankRuehl" w:hint="cs"/>
              <w:sz w:val="26"/>
              <w:szCs w:val="26"/>
              <w:rtl/>
            </w:rPr>
            <w:t xml:space="preserve">                           </w:t>
          </w:r>
          <w:r w:rsidR="00294223">
            <w:rPr>
              <w:rFonts w:ascii="FrankRuehl" w:hAnsi="FrankRuehl" w:cs="FrankRuehl" w:hint="cs"/>
              <w:sz w:val="26"/>
              <w:szCs w:val="26"/>
              <w:rtl/>
            </w:rPr>
            <w:t>3</w:t>
          </w:r>
        </w:p>
        <w:p w:rsidR="00637990" w:rsidRPr="00637990" w:rsidRDefault="0039131B" w:rsidP="00705B96">
          <w:pPr>
            <w:spacing w:after="0"/>
            <w:jc w:val="both"/>
            <w:rPr>
              <w:rFonts w:ascii="FrankRuehl" w:hAnsi="FrankRuehl" w:cs="FrankRuehl"/>
              <w:sz w:val="26"/>
              <w:szCs w:val="26"/>
              <w:rtl/>
              <w:cs/>
            </w:rPr>
          </w:pPr>
          <w:hyperlink w:anchor="_Toc364353833" w:history="1">
            <w:r w:rsidR="00637990" w:rsidRPr="00637990">
              <w:rPr>
                <w:rStyle w:val="Hyperlink"/>
                <w:rFonts w:ascii="FrankRuehl" w:hAnsi="FrankRuehl" w:cs="FrankRuehl"/>
                <w:sz w:val="26"/>
                <w:szCs w:val="26"/>
              </w:rPr>
              <w:t>3</w:t>
            </w:r>
            <w:r w:rsidR="00637990" w:rsidRPr="00637990">
              <w:rPr>
                <w:rStyle w:val="Hyperlink"/>
                <w:rFonts w:ascii="FrankRuehl" w:hAnsi="FrankRuehl" w:cs="FrankRuehl"/>
                <w:sz w:val="26"/>
                <w:szCs w:val="26"/>
              </w:rPr>
              <w:tab/>
            </w:r>
            <w:r w:rsidR="00637990">
              <w:rPr>
                <w:rStyle w:val="Hyperlink"/>
                <w:rFonts w:ascii="FrankRuehl" w:hAnsi="FrankRuehl" w:cs="FrankRuehl" w:hint="cs"/>
                <w:sz w:val="26"/>
                <w:szCs w:val="26"/>
                <w:rtl/>
              </w:rPr>
              <w:t>תקופת ההתקשרות</w:t>
            </w:r>
            <w:r w:rsidR="00637990" w:rsidRPr="00637990">
              <w:rPr>
                <w:rStyle w:val="Hyperlink"/>
                <w:rFonts w:ascii="FrankRuehl" w:hAnsi="FrankRuehl" w:cs="FrankRuehl"/>
                <w:webHidden/>
                <w:sz w:val="26"/>
                <w:szCs w:val="26"/>
              </w:rPr>
              <w:tab/>
            </w:r>
            <w:r w:rsidR="00637990">
              <w:rPr>
                <w:rStyle w:val="Hyperlink"/>
                <w:rFonts w:ascii="FrankRuehl" w:hAnsi="FrankRuehl" w:cs="FrankRuehl" w:hint="cs"/>
                <w:webHidden/>
                <w:sz w:val="26"/>
                <w:szCs w:val="26"/>
                <w:rtl/>
              </w:rPr>
              <w:t xml:space="preserve">                                                                                              </w:t>
            </w:r>
            <w:r w:rsidR="00294223">
              <w:rPr>
                <w:rStyle w:val="Hyperlink"/>
                <w:rFonts w:ascii="FrankRuehl" w:hAnsi="FrankRuehl" w:cs="FrankRuehl" w:hint="cs"/>
                <w:sz w:val="26"/>
                <w:szCs w:val="26"/>
                <w:rtl/>
              </w:rPr>
              <w:t>5</w:t>
            </w:r>
          </w:hyperlink>
        </w:p>
        <w:p w:rsidR="00637990" w:rsidRPr="00637990" w:rsidRDefault="0039131B" w:rsidP="00705B96">
          <w:pPr>
            <w:spacing w:after="0"/>
            <w:jc w:val="both"/>
            <w:rPr>
              <w:rFonts w:ascii="FrankRuehl" w:hAnsi="FrankRuehl" w:cs="FrankRuehl"/>
              <w:sz w:val="26"/>
              <w:szCs w:val="26"/>
              <w:rtl/>
              <w:cs/>
            </w:rPr>
          </w:pPr>
          <w:hyperlink w:anchor="_Toc364353834" w:history="1">
            <w:r w:rsidR="00637990" w:rsidRPr="00637990">
              <w:rPr>
                <w:rStyle w:val="Hyperlink"/>
                <w:rFonts w:ascii="FrankRuehl" w:hAnsi="FrankRuehl" w:cs="FrankRuehl"/>
                <w:sz w:val="26"/>
                <w:szCs w:val="26"/>
              </w:rPr>
              <w:t>4</w:t>
            </w:r>
            <w:r w:rsidR="00637990" w:rsidRPr="00637990">
              <w:rPr>
                <w:rStyle w:val="Hyperlink"/>
                <w:rFonts w:ascii="FrankRuehl" w:hAnsi="FrankRuehl" w:cs="FrankRuehl"/>
                <w:sz w:val="26"/>
                <w:szCs w:val="26"/>
              </w:rPr>
              <w:tab/>
            </w:r>
            <w:r w:rsidR="00637990">
              <w:rPr>
                <w:rStyle w:val="Hyperlink"/>
                <w:rFonts w:ascii="FrankRuehl" w:hAnsi="FrankRuehl" w:cs="FrankRuehl" w:hint="cs"/>
                <w:sz w:val="26"/>
                <w:szCs w:val="26"/>
                <w:rtl/>
              </w:rPr>
              <w:t>תנאים מוקדמים להשתתפות במכרז (תנאי סף)</w:t>
            </w:r>
            <w:r w:rsidR="00637990" w:rsidRPr="00637990">
              <w:rPr>
                <w:rStyle w:val="Hyperlink"/>
                <w:rFonts w:ascii="FrankRuehl" w:hAnsi="FrankRuehl" w:cs="FrankRuehl"/>
                <w:webHidden/>
                <w:sz w:val="26"/>
                <w:szCs w:val="26"/>
              </w:rPr>
              <w:tab/>
            </w:r>
            <w:r w:rsidR="00637990">
              <w:rPr>
                <w:rStyle w:val="Hyperlink"/>
                <w:rFonts w:ascii="FrankRuehl" w:hAnsi="FrankRuehl" w:cs="FrankRuehl" w:hint="cs"/>
                <w:webHidden/>
                <w:sz w:val="26"/>
                <w:szCs w:val="26"/>
                <w:rtl/>
              </w:rPr>
              <w:t xml:space="preserve">                                                      </w:t>
            </w:r>
            <w:r w:rsidR="00294223">
              <w:rPr>
                <w:rStyle w:val="Hyperlink"/>
                <w:rFonts w:ascii="FrankRuehl" w:hAnsi="FrankRuehl" w:cs="FrankRuehl" w:hint="cs"/>
                <w:sz w:val="26"/>
                <w:szCs w:val="26"/>
                <w:rtl/>
              </w:rPr>
              <w:t>5</w:t>
            </w:r>
          </w:hyperlink>
        </w:p>
        <w:p w:rsidR="00637990" w:rsidRPr="00637990" w:rsidRDefault="0039131B" w:rsidP="00B92BF6">
          <w:pPr>
            <w:spacing w:after="0"/>
            <w:jc w:val="both"/>
            <w:rPr>
              <w:rFonts w:ascii="FrankRuehl" w:hAnsi="FrankRuehl" w:cs="FrankRuehl"/>
              <w:sz w:val="26"/>
              <w:szCs w:val="26"/>
              <w:rtl/>
              <w:cs/>
            </w:rPr>
          </w:pPr>
          <w:hyperlink w:anchor="_Toc364353835" w:history="1">
            <w:r w:rsidR="00637990" w:rsidRPr="00637990">
              <w:rPr>
                <w:rStyle w:val="Hyperlink"/>
                <w:rFonts w:ascii="FrankRuehl" w:hAnsi="FrankRuehl" w:cs="FrankRuehl"/>
                <w:sz w:val="26"/>
                <w:szCs w:val="26"/>
              </w:rPr>
              <w:t>5</w:t>
            </w:r>
            <w:r w:rsidR="00637990" w:rsidRPr="00637990">
              <w:rPr>
                <w:rStyle w:val="Hyperlink"/>
                <w:rFonts w:ascii="FrankRuehl" w:hAnsi="FrankRuehl" w:cs="FrankRuehl"/>
                <w:sz w:val="26"/>
                <w:szCs w:val="26"/>
              </w:rPr>
              <w:tab/>
            </w:r>
            <w:r w:rsidR="00C36B32">
              <w:rPr>
                <w:rStyle w:val="Hyperlink"/>
                <w:rFonts w:ascii="FrankRuehl" w:hAnsi="FrankRuehl" w:cs="FrankRuehl" w:hint="cs"/>
                <w:sz w:val="26"/>
                <w:szCs w:val="26"/>
                <w:rtl/>
              </w:rPr>
              <w:t>שאלות הבהרה</w:t>
            </w:r>
            <w:r w:rsidR="00637990" w:rsidRPr="00637990">
              <w:rPr>
                <w:rStyle w:val="Hyperlink"/>
                <w:rFonts w:ascii="FrankRuehl" w:hAnsi="FrankRuehl" w:cs="FrankRuehl"/>
                <w:webHidden/>
                <w:sz w:val="26"/>
                <w:szCs w:val="26"/>
              </w:rPr>
              <w:tab/>
            </w:r>
            <w:r w:rsidR="00C36B32">
              <w:rPr>
                <w:rStyle w:val="Hyperlink"/>
                <w:rFonts w:ascii="FrankRuehl" w:hAnsi="FrankRuehl" w:cs="FrankRuehl" w:hint="cs"/>
                <w:webHidden/>
                <w:sz w:val="26"/>
                <w:szCs w:val="26"/>
                <w:rtl/>
              </w:rPr>
              <w:t xml:space="preserve">                                                                                                            </w:t>
            </w:r>
            <w:r w:rsidR="00B92BF6">
              <w:rPr>
                <w:rStyle w:val="Hyperlink"/>
                <w:rFonts w:ascii="FrankRuehl" w:hAnsi="FrankRuehl" w:cs="FrankRuehl"/>
                <w:sz w:val="26"/>
                <w:szCs w:val="26"/>
              </w:rPr>
              <w:t>9</w:t>
            </w:r>
          </w:hyperlink>
        </w:p>
        <w:p w:rsidR="00637990" w:rsidRPr="00637990" w:rsidRDefault="0039131B" w:rsidP="00B92BF6">
          <w:pPr>
            <w:spacing w:after="0"/>
            <w:jc w:val="both"/>
            <w:rPr>
              <w:rFonts w:ascii="FrankRuehl" w:hAnsi="FrankRuehl" w:cs="FrankRuehl"/>
              <w:sz w:val="26"/>
              <w:szCs w:val="26"/>
              <w:rtl/>
            </w:rPr>
          </w:pPr>
          <w:hyperlink w:anchor="_Toc364353836" w:history="1">
            <w:r w:rsidR="00637990" w:rsidRPr="00637990">
              <w:rPr>
                <w:rStyle w:val="Hyperlink"/>
                <w:rFonts w:ascii="FrankRuehl" w:hAnsi="FrankRuehl" w:cs="FrankRuehl"/>
                <w:sz w:val="26"/>
                <w:szCs w:val="26"/>
              </w:rPr>
              <w:t>6</w:t>
            </w:r>
            <w:r w:rsidR="00637990" w:rsidRPr="00637990">
              <w:rPr>
                <w:rStyle w:val="Hyperlink"/>
                <w:rFonts w:ascii="FrankRuehl" w:hAnsi="FrankRuehl" w:cs="FrankRuehl"/>
                <w:sz w:val="26"/>
                <w:szCs w:val="26"/>
              </w:rPr>
              <w:tab/>
            </w:r>
            <w:r w:rsidR="00C36B32">
              <w:rPr>
                <w:rStyle w:val="Hyperlink"/>
                <w:rFonts w:ascii="FrankRuehl" w:hAnsi="FrankRuehl" w:cs="FrankRuehl" w:hint="cs"/>
                <w:sz w:val="26"/>
                <w:szCs w:val="26"/>
                <w:rtl/>
              </w:rPr>
              <w:t>אמות מידה לבחירת הזוכה</w:t>
            </w:r>
            <w:r w:rsidR="00637990" w:rsidRPr="00637990">
              <w:rPr>
                <w:rStyle w:val="Hyperlink"/>
                <w:rFonts w:ascii="FrankRuehl" w:hAnsi="FrankRuehl" w:cs="FrankRuehl"/>
                <w:webHidden/>
                <w:sz w:val="26"/>
                <w:szCs w:val="26"/>
              </w:rPr>
              <w:tab/>
            </w:r>
            <w:r w:rsidR="00C36B32">
              <w:rPr>
                <w:rStyle w:val="Hyperlink"/>
                <w:rFonts w:ascii="FrankRuehl" w:hAnsi="FrankRuehl" w:cs="FrankRuehl" w:hint="cs"/>
                <w:webHidden/>
                <w:sz w:val="26"/>
                <w:szCs w:val="26"/>
                <w:rtl/>
              </w:rPr>
              <w:t xml:space="preserve">                                                                                 </w:t>
            </w:r>
            <w:r w:rsidR="00B92BF6">
              <w:rPr>
                <w:rStyle w:val="Hyperlink"/>
                <w:rFonts w:ascii="FrankRuehl" w:hAnsi="FrankRuehl" w:cs="FrankRuehl" w:hint="cs"/>
                <w:sz w:val="26"/>
                <w:szCs w:val="26"/>
                <w:rtl/>
              </w:rPr>
              <w:t>10</w:t>
            </w:r>
          </w:hyperlink>
        </w:p>
        <w:p w:rsidR="00637990" w:rsidRPr="00637990" w:rsidRDefault="0039131B" w:rsidP="00B92BF6">
          <w:pPr>
            <w:spacing w:after="0"/>
            <w:jc w:val="both"/>
            <w:rPr>
              <w:rFonts w:ascii="FrankRuehl" w:hAnsi="FrankRuehl" w:cs="FrankRuehl"/>
              <w:sz w:val="26"/>
              <w:szCs w:val="26"/>
              <w:rtl/>
              <w:cs/>
            </w:rPr>
          </w:pPr>
          <w:hyperlink w:anchor="_Toc364353837" w:history="1">
            <w:r w:rsidR="00637990" w:rsidRPr="00637990">
              <w:rPr>
                <w:rStyle w:val="Hyperlink"/>
                <w:rFonts w:ascii="FrankRuehl" w:hAnsi="FrankRuehl" w:cs="FrankRuehl"/>
                <w:sz w:val="26"/>
                <w:szCs w:val="26"/>
              </w:rPr>
              <w:t>7</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 xml:space="preserve">הצעת המחיר </w:t>
            </w:r>
            <w:r w:rsidR="00521CCF">
              <w:rPr>
                <w:rStyle w:val="Hyperlink"/>
                <w:rFonts w:ascii="FrankRuehl" w:hAnsi="FrankRuehl" w:cs="FrankRuehl"/>
                <w:sz w:val="26"/>
                <w:szCs w:val="26"/>
                <w:rtl/>
              </w:rPr>
              <w:t>-</w:t>
            </w:r>
            <w:r w:rsidR="00BC6786">
              <w:rPr>
                <w:rStyle w:val="Hyperlink"/>
                <w:rFonts w:ascii="FrankRuehl" w:hAnsi="FrankRuehl" w:cs="FrankRuehl" w:hint="cs"/>
                <w:sz w:val="26"/>
                <w:szCs w:val="26"/>
                <w:rtl/>
              </w:rPr>
              <w:t xml:space="preserve"> הנחיות להגשה, קביעת הניקוד והוראות מחייבות</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294223">
              <w:rPr>
                <w:rStyle w:val="Hyperlink"/>
                <w:rFonts w:ascii="FrankRuehl" w:hAnsi="FrankRuehl" w:cs="FrankRuehl" w:hint="cs"/>
                <w:sz w:val="26"/>
                <w:szCs w:val="26"/>
                <w:rtl/>
              </w:rPr>
              <w:t>1</w:t>
            </w:r>
            <w:r w:rsidR="00B92BF6">
              <w:rPr>
                <w:rStyle w:val="Hyperlink"/>
                <w:rFonts w:ascii="FrankRuehl" w:hAnsi="FrankRuehl" w:cs="FrankRuehl" w:hint="cs"/>
                <w:sz w:val="26"/>
                <w:szCs w:val="26"/>
                <w:rtl/>
              </w:rPr>
              <w:t>3</w:t>
            </w:r>
          </w:hyperlink>
        </w:p>
        <w:p w:rsidR="00637990" w:rsidRPr="00637990" w:rsidRDefault="0039131B" w:rsidP="00B92BF6">
          <w:pPr>
            <w:spacing w:after="0"/>
            <w:jc w:val="both"/>
            <w:rPr>
              <w:rFonts w:ascii="FrankRuehl" w:hAnsi="FrankRuehl" w:cs="FrankRuehl"/>
              <w:sz w:val="26"/>
              <w:szCs w:val="26"/>
              <w:rtl/>
              <w:cs/>
            </w:rPr>
          </w:pPr>
          <w:hyperlink w:anchor="_Toc364353838" w:history="1">
            <w:r w:rsidR="00637990" w:rsidRPr="00637990">
              <w:rPr>
                <w:rStyle w:val="Hyperlink"/>
                <w:rFonts w:ascii="FrankRuehl" w:hAnsi="FrankRuehl" w:cs="FrankRuehl"/>
                <w:sz w:val="26"/>
                <w:szCs w:val="26"/>
              </w:rPr>
              <w:t>8</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 xml:space="preserve">הוראות כלליות בדבר הגשת הצעות    </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BC6786">
              <w:rPr>
                <w:rStyle w:val="Hyperlink"/>
                <w:rFonts w:ascii="FrankRuehl" w:hAnsi="FrankRuehl" w:cs="FrankRuehl"/>
                <w:webHidden/>
                <w:sz w:val="26"/>
                <w:szCs w:val="26"/>
              </w:rPr>
              <w:t xml:space="preserve"> </w:t>
            </w:r>
          </w:hyperlink>
          <w:r w:rsidR="00294223">
            <w:rPr>
              <w:rFonts w:ascii="FrankRuehl" w:hAnsi="FrankRuehl" w:cs="FrankRuehl"/>
              <w:sz w:val="26"/>
              <w:szCs w:val="26"/>
              <w:rtl/>
              <w:cs/>
            </w:rPr>
            <w:t>1</w:t>
          </w:r>
          <w:r w:rsidR="00B92BF6">
            <w:rPr>
              <w:rFonts w:ascii="FrankRuehl" w:hAnsi="FrankRuehl" w:cs="FrankRuehl" w:hint="cs"/>
              <w:sz w:val="26"/>
              <w:szCs w:val="26"/>
              <w:rtl/>
              <w:cs/>
            </w:rPr>
            <w:t>3</w:t>
          </w:r>
        </w:p>
        <w:p w:rsidR="00637990" w:rsidRPr="00637990" w:rsidRDefault="00BC6786" w:rsidP="00B92BF6">
          <w:pPr>
            <w:spacing w:after="0"/>
            <w:jc w:val="both"/>
            <w:rPr>
              <w:rFonts w:ascii="FrankRuehl" w:hAnsi="FrankRuehl" w:cs="FrankRuehl"/>
              <w:sz w:val="26"/>
              <w:szCs w:val="26"/>
              <w:rtl/>
              <w:cs/>
            </w:rPr>
          </w:pPr>
          <w:r>
            <w:rPr>
              <w:rFonts w:ascii="FrankRuehl" w:hAnsi="FrankRuehl" w:cs="FrankRuehl"/>
              <w:sz w:val="26"/>
              <w:szCs w:val="26"/>
            </w:rPr>
            <w:t xml:space="preserve"> </w:t>
          </w:r>
          <w:hyperlink w:anchor="_Toc364353839" w:history="1">
            <w:r w:rsidR="00637990" w:rsidRPr="00637990">
              <w:rPr>
                <w:rStyle w:val="Hyperlink"/>
                <w:rFonts w:ascii="FrankRuehl" w:hAnsi="FrankRuehl" w:cs="FrankRuehl"/>
                <w:sz w:val="26"/>
                <w:szCs w:val="26"/>
              </w:rPr>
              <w:t>9</w:t>
            </w:r>
            <w:r w:rsidR="00637990" w:rsidRPr="00637990">
              <w:rPr>
                <w:rStyle w:val="Hyperlink"/>
                <w:rFonts w:ascii="FrankRuehl" w:hAnsi="FrankRuehl" w:cs="FrankRuehl"/>
                <w:sz w:val="26"/>
                <w:szCs w:val="26"/>
              </w:rPr>
              <w:tab/>
            </w:r>
            <w:r>
              <w:rPr>
                <w:rStyle w:val="Hyperlink"/>
                <w:rFonts w:ascii="FrankRuehl" w:hAnsi="FrankRuehl" w:cs="FrankRuehl" w:hint="cs"/>
                <w:sz w:val="26"/>
                <w:szCs w:val="26"/>
                <w:rtl/>
              </w:rPr>
              <w:t>התמורה</w:t>
            </w:r>
            <w:r w:rsidR="00637990" w:rsidRPr="00637990">
              <w:rPr>
                <w:rStyle w:val="Hyperlink"/>
                <w:rFonts w:ascii="FrankRuehl" w:hAnsi="FrankRuehl" w:cs="FrankRuehl"/>
                <w:webHidden/>
                <w:sz w:val="26"/>
                <w:szCs w:val="26"/>
              </w:rPr>
              <w:tab/>
            </w:r>
            <w:r>
              <w:rPr>
                <w:rStyle w:val="Hyperlink"/>
                <w:rFonts w:ascii="FrankRuehl" w:hAnsi="FrankRuehl" w:cs="FrankRuehl" w:hint="cs"/>
                <w:webHidden/>
                <w:sz w:val="26"/>
                <w:szCs w:val="26"/>
                <w:rtl/>
              </w:rPr>
              <w:t xml:space="preserve">                                                                                                                        </w:t>
            </w:r>
            <w:r w:rsidR="00B92BF6">
              <w:rPr>
                <w:rStyle w:val="Hyperlink"/>
                <w:rFonts w:ascii="FrankRuehl" w:hAnsi="FrankRuehl" w:cs="FrankRuehl" w:hint="cs"/>
                <w:sz w:val="26"/>
                <w:szCs w:val="26"/>
                <w:rtl/>
              </w:rPr>
              <w:t xml:space="preserve"> 15</w:t>
            </w:r>
          </w:hyperlink>
        </w:p>
        <w:p w:rsidR="00637990" w:rsidRPr="00637990" w:rsidRDefault="0039131B" w:rsidP="00B92BF6">
          <w:pPr>
            <w:spacing w:after="0"/>
            <w:jc w:val="both"/>
            <w:rPr>
              <w:rFonts w:ascii="FrankRuehl" w:hAnsi="FrankRuehl" w:cs="FrankRuehl"/>
              <w:sz w:val="26"/>
              <w:szCs w:val="26"/>
              <w:rtl/>
              <w:cs/>
            </w:rPr>
          </w:pPr>
          <w:hyperlink w:anchor="_Toc364353840" w:history="1">
            <w:r w:rsidR="00637990" w:rsidRPr="00637990">
              <w:rPr>
                <w:rStyle w:val="Hyperlink"/>
                <w:rFonts w:ascii="FrankRuehl" w:hAnsi="FrankRuehl" w:cs="FrankRuehl"/>
                <w:sz w:val="26"/>
                <w:szCs w:val="26"/>
              </w:rPr>
              <w:t>10</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החתימה על ההסכם</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637990" w:rsidRPr="00637990">
              <w:rPr>
                <w:rStyle w:val="Hyperlink"/>
                <w:rFonts w:ascii="FrankRuehl" w:hAnsi="FrankRuehl" w:cs="FrankRuehl" w:hint="cs"/>
                <w:sz w:val="26"/>
                <w:szCs w:val="26"/>
              </w:rPr>
              <w:t>1</w:t>
            </w:r>
            <w:r w:rsidR="00B92BF6">
              <w:rPr>
                <w:rStyle w:val="Hyperlink"/>
                <w:rFonts w:ascii="FrankRuehl" w:hAnsi="FrankRuehl" w:cs="FrankRuehl"/>
                <w:sz w:val="26"/>
                <w:szCs w:val="26"/>
              </w:rPr>
              <w:t>6</w:t>
            </w:r>
          </w:hyperlink>
        </w:p>
        <w:p w:rsidR="00294223" w:rsidRDefault="0039131B" w:rsidP="00B92BF6">
          <w:pPr>
            <w:spacing w:after="0"/>
            <w:jc w:val="both"/>
            <w:rPr>
              <w:rFonts w:ascii="FrankRuehl" w:hAnsi="FrankRuehl" w:cs="FrankRuehl"/>
              <w:sz w:val="26"/>
              <w:szCs w:val="26"/>
              <w:rtl/>
            </w:rPr>
          </w:pPr>
          <w:hyperlink w:anchor="_Toc364353841" w:history="1">
            <w:r w:rsidR="00637990" w:rsidRPr="00637990">
              <w:rPr>
                <w:rStyle w:val="Hyperlink"/>
                <w:rFonts w:ascii="FrankRuehl" w:hAnsi="FrankRuehl" w:cs="FrankRuehl"/>
                <w:sz w:val="26"/>
                <w:szCs w:val="26"/>
              </w:rPr>
              <w:t>11</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תוקף</w:t>
            </w:r>
          </w:hyperlink>
          <w:r w:rsidR="00BC6786">
            <w:rPr>
              <w:rFonts w:ascii="FrankRuehl" w:hAnsi="FrankRuehl" w:cs="FrankRuehl" w:hint="cs"/>
              <w:sz w:val="26"/>
              <w:szCs w:val="26"/>
              <w:rtl/>
            </w:rPr>
            <w:t xml:space="preserve"> ההצעות והתקשרות עם מציעים אחרים במדרג</w:t>
          </w:r>
          <w:r w:rsidR="00294223">
            <w:rPr>
              <w:rFonts w:ascii="FrankRuehl" w:hAnsi="FrankRuehl" w:cs="FrankRuehl" w:hint="cs"/>
              <w:sz w:val="26"/>
              <w:szCs w:val="26"/>
              <w:rtl/>
            </w:rPr>
            <w:t xml:space="preserve">                                                        1</w:t>
          </w:r>
          <w:r w:rsidR="00B92BF6">
            <w:rPr>
              <w:rFonts w:ascii="FrankRuehl" w:hAnsi="FrankRuehl" w:cs="FrankRuehl" w:hint="cs"/>
              <w:sz w:val="26"/>
              <w:szCs w:val="26"/>
              <w:rtl/>
            </w:rPr>
            <w:t>7</w:t>
          </w:r>
        </w:p>
        <w:p w:rsidR="00637990" w:rsidRPr="00637990" w:rsidRDefault="00294223" w:rsidP="00B92BF6">
          <w:pPr>
            <w:spacing w:after="0"/>
            <w:jc w:val="both"/>
            <w:rPr>
              <w:rFonts w:ascii="FrankRuehl" w:hAnsi="FrankRuehl" w:cs="FrankRuehl"/>
              <w:sz w:val="26"/>
              <w:szCs w:val="26"/>
              <w:rtl/>
            </w:rPr>
          </w:pPr>
          <w:r>
            <w:rPr>
              <w:rFonts w:ascii="FrankRuehl" w:hAnsi="FrankRuehl" w:cs="FrankRuehl" w:hint="cs"/>
              <w:sz w:val="26"/>
              <w:szCs w:val="26"/>
              <w:rtl/>
            </w:rPr>
            <w:t>12</w:t>
          </w:r>
          <w:r w:rsidR="00BC6786">
            <w:rPr>
              <w:rFonts w:ascii="FrankRuehl" w:hAnsi="FrankRuehl" w:cs="FrankRuehl" w:hint="cs"/>
              <w:sz w:val="26"/>
              <w:szCs w:val="26"/>
              <w:rtl/>
            </w:rPr>
            <w:t xml:space="preserve">       </w:t>
          </w:r>
          <w:hyperlink w:anchor="_Toc364353842" w:history="1">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שינויים בכוח האדם המוצע</w:t>
            </w:r>
            <w:r w:rsidR="00BC6786">
              <w:rPr>
                <w:rStyle w:val="Hyperlink"/>
                <w:rFonts w:ascii="FrankRuehl" w:hAnsi="FrankRuehl" w:cs="FrankRuehl"/>
                <w:webHidden/>
                <w:sz w:val="26"/>
                <w:szCs w:val="26"/>
              </w:rPr>
              <w:t xml:space="preserve">                    </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426D28">
              <w:rPr>
                <w:rStyle w:val="Hyperlink"/>
                <w:rFonts w:ascii="FrankRuehl" w:hAnsi="FrankRuehl" w:cs="FrankRuehl" w:hint="cs"/>
                <w:webHidden/>
                <w:sz w:val="26"/>
                <w:szCs w:val="26"/>
                <w:rtl/>
              </w:rPr>
              <w:t xml:space="preserve"> </w:t>
            </w:r>
            <w:r w:rsidR="00BC6786">
              <w:rPr>
                <w:rStyle w:val="Hyperlink"/>
                <w:rFonts w:ascii="FrankRuehl" w:hAnsi="FrankRuehl" w:cs="FrankRuehl" w:hint="cs"/>
                <w:webHidden/>
                <w:sz w:val="26"/>
                <w:szCs w:val="26"/>
                <w:rtl/>
              </w:rPr>
              <w:t xml:space="preserve">  </w:t>
            </w:r>
            <w:r w:rsidR="00B92BF6">
              <w:rPr>
                <w:rStyle w:val="Hyperlink"/>
                <w:rFonts w:ascii="FrankRuehl" w:hAnsi="FrankRuehl" w:cs="FrankRuehl" w:hint="cs"/>
                <w:sz w:val="26"/>
                <w:szCs w:val="26"/>
                <w:rtl/>
              </w:rPr>
              <w:t>18</w:t>
            </w:r>
          </w:hyperlink>
        </w:p>
        <w:p w:rsidR="00637990" w:rsidRPr="00637990" w:rsidRDefault="0039131B" w:rsidP="00B92BF6">
          <w:pPr>
            <w:spacing w:after="0"/>
            <w:jc w:val="both"/>
            <w:rPr>
              <w:rFonts w:ascii="FrankRuehl" w:hAnsi="FrankRuehl" w:cs="FrankRuehl"/>
              <w:sz w:val="26"/>
              <w:szCs w:val="26"/>
              <w:rtl/>
            </w:rPr>
          </w:pPr>
          <w:hyperlink w:anchor="_Toc364353843" w:history="1">
            <w:r w:rsidR="00637990" w:rsidRPr="00637990">
              <w:rPr>
                <w:rStyle w:val="Hyperlink"/>
                <w:rFonts w:ascii="FrankRuehl" w:hAnsi="FrankRuehl" w:cs="FrankRuehl"/>
                <w:sz w:val="26"/>
                <w:szCs w:val="26"/>
              </w:rPr>
              <w:t>13</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עיון במסמכים</w:t>
            </w:r>
            <w:r w:rsidR="00637990" w:rsidRPr="00637990">
              <w:rPr>
                <w:rStyle w:val="Hyperlink"/>
                <w:rFonts w:ascii="FrankRuehl" w:hAnsi="FrankRuehl" w:cs="FrankRuehl"/>
                <w:webHidden/>
                <w:sz w:val="26"/>
                <w:szCs w:val="26"/>
              </w:rPr>
              <w:tab/>
            </w:r>
          </w:hyperlink>
          <w:r w:rsidR="00BC6786">
            <w:rPr>
              <w:rFonts w:ascii="FrankRuehl" w:hAnsi="FrankRuehl" w:cs="FrankRuehl" w:hint="cs"/>
              <w:sz w:val="26"/>
              <w:szCs w:val="26"/>
              <w:rtl/>
            </w:rPr>
            <w:t xml:space="preserve">                                                                                                   </w:t>
          </w:r>
          <w:r w:rsidR="00B92BF6">
            <w:rPr>
              <w:rFonts w:ascii="FrankRuehl" w:hAnsi="FrankRuehl" w:cs="FrankRuehl" w:hint="cs"/>
              <w:sz w:val="26"/>
              <w:szCs w:val="26"/>
              <w:rtl/>
            </w:rPr>
            <w:t xml:space="preserve"> </w:t>
          </w:r>
          <w:r w:rsidR="00BC6786">
            <w:rPr>
              <w:rFonts w:ascii="FrankRuehl" w:hAnsi="FrankRuehl" w:cs="FrankRuehl" w:hint="cs"/>
              <w:sz w:val="26"/>
              <w:szCs w:val="26"/>
              <w:rtl/>
            </w:rPr>
            <w:t xml:space="preserve">       </w:t>
          </w:r>
          <w:r w:rsidR="00B92BF6">
            <w:rPr>
              <w:rFonts w:ascii="FrankRuehl" w:hAnsi="FrankRuehl" w:cs="FrankRuehl" w:hint="cs"/>
              <w:sz w:val="26"/>
              <w:szCs w:val="26"/>
              <w:rtl/>
            </w:rPr>
            <w:t xml:space="preserve">18   </w:t>
          </w:r>
        </w:p>
        <w:p w:rsidR="00637990" w:rsidRPr="00637990" w:rsidRDefault="0039131B" w:rsidP="00B92BF6">
          <w:pPr>
            <w:spacing w:after="0"/>
            <w:jc w:val="both"/>
            <w:rPr>
              <w:rFonts w:ascii="FrankRuehl" w:hAnsi="FrankRuehl" w:cs="FrankRuehl"/>
              <w:sz w:val="26"/>
              <w:szCs w:val="26"/>
              <w:rtl/>
              <w:cs/>
            </w:rPr>
          </w:pPr>
          <w:hyperlink w:anchor="_Toc364353844" w:history="1">
            <w:r w:rsidR="00637990" w:rsidRPr="00637990">
              <w:rPr>
                <w:rStyle w:val="Hyperlink"/>
                <w:rFonts w:ascii="FrankRuehl" w:hAnsi="FrankRuehl" w:cs="FrankRuehl"/>
                <w:sz w:val="26"/>
                <w:szCs w:val="26"/>
              </w:rPr>
              <w:t>14</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הוראות כלליות</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294223">
              <w:rPr>
                <w:rStyle w:val="Hyperlink"/>
                <w:rFonts w:ascii="FrankRuehl" w:hAnsi="FrankRuehl" w:cs="FrankRuehl" w:hint="cs"/>
                <w:webHidden/>
                <w:sz w:val="26"/>
                <w:szCs w:val="26"/>
                <w:rtl/>
              </w:rPr>
              <w:t xml:space="preserve"> </w:t>
            </w:r>
            <w:r w:rsidR="00BC6786">
              <w:rPr>
                <w:rStyle w:val="Hyperlink"/>
                <w:rFonts w:ascii="FrankRuehl" w:hAnsi="FrankRuehl" w:cs="FrankRuehl" w:hint="cs"/>
                <w:webHidden/>
                <w:sz w:val="26"/>
                <w:szCs w:val="26"/>
                <w:rtl/>
              </w:rPr>
              <w:t xml:space="preserve"> </w:t>
            </w:r>
            <w:r w:rsidR="00B92BF6">
              <w:rPr>
                <w:rStyle w:val="Hyperlink"/>
                <w:rFonts w:ascii="FrankRuehl" w:hAnsi="FrankRuehl" w:cs="FrankRuehl"/>
                <w:sz w:val="26"/>
                <w:szCs w:val="26"/>
              </w:rPr>
              <w:t>19</w:t>
            </w:r>
          </w:hyperlink>
          <w:r w:rsidR="00BC6786">
            <w:rPr>
              <w:rFonts w:ascii="FrankRuehl" w:hAnsi="FrankRuehl" w:cs="FrankRuehl"/>
              <w:sz w:val="26"/>
              <w:szCs w:val="26"/>
            </w:rPr>
            <w:t xml:space="preserve"> </w:t>
          </w:r>
        </w:p>
        <w:p w:rsidR="00637990" w:rsidRPr="00637990" w:rsidRDefault="00637990" w:rsidP="00705B96">
          <w:pPr>
            <w:spacing w:after="0"/>
            <w:jc w:val="both"/>
            <w:rPr>
              <w:rFonts w:ascii="FrankRuehl" w:hAnsi="FrankRuehl" w:cs="FrankRuehl"/>
              <w:sz w:val="26"/>
              <w:szCs w:val="26"/>
              <w:rtl/>
              <w:cs/>
            </w:rPr>
          </w:pPr>
        </w:p>
        <w:p w:rsidR="00637990" w:rsidRPr="00637990" w:rsidRDefault="00637990" w:rsidP="00705B96">
          <w:pPr>
            <w:spacing w:after="0"/>
            <w:jc w:val="both"/>
            <w:rPr>
              <w:rFonts w:ascii="FrankRuehl" w:hAnsi="FrankRuehl" w:cs="FrankRuehl"/>
              <w:sz w:val="26"/>
              <w:szCs w:val="26"/>
              <w:rtl/>
              <w:cs/>
            </w:rPr>
          </w:pPr>
          <w:r w:rsidRPr="00637990">
            <w:rPr>
              <w:rFonts w:ascii="FrankRuehl" w:hAnsi="FrankRuehl" w:cs="FrankRuehl"/>
              <w:sz w:val="26"/>
              <w:szCs w:val="26"/>
            </w:rPr>
            <w:fldChar w:fldCharType="end"/>
          </w:r>
        </w:p>
      </w:sdtContent>
    </w:sdt>
    <w:p w:rsidR="00637990" w:rsidRP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582356" w:rsidRDefault="00582356"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0D5682" w:rsidRDefault="000D5682"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 (להלן:- "</w:t>
      </w:r>
      <w:r>
        <w:rPr>
          <w:rFonts w:cs="FrankRuehl" w:hint="cs"/>
          <w:b/>
          <w:bCs/>
          <w:sz w:val="26"/>
          <w:szCs w:val="26"/>
          <w:rtl/>
        </w:rPr>
        <w:t>הרשות</w:t>
      </w:r>
      <w:r>
        <w:rPr>
          <w:rFonts w:cs="FrankRuehl" w:hint="cs"/>
          <w:sz w:val="26"/>
          <w:szCs w:val="26"/>
          <w:rtl/>
        </w:rPr>
        <w:t>" או "</w:t>
      </w:r>
      <w:r>
        <w:rPr>
          <w:rFonts w:cs="FrankRuehl" w:hint="cs"/>
          <w:b/>
          <w:bCs/>
          <w:sz w:val="26"/>
          <w:szCs w:val="26"/>
          <w:rtl/>
        </w:rPr>
        <w:t>רשות המים</w:t>
      </w:r>
      <w:r>
        <w:rPr>
          <w:rFonts w:cs="FrankRuehl" w:hint="cs"/>
          <w:sz w:val="26"/>
          <w:szCs w:val="26"/>
          <w:rtl/>
        </w:rPr>
        <w:t>"), פונה בזאת במכרז פומבי לקבלת הצעות ל</w:t>
      </w:r>
      <w:r w:rsidR="0070352E">
        <w:rPr>
          <w:rFonts w:cs="FrankRuehl" w:hint="cs"/>
          <w:sz w:val="26"/>
          <w:szCs w:val="26"/>
          <w:rtl/>
        </w:rPr>
        <w:t>מתן שירותי ביקורת פנים עבור חשבות רשות המים</w:t>
      </w:r>
      <w:r>
        <w:rPr>
          <w:rFonts w:cs="FrankRuehl" w:hint="cs"/>
          <w:sz w:val="26"/>
          <w:szCs w:val="26"/>
          <w:rtl/>
        </w:rPr>
        <w:t>.</w:t>
      </w:r>
    </w:p>
    <w:p w:rsidR="009B3414" w:rsidRDefault="009B3414" w:rsidP="00705B96">
      <w:pPr>
        <w:pBdr>
          <w:top w:val="single" w:sz="4" w:space="1" w:color="auto"/>
          <w:left w:val="single" w:sz="4" w:space="4" w:color="auto"/>
          <w:bottom w:val="single" w:sz="4" w:space="1" w:color="auto"/>
          <w:right w:val="single" w:sz="4" w:space="4" w:color="auto"/>
          <w:between w:val="single" w:sz="4" w:space="1" w:color="auto"/>
        </w:pBdr>
        <w:shd w:val="clear" w:color="auto" w:fill="FBD4B4" w:themeFill="accent6" w:themeFillTint="66"/>
        <w:spacing w:after="0" w:line="360" w:lineRule="auto"/>
        <w:ind w:right="-2"/>
        <w:jc w:val="center"/>
        <w:rPr>
          <w:rFonts w:cs="FrankRuehl"/>
          <w:sz w:val="26"/>
          <w:szCs w:val="26"/>
          <w:rtl/>
        </w:rPr>
      </w:pPr>
      <w:r>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מופנית לשני המינים.</w:t>
      </w:r>
    </w:p>
    <w:p w:rsidR="009B3414" w:rsidRDefault="009B3414" w:rsidP="00705B96">
      <w:pPr>
        <w:spacing w:after="0" w:line="240" w:lineRule="auto"/>
        <w:ind w:right="-993"/>
        <w:jc w:val="both"/>
        <w:rPr>
          <w:rFonts w:cs="FrankRuehl"/>
          <w:sz w:val="26"/>
          <w:szCs w:val="26"/>
          <w:rtl/>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 w:name="_Toc364353831"/>
      <w:r>
        <w:rPr>
          <w:rFonts w:cs="FrankRuehl" w:hint="cs"/>
          <w:b/>
          <w:bCs/>
          <w:sz w:val="32"/>
          <w:szCs w:val="32"/>
          <w:u w:val="single"/>
          <w:rtl/>
        </w:rPr>
        <w:t>רקע</w:t>
      </w:r>
      <w:bookmarkEnd w:id="1"/>
    </w:p>
    <w:p w:rsidR="00F1085D" w:rsidRPr="0025357C" w:rsidRDefault="00F1085D" w:rsidP="00487268">
      <w:pPr>
        <w:pStyle w:val="aff2"/>
        <w:numPr>
          <w:ilvl w:val="1"/>
          <w:numId w:val="6"/>
        </w:numPr>
        <w:tabs>
          <w:tab w:val="left" w:pos="706"/>
        </w:tabs>
        <w:spacing w:after="0" w:line="360" w:lineRule="auto"/>
        <w:ind w:hanging="439"/>
        <w:jc w:val="both"/>
        <w:rPr>
          <w:rFonts w:cs="FrankRuehl"/>
          <w:sz w:val="26"/>
          <w:szCs w:val="26"/>
          <w:rtl/>
        </w:rPr>
      </w:pPr>
      <w:r w:rsidRPr="0025357C">
        <w:rPr>
          <w:rFonts w:cs="FrankRuehl" w:hint="cs"/>
          <w:sz w:val="26"/>
          <w:szCs w:val="26"/>
          <w:rtl/>
        </w:rPr>
        <w:t>הרשות הממשלתית למים וביוב הינה רשות עצמאית המתוקצבת באופן מלא מתקציב המדינה בדומה לכל משרדי הממשלה</w:t>
      </w:r>
      <w:r w:rsidR="00BA6DE9" w:rsidRPr="0025357C">
        <w:rPr>
          <w:rFonts w:cs="FrankRuehl" w:hint="cs"/>
          <w:sz w:val="26"/>
          <w:szCs w:val="26"/>
          <w:rtl/>
        </w:rPr>
        <w:t xml:space="preserve">. מתוקף כך כפופה הרשות להוראות החשב הכללי </w:t>
      </w:r>
      <w:r w:rsidR="005E61B5" w:rsidRPr="0025357C">
        <w:rPr>
          <w:rFonts w:cs="FrankRuehl" w:hint="cs"/>
          <w:sz w:val="26"/>
          <w:szCs w:val="26"/>
          <w:rtl/>
        </w:rPr>
        <w:t>שהנחה</w:t>
      </w:r>
      <w:r w:rsidR="00BA6DE9" w:rsidRPr="0025357C">
        <w:rPr>
          <w:rFonts w:cs="FrankRuehl" w:hint="cs"/>
          <w:sz w:val="26"/>
          <w:szCs w:val="26"/>
          <w:rtl/>
        </w:rPr>
        <w:t xml:space="preserve"> את כלל חשבי משרדי הממשלה לבצע מידי שנה ביקורת כספית בחשבות באמצעות מבקרי כספים עפ"י הוראת שעה כספים 5.1</w:t>
      </w:r>
      <w:r w:rsidR="00935C0C">
        <w:rPr>
          <w:rFonts w:cs="FrankRuehl" w:hint="cs"/>
          <w:sz w:val="26"/>
          <w:szCs w:val="26"/>
          <w:rtl/>
        </w:rPr>
        <w:t>.0</w:t>
      </w:r>
      <w:r w:rsidR="00BA6DE9" w:rsidRPr="0025357C">
        <w:rPr>
          <w:rFonts w:cs="FrankRuehl" w:hint="cs"/>
          <w:sz w:val="26"/>
          <w:szCs w:val="26"/>
          <w:rtl/>
        </w:rPr>
        <w:t>.2 (מבקר הכספים בחשבות)</w:t>
      </w:r>
      <w:r w:rsidR="0025357C">
        <w:rPr>
          <w:rFonts w:cs="FrankRuehl" w:hint="cs"/>
          <w:sz w:val="26"/>
          <w:szCs w:val="26"/>
          <w:rtl/>
        </w:rPr>
        <w:t>.</w:t>
      </w:r>
    </w:p>
    <w:p w:rsidR="002E3F50" w:rsidRPr="0025357C" w:rsidRDefault="002E3F50" w:rsidP="00487268">
      <w:pPr>
        <w:pStyle w:val="aff2"/>
        <w:numPr>
          <w:ilvl w:val="1"/>
          <w:numId w:val="6"/>
        </w:numPr>
        <w:tabs>
          <w:tab w:val="left" w:pos="706"/>
        </w:tabs>
        <w:spacing w:after="0" w:line="360" w:lineRule="auto"/>
        <w:ind w:hanging="439"/>
        <w:jc w:val="both"/>
        <w:rPr>
          <w:rFonts w:cs="FrankRuehl"/>
          <w:sz w:val="26"/>
          <w:szCs w:val="26"/>
          <w:rtl/>
        </w:rPr>
      </w:pPr>
      <w:r w:rsidRPr="0025357C">
        <w:rPr>
          <w:rFonts w:cs="FrankRuehl" w:hint="cs"/>
          <w:sz w:val="26"/>
          <w:szCs w:val="26"/>
          <w:rtl/>
        </w:rPr>
        <w:t>הרשות הינה הרגולטור בנושא המים והביוב בישראל .</w:t>
      </w:r>
      <w:r w:rsidR="00D17EEC" w:rsidRPr="0025357C">
        <w:rPr>
          <w:rFonts w:cs="FrankRuehl" w:hint="cs"/>
          <w:sz w:val="26"/>
          <w:szCs w:val="26"/>
          <w:rtl/>
        </w:rPr>
        <w:t>בת</w:t>
      </w:r>
      <w:r w:rsidR="00D17EEC">
        <w:rPr>
          <w:rFonts w:cs="FrankRuehl" w:hint="cs"/>
          <w:sz w:val="26"/>
          <w:szCs w:val="26"/>
          <w:rtl/>
        </w:rPr>
        <w:t>וק</w:t>
      </w:r>
      <w:r w:rsidR="00D17EEC" w:rsidRPr="0025357C">
        <w:rPr>
          <w:rFonts w:cs="FrankRuehl" w:hint="cs"/>
          <w:sz w:val="26"/>
          <w:szCs w:val="26"/>
          <w:rtl/>
        </w:rPr>
        <w:t xml:space="preserve">ף </w:t>
      </w:r>
      <w:r w:rsidRPr="0025357C">
        <w:rPr>
          <w:rFonts w:cs="FrankRuehl" w:hint="cs"/>
          <w:sz w:val="26"/>
          <w:szCs w:val="26"/>
          <w:rtl/>
        </w:rPr>
        <w:t>תפקידה זה הרשות אחראית לביצוע פעילות כספית. מדובר בתהליכים כספיים מורכבים הכוללים ביצוע תשלומים, רישום הכנסות, אישור התחייבויו</w:t>
      </w:r>
      <w:r w:rsidRPr="0025357C">
        <w:rPr>
          <w:rFonts w:cs="FrankRuehl" w:hint="eastAsia"/>
          <w:sz w:val="26"/>
          <w:szCs w:val="26"/>
          <w:rtl/>
        </w:rPr>
        <w:t>ת</w:t>
      </w:r>
      <w:r w:rsidRPr="0025357C">
        <w:rPr>
          <w:rFonts w:cs="FrankRuehl" w:hint="cs"/>
          <w:sz w:val="26"/>
          <w:szCs w:val="26"/>
          <w:rtl/>
        </w:rPr>
        <w:t>, מתן מענקים, טיפול בשכר העובדים ועוד.</w:t>
      </w:r>
    </w:p>
    <w:p w:rsidR="004814B9" w:rsidRPr="0025357C" w:rsidRDefault="004814B9" w:rsidP="00487268">
      <w:pPr>
        <w:pStyle w:val="aff2"/>
        <w:numPr>
          <w:ilvl w:val="1"/>
          <w:numId w:val="6"/>
        </w:numPr>
        <w:tabs>
          <w:tab w:val="left" w:pos="706"/>
        </w:tabs>
        <w:spacing w:after="0" w:line="360" w:lineRule="auto"/>
        <w:ind w:hanging="439"/>
        <w:jc w:val="both"/>
        <w:rPr>
          <w:rFonts w:cs="FrankRuehl"/>
          <w:sz w:val="26"/>
          <w:szCs w:val="26"/>
          <w:rtl/>
        </w:rPr>
      </w:pPr>
      <w:r w:rsidRPr="0025357C">
        <w:rPr>
          <w:rFonts w:cs="FrankRuehl" w:hint="cs"/>
          <w:sz w:val="26"/>
          <w:szCs w:val="26"/>
          <w:rtl/>
        </w:rPr>
        <w:t>לאור זאת נדרש</w:t>
      </w:r>
      <w:r w:rsidR="0025357C">
        <w:rPr>
          <w:rFonts w:cs="FrankRuehl" w:hint="cs"/>
          <w:sz w:val="26"/>
          <w:szCs w:val="26"/>
          <w:rtl/>
        </w:rPr>
        <w:t>ים שירותי ביקורת</w:t>
      </w:r>
      <w:r w:rsidRPr="0025357C">
        <w:rPr>
          <w:rFonts w:cs="FrankRuehl" w:hint="cs"/>
          <w:sz w:val="26"/>
          <w:szCs w:val="26"/>
          <w:rtl/>
        </w:rPr>
        <w:t xml:space="preserve"> פנים </w:t>
      </w:r>
      <w:r w:rsidR="0025357C">
        <w:rPr>
          <w:rFonts w:cs="FrankRuehl" w:hint="cs"/>
          <w:sz w:val="26"/>
          <w:szCs w:val="26"/>
          <w:rtl/>
        </w:rPr>
        <w:t>לבחינת</w:t>
      </w:r>
      <w:r w:rsidRPr="0025357C">
        <w:rPr>
          <w:rFonts w:cs="FrankRuehl" w:hint="cs"/>
          <w:sz w:val="26"/>
          <w:szCs w:val="26"/>
          <w:rtl/>
        </w:rPr>
        <w:t xml:space="preserve"> ביצוע המשימות על בסיס היעדים</w:t>
      </w:r>
      <w:r w:rsidR="0025357C">
        <w:rPr>
          <w:rFonts w:cs="FrankRuehl" w:hint="cs"/>
          <w:sz w:val="26"/>
          <w:szCs w:val="26"/>
          <w:rtl/>
        </w:rPr>
        <w:t>,</w:t>
      </w:r>
      <w:r w:rsidRPr="0025357C">
        <w:rPr>
          <w:rFonts w:cs="FrankRuehl" w:hint="cs"/>
          <w:sz w:val="26"/>
          <w:szCs w:val="26"/>
          <w:rtl/>
        </w:rPr>
        <w:t xml:space="preserve"> </w:t>
      </w:r>
      <w:r w:rsidR="0025357C" w:rsidRPr="0025357C">
        <w:rPr>
          <w:rFonts w:cs="FrankRuehl" w:hint="cs"/>
          <w:sz w:val="26"/>
          <w:szCs w:val="26"/>
          <w:rtl/>
        </w:rPr>
        <w:t xml:space="preserve">לספק גילוי נאות ושקיפות מלאה לפעולות הכספיות </w:t>
      </w:r>
      <w:r w:rsidRPr="0025357C">
        <w:rPr>
          <w:rFonts w:cs="FrankRuehl" w:hint="cs"/>
          <w:sz w:val="26"/>
          <w:szCs w:val="26"/>
          <w:rtl/>
        </w:rPr>
        <w:t>ו</w:t>
      </w:r>
      <w:r w:rsidR="0025357C">
        <w:rPr>
          <w:rFonts w:cs="FrankRuehl" w:hint="cs"/>
          <w:sz w:val="26"/>
          <w:szCs w:val="26"/>
          <w:rtl/>
        </w:rPr>
        <w:t xml:space="preserve">לביצוע </w:t>
      </w:r>
      <w:r w:rsidRPr="0025357C">
        <w:rPr>
          <w:rFonts w:cs="FrankRuehl" w:hint="cs"/>
          <w:sz w:val="26"/>
          <w:szCs w:val="26"/>
          <w:rtl/>
        </w:rPr>
        <w:t>בקר</w:t>
      </w:r>
      <w:r w:rsidR="0025357C">
        <w:rPr>
          <w:rFonts w:cs="FrankRuehl" w:hint="cs"/>
          <w:sz w:val="26"/>
          <w:szCs w:val="26"/>
          <w:rtl/>
        </w:rPr>
        <w:t>ה</w:t>
      </w:r>
      <w:r w:rsidRPr="0025357C">
        <w:rPr>
          <w:rFonts w:cs="FrankRuehl" w:hint="cs"/>
          <w:sz w:val="26"/>
          <w:szCs w:val="26"/>
          <w:rtl/>
        </w:rPr>
        <w:t xml:space="preserve"> </w:t>
      </w:r>
      <w:r w:rsidR="0025357C">
        <w:rPr>
          <w:rFonts w:cs="FrankRuehl" w:hint="cs"/>
          <w:sz w:val="26"/>
          <w:szCs w:val="26"/>
          <w:rtl/>
        </w:rPr>
        <w:t>ומתן המלצות ב</w:t>
      </w:r>
      <w:r w:rsidRPr="0025357C">
        <w:rPr>
          <w:rFonts w:cs="FrankRuehl" w:hint="cs"/>
          <w:sz w:val="26"/>
          <w:szCs w:val="26"/>
          <w:rtl/>
        </w:rPr>
        <w:t xml:space="preserve">נושאים </w:t>
      </w:r>
      <w:r w:rsidR="0025357C">
        <w:rPr>
          <w:rFonts w:cs="FrankRuehl" w:hint="cs"/>
          <w:sz w:val="26"/>
          <w:szCs w:val="26"/>
          <w:rtl/>
        </w:rPr>
        <w:t>יש צורך ב</w:t>
      </w:r>
      <w:r w:rsidRPr="0025357C">
        <w:rPr>
          <w:rFonts w:cs="FrankRuehl" w:hint="cs"/>
          <w:sz w:val="26"/>
          <w:szCs w:val="26"/>
          <w:rtl/>
        </w:rPr>
        <w:t>שינויים ו</w:t>
      </w:r>
      <w:r w:rsidR="0025357C">
        <w:rPr>
          <w:rFonts w:cs="FrankRuehl" w:hint="cs"/>
          <w:sz w:val="26"/>
          <w:szCs w:val="26"/>
          <w:rtl/>
        </w:rPr>
        <w:t>ב</w:t>
      </w:r>
      <w:r w:rsidRPr="0025357C">
        <w:rPr>
          <w:rFonts w:cs="FrankRuehl" w:hint="cs"/>
          <w:sz w:val="26"/>
          <w:szCs w:val="26"/>
          <w:rtl/>
        </w:rPr>
        <w:t>שיפורים לצמצום סיכונים ולקידום אפקטיבי של העבודה בחשבות בפרט ובארגון כולו בכלל.</w:t>
      </w:r>
    </w:p>
    <w:p w:rsidR="009B3414"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2" w:name="_Toc364353833"/>
      <w:bookmarkStart w:id="3" w:name="_Ref363640345"/>
      <w:r>
        <w:rPr>
          <w:rFonts w:cs="FrankRuehl" w:hint="cs"/>
          <w:b/>
          <w:bCs/>
          <w:sz w:val="32"/>
          <w:szCs w:val="32"/>
          <w:u w:val="single"/>
          <w:rtl/>
        </w:rPr>
        <w:t>השירות הנדרש</w:t>
      </w:r>
      <w:bookmarkEnd w:id="2"/>
      <w:bookmarkEnd w:id="3"/>
    </w:p>
    <w:p w:rsidR="009B3414" w:rsidRDefault="009B3414" w:rsidP="00487268">
      <w:pPr>
        <w:pStyle w:val="aff2"/>
        <w:numPr>
          <w:ilvl w:val="1"/>
          <w:numId w:val="6"/>
        </w:numPr>
        <w:spacing w:after="0" w:line="360" w:lineRule="auto"/>
        <w:ind w:left="681" w:hanging="397"/>
        <w:jc w:val="both"/>
        <w:outlineLvl w:val="0"/>
        <w:rPr>
          <w:rFonts w:cs="FrankRuehl"/>
          <w:b/>
          <w:bCs/>
          <w:sz w:val="26"/>
          <w:szCs w:val="26"/>
        </w:rPr>
      </w:pPr>
      <w:r>
        <w:rPr>
          <w:rFonts w:cs="FrankRuehl" w:hint="cs"/>
          <w:b/>
          <w:bCs/>
          <w:sz w:val="26"/>
          <w:szCs w:val="26"/>
          <w:u w:val="single"/>
          <w:rtl/>
        </w:rPr>
        <w:t>השירותים הנדרשים מן הספק הם כדלקמן</w:t>
      </w:r>
      <w:r>
        <w:rPr>
          <w:rFonts w:cs="FrankRuehl" w:hint="cs"/>
          <w:b/>
          <w:bCs/>
          <w:sz w:val="26"/>
          <w:szCs w:val="26"/>
          <w:rtl/>
        </w:rPr>
        <w:t>:</w:t>
      </w:r>
    </w:p>
    <w:p w:rsidR="00844A07" w:rsidRPr="0025357C" w:rsidRDefault="00EC2931" w:rsidP="00487268">
      <w:pPr>
        <w:pStyle w:val="aff2"/>
        <w:numPr>
          <w:ilvl w:val="2"/>
          <w:numId w:val="6"/>
        </w:numPr>
        <w:spacing w:after="0"/>
        <w:jc w:val="both"/>
        <w:rPr>
          <w:rFonts w:cs="FrankRuehl"/>
          <w:b/>
          <w:bCs/>
          <w:sz w:val="26"/>
          <w:szCs w:val="26"/>
          <w:rtl/>
        </w:rPr>
      </w:pPr>
      <w:r w:rsidRPr="0025357C">
        <w:rPr>
          <w:rFonts w:cs="FrankRuehl" w:hint="cs"/>
          <w:b/>
          <w:bCs/>
          <w:sz w:val="26"/>
          <w:szCs w:val="26"/>
          <w:rtl/>
        </w:rPr>
        <w:t>ביצוע ביקורת כספית והגשת דו"ח מבקר פנים,</w:t>
      </w:r>
      <w:r w:rsidR="00E96ECA" w:rsidRPr="0025357C">
        <w:rPr>
          <w:rFonts w:cs="FrankRuehl" w:hint="cs"/>
          <w:b/>
          <w:bCs/>
          <w:sz w:val="26"/>
          <w:szCs w:val="26"/>
          <w:rtl/>
        </w:rPr>
        <w:t xml:space="preserve"> </w:t>
      </w:r>
      <w:r w:rsidRPr="0025357C">
        <w:rPr>
          <w:rFonts w:cs="FrankRuehl" w:hint="cs"/>
          <w:b/>
          <w:bCs/>
          <w:sz w:val="26"/>
          <w:szCs w:val="26"/>
          <w:rtl/>
        </w:rPr>
        <w:t>הכולל</w:t>
      </w:r>
      <w:r w:rsidR="00E96ECA" w:rsidRPr="0025357C">
        <w:rPr>
          <w:rFonts w:cs="FrankRuehl" w:hint="cs"/>
          <w:b/>
          <w:bCs/>
          <w:sz w:val="26"/>
          <w:szCs w:val="26"/>
          <w:rtl/>
        </w:rPr>
        <w:t>ת</w:t>
      </w:r>
      <w:r w:rsidRPr="0025357C">
        <w:rPr>
          <w:rFonts w:cs="FrankRuehl" w:hint="cs"/>
          <w:b/>
          <w:bCs/>
          <w:sz w:val="26"/>
          <w:szCs w:val="26"/>
          <w:rtl/>
        </w:rPr>
        <w:t xml:space="preserve"> התייחסות למפורט להלן:</w:t>
      </w:r>
    </w:p>
    <w:p w:rsidR="00EC2931" w:rsidRPr="0025357C" w:rsidRDefault="00EC2931" w:rsidP="00487268">
      <w:pPr>
        <w:pStyle w:val="aff2"/>
        <w:numPr>
          <w:ilvl w:val="3"/>
          <w:numId w:val="6"/>
        </w:numPr>
        <w:spacing w:after="0" w:line="360" w:lineRule="auto"/>
        <w:ind w:hanging="494"/>
        <w:jc w:val="both"/>
        <w:rPr>
          <w:rFonts w:cs="FrankRuehl"/>
          <w:sz w:val="26"/>
          <w:szCs w:val="26"/>
        </w:rPr>
      </w:pPr>
      <w:r w:rsidRPr="0025357C">
        <w:rPr>
          <w:rFonts w:cs="FrankRuehl" w:hint="cs"/>
          <w:sz w:val="26"/>
          <w:szCs w:val="26"/>
          <w:rtl/>
        </w:rPr>
        <w:t xml:space="preserve">עמידה בחוקים, הוראות תכ"מ, חוזרי חשב כללי והוראות </w:t>
      </w:r>
      <w:r w:rsidR="0025357C">
        <w:rPr>
          <w:rFonts w:cs="FrankRuehl" w:hint="cs"/>
          <w:sz w:val="26"/>
          <w:szCs w:val="26"/>
          <w:rtl/>
        </w:rPr>
        <w:t>ה</w:t>
      </w:r>
      <w:r w:rsidRPr="0025357C">
        <w:rPr>
          <w:rFonts w:cs="FrankRuehl" w:hint="cs"/>
          <w:sz w:val="26"/>
          <w:szCs w:val="26"/>
          <w:rtl/>
        </w:rPr>
        <w:t>תקשי</w:t>
      </w:r>
      <w:r w:rsidR="0025357C">
        <w:rPr>
          <w:rFonts w:cs="FrankRuehl" w:hint="cs"/>
          <w:sz w:val="26"/>
          <w:szCs w:val="26"/>
          <w:rtl/>
        </w:rPr>
        <w:t>"</w:t>
      </w:r>
      <w:r w:rsidRPr="0025357C">
        <w:rPr>
          <w:rFonts w:cs="FrankRuehl" w:hint="cs"/>
          <w:sz w:val="26"/>
          <w:szCs w:val="26"/>
          <w:rtl/>
        </w:rPr>
        <w:t>ר</w:t>
      </w:r>
      <w:r w:rsidR="0025357C">
        <w:rPr>
          <w:rFonts w:cs="FrankRuehl" w:hint="cs"/>
          <w:sz w:val="26"/>
          <w:szCs w:val="26"/>
          <w:rtl/>
        </w:rPr>
        <w:t>.</w:t>
      </w:r>
    </w:p>
    <w:p w:rsidR="00EC2931" w:rsidRPr="0025357C" w:rsidRDefault="00EC2931" w:rsidP="00487268">
      <w:pPr>
        <w:pStyle w:val="aff2"/>
        <w:numPr>
          <w:ilvl w:val="3"/>
          <w:numId w:val="6"/>
        </w:numPr>
        <w:spacing w:after="0" w:line="360" w:lineRule="auto"/>
        <w:ind w:hanging="494"/>
        <w:jc w:val="both"/>
        <w:rPr>
          <w:rFonts w:cs="FrankRuehl"/>
          <w:sz w:val="26"/>
          <w:szCs w:val="26"/>
        </w:rPr>
      </w:pPr>
      <w:r w:rsidRPr="0025357C">
        <w:rPr>
          <w:rFonts w:cs="FrankRuehl" w:hint="cs"/>
          <w:sz w:val="26"/>
          <w:szCs w:val="26"/>
          <w:rtl/>
        </w:rPr>
        <w:t>רישום פיננסי וחשבונאי על פי כללי חשבונאות ותקני הביקורת</w:t>
      </w:r>
      <w:r w:rsidR="0025357C">
        <w:rPr>
          <w:rFonts w:cs="FrankRuehl" w:hint="cs"/>
          <w:sz w:val="26"/>
          <w:szCs w:val="26"/>
          <w:rtl/>
        </w:rPr>
        <w:t>.</w:t>
      </w:r>
    </w:p>
    <w:p w:rsidR="00EC2931" w:rsidRPr="0025357C" w:rsidRDefault="00EC2931" w:rsidP="00487268">
      <w:pPr>
        <w:pStyle w:val="aff2"/>
        <w:numPr>
          <w:ilvl w:val="3"/>
          <w:numId w:val="6"/>
        </w:numPr>
        <w:spacing w:after="0" w:line="360" w:lineRule="auto"/>
        <w:ind w:hanging="494"/>
        <w:jc w:val="both"/>
        <w:rPr>
          <w:rFonts w:cs="FrankRuehl"/>
          <w:sz w:val="26"/>
          <w:szCs w:val="26"/>
        </w:rPr>
      </w:pPr>
      <w:r w:rsidRPr="0025357C">
        <w:rPr>
          <w:rFonts w:cs="FrankRuehl" w:hint="cs"/>
          <w:sz w:val="26"/>
          <w:szCs w:val="26"/>
          <w:rtl/>
        </w:rPr>
        <w:t>ניהול נכסים והתחייבויות של הרשות</w:t>
      </w:r>
      <w:r w:rsidR="0025357C">
        <w:rPr>
          <w:rFonts w:cs="FrankRuehl" w:hint="cs"/>
          <w:sz w:val="26"/>
          <w:szCs w:val="26"/>
          <w:rtl/>
        </w:rPr>
        <w:t>.</w:t>
      </w:r>
      <w:r w:rsidRPr="0025357C">
        <w:rPr>
          <w:rFonts w:cs="FrankRuehl" w:hint="cs"/>
          <w:sz w:val="26"/>
          <w:szCs w:val="26"/>
          <w:rtl/>
        </w:rPr>
        <w:t xml:space="preserve"> </w:t>
      </w:r>
    </w:p>
    <w:p w:rsidR="00EC2931" w:rsidRDefault="00EC2931" w:rsidP="00487268">
      <w:pPr>
        <w:pStyle w:val="aff2"/>
        <w:numPr>
          <w:ilvl w:val="3"/>
          <w:numId w:val="6"/>
        </w:numPr>
        <w:spacing w:after="0" w:line="360" w:lineRule="auto"/>
        <w:ind w:hanging="494"/>
        <w:jc w:val="both"/>
        <w:rPr>
          <w:rFonts w:cs="FrankRuehl"/>
          <w:sz w:val="26"/>
          <w:szCs w:val="26"/>
        </w:rPr>
      </w:pPr>
      <w:r w:rsidRPr="0025357C">
        <w:rPr>
          <w:rFonts w:cs="FrankRuehl" w:hint="cs"/>
          <w:sz w:val="26"/>
          <w:szCs w:val="26"/>
          <w:rtl/>
        </w:rPr>
        <w:t xml:space="preserve">גיבוש המלצות לתיקון ליקויים.      </w:t>
      </w:r>
    </w:p>
    <w:p w:rsidR="00E15D94" w:rsidRPr="00521CCF" w:rsidRDefault="00E15D94" w:rsidP="00521CCF">
      <w:pPr>
        <w:pStyle w:val="aff2"/>
        <w:spacing w:after="0" w:line="240" w:lineRule="auto"/>
        <w:ind w:left="1996"/>
        <w:jc w:val="both"/>
        <w:rPr>
          <w:rFonts w:cs="FrankRuehl"/>
          <w:sz w:val="20"/>
          <w:szCs w:val="20"/>
          <w:rtl/>
        </w:rPr>
      </w:pPr>
    </w:p>
    <w:p w:rsidR="0025357C" w:rsidRPr="0025357C" w:rsidRDefault="00EC2931" w:rsidP="00487268">
      <w:pPr>
        <w:pStyle w:val="aff2"/>
        <w:numPr>
          <w:ilvl w:val="2"/>
          <w:numId w:val="6"/>
        </w:numPr>
        <w:spacing w:after="0"/>
        <w:ind w:right="-993"/>
        <w:jc w:val="both"/>
        <w:rPr>
          <w:rFonts w:cs="FrankRuehl"/>
          <w:b/>
          <w:bCs/>
          <w:sz w:val="26"/>
          <w:szCs w:val="26"/>
        </w:rPr>
      </w:pPr>
      <w:bookmarkStart w:id="4" w:name="_Hlk514319387"/>
      <w:r w:rsidRPr="0025357C">
        <w:rPr>
          <w:rFonts w:cs="FrankRuehl" w:hint="cs"/>
          <w:b/>
          <w:bCs/>
          <w:sz w:val="26"/>
          <w:szCs w:val="26"/>
          <w:rtl/>
        </w:rPr>
        <w:t>הדרכה וייעוץ</w:t>
      </w:r>
    </w:p>
    <w:p w:rsidR="0025357C" w:rsidRDefault="00EC2931" w:rsidP="00487268">
      <w:pPr>
        <w:pStyle w:val="aff2"/>
        <w:numPr>
          <w:ilvl w:val="3"/>
          <w:numId w:val="6"/>
        </w:numPr>
        <w:spacing w:after="0" w:line="360" w:lineRule="auto"/>
        <w:ind w:hanging="636"/>
        <w:jc w:val="both"/>
        <w:rPr>
          <w:rFonts w:cs="FrankRuehl"/>
          <w:sz w:val="26"/>
          <w:szCs w:val="26"/>
        </w:rPr>
      </w:pPr>
      <w:r>
        <w:rPr>
          <w:rFonts w:cs="FrankRuehl" w:hint="cs"/>
          <w:sz w:val="26"/>
          <w:szCs w:val="26"/>
          <w:rtl/>
        </w:rPr>
        <w:t>הדרכה בנושא חוק יסודות התקציב, התש"מ-1985, הוראות תכ"מ, חוזרי חשב כללי, חוק חובת המכרזים, התשנ"ב-1992 והוראות התקשי"ר.</w:t>
      </w:r>
    </w:p>
    <w:p w:rsidR="00EC2931" w:rsidRDefault="00E96ECA" w:rsidP="00487268">
      <w:pPr>
        <w:pStyle w:val="aff2"/>
        <w:numPr>
          <w:ilvl w:val="3"/>
          <w:numId w:val="6"/>
        </w:numPr>
        <w:spacing w:after="0" w:line="360" w:lineRule="auto"/>
        <w:ind w:hanging="636"/>
        <w:jc w:val="both"/>
        <w:rPr>
          <w:rFonts w:cs="FrankRuehl"/>
          <w:sz w:val="26"/>
          <w:szCs w:val="26"/>
        </w:rPr>
      </w:pPr>
      <w:r w:rsidRPr="0025357C">
        <w:rPr>
          <w:rFonts w:cs="FrankRuehl" w:hint="cs"/>
          <w:sz w:val="26"/>
          <w:szCs w:val="26"/>
          <w:rtl/>
        </w:rPr>
        <w:t xml:space="preserve">ייעוץ </w:t>
      </w:r>
      <w:r w:rsidR="00D17EEC">
        <w:rPr>
          <w:rFonts w:cs="FrankRuehl" w:hint="cs"/>
          <w:sz w:val="26"/>
          <w:szCs w:val="26"/>
          <w:rtl/>
        </w:rPr>
        <w:t>חשבונאי</w:t>
      </w:r>
      <w:r w:rsidRPr="0025357C">
        <w:rPr>
          <w:rFonts w:cs="FrankRuehl" w:hint="cs"/>
          <w:sz w:val="26"/>
          <w:szCs w:val="26"/>
          <w:rtl/>
        </w:rPr>
        <w:t xml:space="preserve"> </w:t>
      </w:r>
      <w:r w:rsidR="00EC2931" w:rsidRPr="0025357C">
        <w:rPr>
          <w:rFonts w:cs="FrankRuehl" w:hint="cs"/>
          <w:sz w:val="26"/>
          <w:szCs w:val="26"/>
          <w:rtl/>
        </w:rPr>
        <w:t>לחשב ולעובדי החשבות.</w:t>
      </w:r>
    </w:p>
    <w:bookmarkEnd w:id="4"/>
    <w:p w:rsidR="000D5682" w:rsidRPr="00521CCF" w:rsidRDefault="000D5682" w:rsidP="00521CCF">
      <w:pPr>
        <w:pStyle w:val="aff2"/>
        <w:spacing w:after="0" w:line="240" w:lineRule="auto"/>
        <w:ind w:left="1996"/>
        <w:jc w:val="both"/>
        <w:rPr>
          <w:rFonts w:cs="FrankRuehl"/>
          <w:sz w:val="26"/>
          <w:szCs w:val="26"/>
        </w:rPr>
      </w:pPr>
    </w:p>
    <w:p w:rsidR="00E96ECA" w:rsidRPr="0025357C" w:rsidRDefault="00E96ECA" w:rsidP="00487268">
      <w:pPr>
        <w:pStyle w:val="aff2"/>
        <w:numPr>
          <w:ilvl w:val="2"/>
          <w:numId w:val="6"/>
        </w:numPr>
        <w:spacing w:after="0"/>
        <w:ind w:right="-993"/>
        <w:jc w:val="both"/>
        <w:rPr>
          <w:rFonts w:cs="FrankRuehl"/>
          <w:b/>
          <w:bCs/>
          <w:sz w:val="26"/>
          <w:szCs w:val="26"/>
          <w:rtl/>
        </w:rPr>
      </w:pPr>
      <w:r w:rsidRPr="0025357C">
        <w:rPr>
          <w:rFonts w:cs="FrankRuehl" w:hint="cs"/>
          <w:b/>
          <w:bCs/>
          <w:sz w:val="26"/>
          <w:szCs w:val="26"/>
          <w:rtl/>
        </w:rPr>
        <w:t>ביצוע ביקורת חקירתית</w:t>
      </w:r>
    </w:p>
    <w:p w:rsidR="00E96ECA" w:rsidRDefault="00E96ECA" w:rsidP="00487268">
      <w:pPr>
        <w:pStyle w:val="aff2"/>
        <w:numPr>
          <w:ilvl w:val="3"/>
          <w:numId w:val="6"/>
        </w:numPr>
        <w:spacing w:after="0" w:line="360" w:lineRule="auto"/>
        <w:ind w:hanging="636"/>
        <w:jc w:val="both"/>
        <w:rPr>
          <w:rFonts w:cs="FrankRuehl"/>
          <w:sz w:val="26"/>
          <w:szCs w:val="26"/>
          <w:rtl/>
        </w:rPr>
      </w:pPr>
      <w:r>
        <w:rPr>
          <w:rFonts w:cs="FrankRuehl" w:hint="cs"/>
          <w:sz w:val="26"/>
          <w:szCs w:val="26"/>
          <w:rtl/>
        </w:rPr>
        <w:t>בחינת התהליכים הפיננסיים</w:t>
      </w:r>
      <w:r w:rsidR="00711DF6">
        <w:rPr>
          <w:rFonts w:cs="FrankRuehl" w:hint="cs"/>
          <w:sz w:val="26"/>
          <w:szCs w:val="26"/>
          <w:rtl/>
        </w:rPr>
        <w:t>.</w:t>
      </w:r>
    </w:p>
    <w:p w:rsidR="00E96ECA" w:rsidRDefault="00304422" w:rsidP="00487268">
      <w:pPr>
        <w:pStyle w:val="aff2"/>
        <w:numPr>
          <w:ilvl w:val="3"/>
          <w:numId w:val="6"/>
        </w:numPr>
        <w:spacing w:after="0" w:line="360" w:lineRule="auto"/>
        <w:ind w:hanging="636"/>
        <w:jc w:val="both"/>
        <w:rPr>
          <w:rFonts w:cs="FrankRuehl"/>
          <w:sz w:val="26"/>
          <w:szCs w:val="26"/>
          <w:rtl/>
        </w:rPr>
      </w:pPr>
      <w:r>
        <w:rPr>
          <w:rFonts w:cs="FrankRuehl" w:hint="cs"/>
          <w:sz w:val="26"/>
          <w:szCs w:val="26"/>
          <w:rtl/>
        </w:rPr>
        <w:t>ניהול סיכונים חשבונאי.</w:t>
      </w:r>
    </w:p>
    <w:p w:rsidR="00E96ECA" w:rsidRDefault="00E96ECA" w:rsidP="00487268">
      <w:pPr>
        <w:pStyle w:val="aff2"/>
        <w:numPr>
          <w:ilvl w:val="3"/>
          <w:numId w:val="6"/>
        </w:numPr>
        <w:spacing w:after="0" w:line="360" w:lineRule="auto"/>
        <w:ind w:hanging="636"/>
        <w:jc w:val="both"/>
        <w:rPr>
          <w:rFonts w:cs="FrankRuehl"/>
          <w:sz w:val="26"/>
          <w:szCs w:val="26"/>
          <w:rtl/>
        </w:rPr>
      </w:pPr>
      <w:r>
        <w:rPr>
          <w:rFonts w:cs="FrankRuehl" w:hint="cs"/>
          <w:sz w:val="26"/>
          <w:szCs w:val="26"/>
          <w:rtl/>
        </w:rPr>
        <w:t>הטמעת מנגנונים של בקרה ואכיפה.</w:t>
      </w:r>
    </w:p>
    <w:p w:rsidR="00E96ECA" w:rsidRDefault="00E96ECA" w:rsidP="00487268">
      <w:pPr>
        <w:pStyle w:val="aff2"/>
        <w:numPr>
          <w:ilvl w:val="3"/>
          <w:numId w:val="6"/>
        </w:numPr>
        <w:spacing w:after="0" w:line="360" w:lineRule="auto"/>
        <w:ind w:hanging="636"/>
        <w:jc w:val="both"/>
        <w:rPr>
          <w:rFonts w:cs="FrankRuehl"/>
          <w:sz w:val="26"/>
          <w:szCs w:val="26"/>
          <w:rtl/>
        </w:rPr>
      </w:pPr>
      <w:r>
        <w:rPr>
          <w:rFonts w:cs="FrankRuehl" w:hint="cs"/>
          <w:sz w:val="26"/>
          <w:szCs w:val="26"/>
          <w:rtl/>
        </w:rPr>
        <w:t>הגשת חוות דעת מומחה המתבססת על ממצאי הביקורת.</w:t>
      </w:r>
    </w:p>
    <w:p w:rsidR="0025357C" w:rsidRPr="0025357C" w:rsidRDefault="0025357C" w:rsidP="00487268">
      <w:pPr>
        <w:pStyle w:val="aff2"/>
        <w:numPr>
          <w:ilvl w:val="2"/>
          <w:numId w:val="6"/>
        </w:numPr>
        <w:spacing w:after="0" w:line="360" w:lineRule="auto"/>
        <w:ind w:right="-993"/>
        <w:jc w:val="both"/>
        <w:rPr>
          <w:rFonts w:cs="FrankRuehl"/>
          <w:b/>
          <w:bCs/>
          <w:sz w:val="26"/>
          <w:szCs w:val="26"/>
          <w:rtl/>
        </w:rPr>
      </w:pPr>
      <w:r w:rsidRPr="0025357C">
        <w:rPr>
          <w:rFonts w:cs="FrankRuehl" w:hint="cs"/>
          <w:b/>
          <w:bCs/>
          <w:sz w:val="26"/>
          <w:szCs w:val="26"/>
          <w:rtl/>
        </w:rPr>
        <w:lastRenderedPageBreak/>
        <w:t>ביצוע מטלות ופעולות כפי שיידרשו מעת לעת על ידי חשב הרשות.</w:t>
      </w:r>
    </w:p>
    <w:p w:rsidR="00E96ECA" w:rsidRDefault="00E96ECA" w:rsidP="00521CCF">
      <w:pPr>
        <w:pStyle w:val="aff2"/>
        <w:spacing w:after="0" w:line="240" w:lineRule="auto"/>
        <w:ind w:left="1996"/>
        <w:jc w:val="both"/>
        <w:rPr>
          <w:rFonts w:cs="FrankRuehl"/>
          <w:sz w:val="26"/>
          <w:szCs w:val="26"/>
          <w:rtl/>
        </w:rPr>
      </w:pPr>
    </w:p>
    <w:p w:rsidR="00E96ECA" w:rsidRPr="0025357C" w:rsidRDefault="00E96ECA" w:rsidP="00487268">
      <w:pPr>
        <w:pStyle w:val="aff2"/>
        <w:numPr>
          <w:ilvl w:val="2"/>
          <w:numId w:val="6"/>
        </w:numPr>
        <w:spacing w:after="0" w:line="360" w:lineRule="auto"/>
        <w:ind w:right="-993"/>
        <w:jc w:val="both"/>
        <w:rPr>
          <w:rFonts w:cs="FrankRuehl"/>
          <w:b/>
          <w:bCs/>
          <w:sz w:val="26"/>
          <w:szCs w:val="26"/>
          <w:rtl/>
        </w:rPr>
      </w:pPr>
      <w:r w:rsidRPr="0025357C">
        <w:rPr>
          <w:rFonts w:cs="FrankRuehl" w:hint="cs"/>
          <w:b/>
          <w:bCs/>
          <w:sz w:val="26"/>
          <w:szCs w:val="26"/>
          <w:rtl/>
        </w:rPr>
        <w:t>לוחות זמנים</w:t>
      </w:r>
    </w:p>
    <w:p w:rsidR="00E96ECA" w:rsidRDefault="00E96ECA" w:rsidP="00487268">
      <w:pPr>
        <w:pStyle w:val="aff2"/>
        <w:numPr>
          <w:ilvl w:val="3"/>
          <w:numId w:val="6"/>
        </w:numPr>
        <w:spacing w:after="0" w:line="360" w:lineRule="auto"/>
        <w:ind w:left="2167" w:hanging="708"/>
        <w:jc w:val="both"/>
        <w:rPr>
          <w:rFonts w:cs="FrankRuehl"/>
          <w:sz w:val="26"/>
          <w:szCs w:val="26"/>
          <w:rtl/>
        </w:rPr>
      </w:pPr>
      <w:r>
        <w:rPr>
          <w:rFonts w:cs="FrankRuehl" w:hint="cs"/>
          <w:sz w:val="26"/>
          <w:szCs w:val="26"/>
          <w:rtl/>
        </w:rPr>
        <w:t>לוחות הזמנים לגבי כל מטלה ומטלה ייקבעו על ידי הרשות.</w:t>
      </w:r>
    </w:p>
    <w:p w:rsidR="00E96ECA" w:rsidRDefault="00E96ECA" w:rsidP="00487268">
      <w:pPr>
        <w:pStyle w:val="aff2"/>
        <w:numPr>
          <w:ilvl w:val="3"/>
          <w:numId w:val="6"/>
        </w:numPr>
        <w:spacing w:after="0" w:line="360" w:lineRule="auto"/>
        <w:ind w:left="2167" w:hanging="708"/>
        <w:jc w:val="both"/>
        <w:rPr>
          <w:rFonts w:cs="FrankRuehl"/>
          <w:sz w:val="26"/>
          <w:szCs w:val="26"/>
          <w:rtl/>
        </w:rPr>
      </w:pPr>
      <w:r>
        <w:rPr>
          <w:rFonts w:cs="FrankRuehl" w:hint="cs"/>
          <w:sz w:val="26"/>
          <w:szCs w:val="26"/>
          <w:rtl/>
        </w:rPr>
        <w:t>הספק הזוכה יהיה חייב לעמוד בלוחות הזמנים שייקבעו על ידי נציגת הרשות ובשים לב למועדים הקבועים להגשת דוחות מאת החשב הכללי.</w:t>
      </w:r>
    </w:p>
    <w:p w:rsidR="009B3414" w:rsidRPr="00521CCF"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1"/>
          <w:numId w:val="6"/>
        </w:numPr>
        <w:tabs>
          <w:tab w:val="left" w:pos="706"/>
        </w:tabs>
        <w:spacing w:after="0" w:line="360" w:lineRule="auto"/>
        <w:jc w:val="both"/>
        <w:rPr>
          <w:rFonts w:cs="FrankRuehl"/>
          <w:b/>
          <w:bCs/>
          <w:sz w:val="26"/>
          <w:szCs w:val="26"/>
          <w:u w:val="single"/>
          <w:rtl/>
        </w:rPr>
      </w:pPr>
      <w:r>
        <w:rPr>
          <w:rFonts w:cs="FrankRuehl" w:hint="cs"/>
          <w:b/>
          <w:bCs/>
          <w:sz w:val="26"/>
          <w:szCs w:val="26"/>
          <w:u w:val="single"/>
          <w:rtl/>
        </w:rPr>
        <w:t>המציע יעמיד לטובת הפרויקט את כוח האדם המפורט להלן:</w:t>
      </w:r>
    </w:p>
    <w:p w:rsidR="009B3414" w:rsidRPr="0025357C" w:rsidRDefault="0070431D" w:rsidP="00487268">
      <w:pPr>
        <w:pStyle w:val="aff2"/>
        <w:numPr>
          <w:ilvl w:val="2"/>
          <w:numId w:val="6"/>
        </w:numPr>
        <w:shd w:val="clear" w:color="auto" w:fill="E5DFEC" w:themeFill="accent4" w:themeFillTint="33"/>
        <w:tabs>
          <w:tab w:val="left" w:pos="706"/>
        </w:tabs>
        <w:spacing w:after="0" w:line="360" w:lineRule="auto"/>
        <w:ind w:left="1273" w:hanging="553"/>
        <w:jc w:val="both"/>
        <w:rPr>
          <w:rFonts w:cs="FrankRuehl"/>
          <w:b/>
          <w:bCs/>
          <w:sz w:val="26"/>
          <w:szCs w:val="26"/>
          <w:u w:val="single"/>
          <w:rtl/>
        </w:rPr>
      </w:pPr>
      <w:r>
        <w:rPr>
          <w:rFonts w:cs="FrankRuehl" w:hint="cs"/>
          <w:b/>
          <w:bCs/>
          <w:sz w:val="26"/>
          <w:szCs w:val="26"/>
          <w:u w:val="single"/>
          <w:rtl/>
        </w:rPr>
        <w:t>מבקר</w:t>
      </w:r>
      <w:r w:rsidR="00E50F6D">
        <w:rPr>
          <w:rFonts w:cs="FrankRuehl" w:hint="cs"/>
          <w:b/>
          <w:bCs/>
          <w:sz w:val="26"/>
          <w:szCs w:val="26"/>
          <w:u w:val="single"/>
          <w:rtl/>
        </w:rPr>
        <w:t xml:space="preserve"> בכיר</w:t>
      </w:r>
      <w:r>
        <w:rPr>
          <w:rFonts w:cs="FrankRuehl" w:hint="cs"/>
          <w:b/>
          <w:bCs/>
          <w:sz w:val="26"/>
          <w:szCs w:val="26"/>
          <w:u w:val="single"/>
          <w:rtl/>
        </w:rPr>
        <w:t>: הגדרת התפקיד</w:t>
      </w:r>
    </w:p>
    <w:p w:rsidR="00844A07" w:rsidRPr="0025357C" w:rsidRDefault="009B3414" w:rsidP="00487268">
      <w:pPr>
        <w:pStyle w:val="aff2"/>
        <w:numPr>
          <w:ilvl w:val="3"/>
          <w:numId w:val="6"/>
        </w:numPr>
        <w:tabs>
          <w:tab w:val="left" w:pos="1982"/>
        </w:tabs>
        <w:spacing w:after="0" w:line="360" w:lineRule="auto"/>
        <w:jc w:val="both"/>
        <w:rPr>
          <w:rFonts w:cs="FrankRuehl"/>
          <w:b/>
          <w:bCs/>
          <w:sz w:val="26"/>
          <w:szCs w:val="26"/>
          <w:u w:val="single"/>
        </w:rPr>
      </w:pPr>
      <w:r w:rsidRPr="0025357C">
        <w:rPr>
          <w:rFonts w:cs="FrankRuehl" w:hint="cs"/>
          <w:sz w:val="26"/>
          <w:szCs w:val="26"/>
          <w:rtl/>
        </w:rPr>
        <w:t>איש הקשר בין הרשות לבין הספק והגורם מולו תפעל הרשות בכל הקשור למתן השירותים</w:t>
      </w:r>
      <w:r w:rsidR="00844A07" w:rsidRPr="0025357C">
        <w:rPr>
          <w:rFonts w:cs="FrankRuehl" w:hint="cs"/>
          <w:sz w:val="26"/>
          <w:szCs w:val="26"/>
          <w:rtl/>
        </w:rPr>
        <w:t>.</w:t>
      </w:r>
    </w:p>
    <w:p w:rsidR="009B3414" w:rsidRPr="0070431D" w:rsidRDefault="009B3414" w:rsidP="00487268">
      <w:pPr>
        <w:pStyle w:val="aff2"/>
        <w:numPr>
          <w:ilvl w:val="3"/>
          <w:numId w:val="6"/>
        </w:numPr>
        <w:tabs>
          <w:tab w:val="left" w:pos="1982"/>
        </w:tabs>
        <w:spacing w:after="0" w:line="360" w:lineRule="auto"/>
        <w:jc w:val="both"/>
        <w:rPr>
          <w:rFonts w:cs="FrankRuehl"/>
          <w:sz w:val="26"/>
          <w:szCs w:val="26"/>
        </w:rPr>
      </w:pPr>
      <w:r w:rsidRPr="0025357C">
        <w:rPr>
          <w:rFonts w:cs="FrankRuehl" w:hint="cs"/>
          <w:sz w:val="26"/>
          <w:szCs w:val="26"/>
          <w:rtl/>
        </w:rPr>
        <w:t>יהיה עובד הספק בדרגה בעלת הסמכות והיכולת לתת מענה ופתרון לבעיות אד-הוק</w:t>
      </w:r>
      <w:r w:rsidR="0070431D">
        <w:rPr>
          <w:rFonts w:cs="FrankRuehl" w:hint="cs"/>
          <w:sz w:val="26"/>
          <w:szCs w:val="26"/>
          <w:rtl/>
        </w:rPr>
        <w:t xml:space="preserve"> ויפקח על עבודת חבר הצוות</w:t>
      </w:r>
      <w:r w:rsidRPr="0025357C">
        <w:rPr>
          <w:rFonts w:cs="FrankRuehl" w:hint="cs"/>
          <w:sz w:val="26"/>
          <w:szCs w:val="26"/>
          <w:rtl/>
        </w:rPr>
        <w:t>.</w:t>
      </w:r>
    </w:p>
    <w:p w:rsidR="009B3414" w:rsidRPr="0025357C" w:rsidRDefault="009B3414" w:rsidP="00487268">
      <w:pPr>
        <w:pStyle w:val="aff2"/>
        <w:numPr>
          <w:ilvl w:val="3"/>
          <w:numId w:val="6"/>
        </w:numPr>
        <w:tabs>
          <w:tab w:val="left" w:pos="1982"/>
        </w:tabs>
        <w:spacing w:after="0" w:line="360" w:lineRule="auto"/>
        <w:jc w:val="both"/>
        <w:rPr>
          <w:rFonts w:cs="FrankRuehl"/>
          <w:sz w:val="26"/>
          <w:szCs w:val="26"/>
        </w:rPr>
      </w:pPr>
      <w:r w:rsidRPr="0025357C">
        <w:rPr>
          <w:rFonts w:cs="FrankRuehl" w:hint="cs"/>
          <w:sz w:val="26"/>
          <w:szCs w:val="26"/>
          <w:rtl/>
        </w:rPr>
        <w:t>יהיה אחראי על הכנת תכנית הביקורת, בהתאם להנחיות נציג ה</w:t>
      </w:r>
      <w:r w:rsidR="0025357C">
        <w:rPr>
          <w:rFonts w:cs="FrankRuehl" w:hint="cs"/>
          <w:sz w:val="26"/>
          <w:szCs w:val="26"/>
          <w:rtl/>
        </w:rPr>
        <w:t>רשות</w:t>
      </w:r>
      <w:r w:rsidRPr="0025357C">
        <w:rPr>
          <w:rFonts w:cs="FrankRuehl" w:hint="cs"/>
          <w:sz w:val="26"/>
          <w:szCs w:val="26"/>
          <w:rtl/>
        </w:rPr>
        <w:t xml:space="preserve"> ובכפוף לאישורו בכתב ומראש, </w:t>
      </w:r>
      <w:r w:rsidRPr="0070431D">
        <w:rPr>
          <w:rFonts w:cs="FrankRuehl" w:hint="cs"/>
          <w:sz w:val="26"/>
          <w:szCs w:val="26"/>
          <w:rtl/>
        </w:rPr>
        <w:t xml:space="preserve">ועל כתיבת טיוטת דו"ח הביקורת לצורך הגשתה </w:t>
      </w:r>
      <w:r w:rsidR="00D32FC4" w:rsidRPr="0070431D">
        <w:rPr>
          <w:rFonts w:cs="FrankRuehl" w:hint="cs"/>
          <w:sz w:val="26"/>
          <w:szCs w:val="26"/>
          <w:rtl/>
        </w:rPr>
        <w:t>לתגוב</w:t>
      </w:r>
      <w:r w:rsidR="00D32FC4">
        <w:rPr>
          <w:rFonts w:cs="FrankRuehl" w:hint="cs"/>
          <w:sz w:val="26"/>
          <w:szCs w:val="26"/>
          <w:rtl/>
        </w:rPr>
        <w:t>ה</w:t>
      </w:r>
      <w:r w:rsidR="00BF348E">
        <w:rPr>
          <w:rFonts w:cs="FrankRuehl" w:hint="cs"/>
          <w:sz w:val="26"/>
          <w:szCs w:val="26"/>
          <w:rtl/>
        </w:rPr>
        <w:t>.</w:t>
      </w:r>
      <w:r w:rsidR="00D32FC4" w:rsidRPr="0070431D">
        <w:rPr>
          <w:rFonts w:cs="FrankRuehl" w:hint="cs"/>
          <w:sz w:val="26"/>
          <w:szCs w:val="26"/>
          <w:rtl/>
        </w:rPr>
        <w:t xml:space="preserve"> </w:t>
      </w:r>
    </w:p>
    <w:p w:rsidR="00844A07" w:rsidRPr="000B742F" w:rsidRDefault="00844A07" w:rsidP="00487268">
      <w:pPr>
        <w:pStyle w:val="aff2"/>
        <w:numPr>
          <w:ilvl w:val="3"/>
          <w:numId w:val="6"/>
        </w:numPr>
        <w:tabs>
          <w:tab w:val="left" w:pos="1982"/>
        </w:tabs>
        <w:spacing w:after="0" w:line="360" w:lineRule="auto"/>
        <w:jc w:val="both"/>
        <w:rPr>
          <w:rFonts w:cs="FrankRuehl"/>
          <w:sz w:val="26"/>
          <w:szCs w:val="26"/>
        </w:rPr>
      </w:pPr>
      <w:r w:rsidRPr="0025357C">
        <w:rPr>
          <w:rFonts w:cs="FrankRuehl" w:hint="cs"/>
          <w:sz w:val="26"/>
          <w:szCs w:val="26"/>
          <w:rtl/>
        </w:rPr>
        <w:t xml:space="preserve">יבצע בקרה על כל </w:t>
      </w:r>
      <w:r w:rsidRPr="000B742F">
        <w:rPr>
          <w:rFonts w:cs="FrankRuehl" w:hint="cs"/>
          <w:sz w:val="26"/>
          <w:szCs w:val="26"/>
          <w:rtl/>
        </w:rPr>
        <w:t>תוצרי עבודת הייעוץ אשר מוגשים בכל אחד מתחומי הביקורת</w:t>
      </w:r>
      <w:r w:rsidR="0070431D" w:rsidRPr="000B742F">
        <w:rPr>
          <w:rFonts w:cs="FrankRuehl" w:hint="cs"/>
          <w:sz w:val="26"/>
          <w:szCs w:val="26"/>
          <w:rtl/>
        </w:rPr>
        <w:t xml:space="preserve">, לרבות תוצרי חבר הצוות </w:t>
      </w:r>
      <w:r w:rsidR="00521CCF">
        <w:rPr>
          <w:rFonts w:cs="FrankRuehl"/>
          <w:sz w:val="26"/>
          <w:szCs w:val="26"/>
          <w:rtl/>
        </w:rPr>
        <w:t>-</w:t>
      </w:r>
      <w:r w:rsidR="0070431D" w:rsidRPr="000B742F">
        <w:rPr>
          <w:rFonts w:cs="FrankRuehl" w:hint="cs"/>
          <w:sz w:val="26"/>
          <w:szCs w:val="26"/>
          <w:rtl/>
        </w:rPr>
        <w:t xml:space="preserve"> המבקר.</w:t>
      </w:r>
    </w:p>
    <w:p w:rsidR="009B3414" w:rsidRPr="000B742F" w:rsidRDefault="009B3414" w:rsidP="00487268">
      <w:pPr>
        <w:pStyle w:val="aff2"/>
        <w:numPr>
          <w:ilvl w:val="0"/>
          <w:numId w:val="7"/>
        </w:numPr>
        <w:spacing w:after="0" w:line="360" w:lineRule="auto"/>
        <w:jc w:val="both"/>
        <w:rPr>
          <w:rFonts w:cs="FrankRuehl"/>
          <w:b/>
          <w:bCs/>
          <w:sz w:val="26"/>
          <w:szCs w:val="26"/>
          <w:u w:val="single"/>
        </w:rPr>
      </w:pPr>
      <w:r w:rsidRPr="000B742F">
        <w:rPr>
          <w:rFonts w:cs="FrankRuehl" w:hint="cs"/>
          <w:b/>
          <w:bCs/>
          <w:sz w:val="26"/>
          <w:szCs w:val="26"/>
          <w:u w:val="single"/>
          <w:rtl/>
        </w:rPr>
        <w:t>לתפקיד זה יוצע אדם אחד בלבד.</w:t>
      </w:r>
    </w:p>
    <w:p w:rsidR="0070431D" w:rsidRPr="00521CCF" w:rsidRDefault="0070431D" w:rsidP="00521CCF">
      <w:pPr>
        <w:pStyle w:val="aff2"/>
        <w:spacing w:after="0" w:line="240" w:lineRule="auto"/>
        <w:ind w:left="1996"/>
        <w:jc w:val="both"/>
        <w:rPr>
          <w:rFonts w:cs="FrankRuehl"/>
          <w:sz w:val="26"/>
          <w:szCs w:val="26"/>
        </w:rPr>
      </w:pPr>
    </w:p>
    <w:p w:rsidR="009B3414" w:rsidRPr="0070431D" w:rsidRDefault="009B3414" w:rsidP="00487268">
      <w:pPr>
        <w:pStyle w:val="aff2"/>
        <w:numPr>
          <w:ilvl w:val="2"/>
          <w:numId w:val="6"/>
        </w:numPr>
        <w:shd w:val="clear" w:color="auto" w:fill="E5DFEC" w:themeFill="accent4" w:themeFillTint="33"/>
        <w:tabs>
          <w:tab w:val="left" w:pos="706"/>
        </w:tabs>
        <w:spacing w:after="0" w:line="360" w:lineRule="auto"/>
        <w:ind w:left="1273" w:hanging="553"/>
        <w:jc w:val="both"/>
        <w:rPr>
          <w:rFonts w:cs="FrankRuehl"/>
          <w:b/>
          <w:bCs/>
          <w:sz w:val="26"/>
          <w:szCs w:val="26"/>
          <w:u w:val="single"/>
          <w:rtl/>
        </w:rPr>
      </w:pPr>
      <w:r w:rsidRPr="0070431D">
        <w:rPr>
          <w:rFonts w:cs="FrankRuehl" w:hint="cs"/>
          <w:b/>
          <w:bCs/>
          <w:sz w:val="26"/>
          <w:szCs w:val="26"/>
          <w:u w:val="single"/>
          <w:rtl/>
        </w:rPr>
        <w:t>חבר צוות</w:t>
      </w:r>
      <w:r w:rsidR="0070431D" w:rsidRPr="0070431D">
        <w:rPr>
          <w:rFonts w:cs="FrankRuehl" w:hint="cs"/>
          <w:b/>
          <w:bCs/>
          <w:sz w:val="26"/>
          <w:szCs w:val="26"/>
          <w:u w:val="single"/>
          <w:rtl/>
        </w:rPr>
        <w:t xml:space="preserve"> </w:t>
      </w:r>
      <w:r w:rsidR="00521CCF">
        <w:rPr>
          <w:rFonts w:cs="FrankRuehl"/>
          <w:b/>
          <w:bCs/>
          <w:sz w:val="26"/>
          <w:szCs w:val="26"/>
          <w:u w:val="single"/>
          <w:rtl/>
        </w:rPr>
        <w:t>-</w:t>
      </w:r>
      <w:r w:rsidR="0070431D" w:rsidRPr="0070431D">
        <w:rPr>
          <w:rFonts w:cs="FrankRuehl" w:hint="cs"/>
          <w:b/>
          <w:bCs/>
          <w:sz w:val="26"/>
          <w:szCs w:val="26"/>
          <w:u w:val="single"/>
          <w:rtl/>
        </w:rPr>
        <w:t xml:space="preserve"> </w:t>
      </w:r>
      <w:r w:rsidR="0070431D">
        <w:rPr>
          <w:rFonts w:cs="FrankRuehl" w:hint="cs"/>
          <w:b/>
          <w:bCs/>
          <w:sz w:val="26"/>
          <w:szCs w:val="26"/>
          <w:u w:val="single"/>
          <w:rtl/>
        </w:rPr>
        <w:t xml:space="preserve">מבקר: </w:t>
      </w:r>
      <w:r w:rsidR="0070431D" w:rsidRPr="0070431D">
        <w:rPr>
          <w:rFonts w:cs="FrankRuehl" w:hint="cs"/>
          <w:b/>
          <w:bCs/>
          <w:sz w:val="26"/>
          <w:szCs w:val="26"/>
          <w:u w:val="single"/>
          <w:rtl/>
        </w:rPr>
        <w:t>הגדרת התפקיד</w:t>
      </w:r>
    </w:p>
    <w:p w:rsidR="009B3414" w:rsidRPr="0070431D" w:rsidRDefault="009B3414" w:rsidP="00487268">
      <w:pPr>
        <w:pStyle w:val="aff2"/>
        <w:numPr>
          <w:ilvl w:val="3"/>
          <w:numId w:val="6"/>
        </w:numPr>
        <w:tabs>
          <w:tab w:val="left" w:pos="706"/>
        </w:tabs>
        <w:spacing w:after="0" w:line="360" w:lineRule="auto"/>
        <w:jc w:val="both"/>
        <w:rPr>
          <w:rFonts w:cs="FrankRuehl"/>
          <w:b/>
          <w:bCs/>
          <w:sz w:val="26"/>
          <w:szCs w:val="26"/>
          <w:u w:val="single"/>
        </w:rPr>
      </w:pPr>
      <w:r w:rsidRPr="0070431D">
        <w:rPr>
          <w:rFonts w:cs="FrankRuehl" w:hint="cs"/>
          <w:sz w:val="26"/>
          <w:szCs w:val="26"/>
          <w:rtl/>
        </w:rPr>
        <w:t xml:space="preserve">ביצוע הביקורת והליך הדיווח, בהתאם להנחיית </w:t>
      </w:r>
      <w:r w:rsidR="0070431D">
        <w:rPr>
          <w:rFonts w:cs="FrankRuehl" w:hint="cs"/>
          <w:sz w:val="26"/>
          <w:szCs w:val="26"/>
          <w:rtl/>
        </w:rPr>
        <w:t>המבקר הבכיר</w:t>
      </w:r>
      <w:r w:rsidRPr="0070431D">
        <w:rPr>
          <w:rFonts w:cs="FrankRuehl" w:hint="cs"/>
          <w:sz w:val="26"/>
          <w:szCs w:val="26"/>
          <w:rtl/>
        </w:rPr>
        <w:t>.</w:t>
      </w:r>
    </w:p>
    <w:p w:rsidR="009B3414" w:rsidRPr="0070431D" w:rsidRDefault="009B3414" w:rsidP="00487268">
      <w:pPr>
        <w:pStyle w:val="aff2"/>
        <w:numPr>
          <w:ilvl w:val="3"/>
          <w:numId w:val="6"/>
        </w:numPr>
        <w:tabs>
          <w:tab w:val="left" w:pos="706"/>
        </w:tabs>
        <w:spacing w:after="0" w:line="360" w:lineRule="auto"/>
        <w:jc w:val="both"/>
        <w:rPr>
          <w:rFonts w:cs="FrankRuehl"/>
          <w:sz w:val="26"/>
          <w:szCs w:val="26"/>
        </w:rPr>
      </w:pPr>
      <w:r w:rsidRPr="0070431D">
        <w:rPr>
          <w:rFonts w:cs="FrankRuehl" w:hint="cs"/>
          <w:sz w:val="26"/>
          <w:szCs w:val="26"/>
          <w:rtl/>
        </w:rPr>
        <w:t>יסייע למבקר הבכיר בעריכת דו"חות הביקורת שיוגשו לנציג</w:t>
      </w:r>
      <w:r w:rsidR="0070431D">
        <w:rPr>
          <w:rFonts w:cs="FrankRuehl" w:hint="cs"/>
          <w:sz w:val="26"/>
          <w:szCs w:val="26"/>
          <w:rtl/>
        </w:rPr>
        <w:t>ת הרשות</w:t>
      </w:r>
      <w:r w:rsidRPr="0070431D">
        <w:rPr>
          <w:rFonts w:cs="FrankRuehl" w:hint="cs"/>
          <w:sz w:val="26"/>
          <w:szCs w:val="26"/>
          <w:rtl/>
        </w:rPr>
        <w:t>.</w:t>
      </w:r>
    </w:p>
    <w:p w:rsidR="009B3414" w:rsidRPr="0070431D" w:rsidRDefault="009B3414" w:rsidP="00487268">
      <w:pPr>
        <w:pStyle w:val="aff2"/>
        <w:numPr>
          <w:ilvl w:val="3"/>
          <w:numId w:val="6"/>
        </w:numPr>
        <w:tabs>
          <w:tab w:val="left" w:pos="706"/>
        </w:tabs>
        <w:spacing w:after="0" w:line="360" w:lineRule="auto"/>
        <w:jc w:val="both"/>
        <w:rPr>
          <w:rFonts w:cs="FrankRuehl"/>
          <w:sz w:val="26"/>
          <w:szCs w:val="26"/>
        </w:rPr>
      </w:pPr>
      <w:r w:rsidRPr="0070431D">
        <w:rPr>
          <w:rFonts w:cs="FrankRuehl" w:hint="cs"/>
          <w:sz w:val="26"/>
          <w:szCs w:val="26"/>
          <w:rtl/>
        </w:rPr>
        <w:t xml:space="preserve">ביצוע כל מטלה אחרת שתיקבע על ידי </w:t>
      </w:r>
      <w:r w:rsidR="0070431D">
        <w:rPr>
          <w:rFonts w:cs="FrankRuehl" w:hint="cs"/>
          <w:sz w:val="26"/>
          <w:szCs w:val="26"/>
          <w:rtl/>
        </w:rPr>
        <w:t>המבקר הבכיר</w:t>
      </w:r>
      <w:r w:rsidRPr="0070431D">
        <w:rPr>
          <w:rFonts w:cs="FrankRuehl" w:hint="cs"/>
          <w:sz w:val="26"/>
          <w:szCs w:val="26"/>
          <w:rtl/>
        </w:rPr>
        <w:t>.</w:t>
      </w:r>
    </w:p>
    <w:p w:rsidR="009B3414" w:rsidRPr="000B742F" w:rsidRDefault="009B3414" w:rsidP="00487268">
      <w:pPr>
        <w:pStyle w:val="aff2"/>
        <w:numPr>
          <w:ilvl w:val="0"/>
          <w:numId w:val="7"/>
        </w:numPr>
        <w:spacing w:after="0" w:line="360" w:lineRule="auto"/>
        <w:jc w:val="both"/>
        <w:rPr>
          <w:rFonts w:cs="FrankRuehl"/>
          <w:b/>
          <w:bCs/>
          <w:sz w:val="26"/>
          <w:szCs w:val="26"/>
          <w:u w:val="single"/>
          <w:rtl/>
        </w:rPr>
      </w:pPr>
      <w:r w:rsidRPr="000B742F">
        <w:rPr>
          <w:rFonts w:cs="FrankRuehl" w:hint="cs"/>
          <w:b/>
          <w:bCs/>
          <w:sz w:val="26"/>
          <w:szCs w:val="26"/>
          <w:u w:val="single"/>
          <w:rtl/>
        </w:rPr>
        <w:t>אין מניעה, כי לתפקיד זה יוצע יותר מאדם אחד ובלבד שכל חבר צוות מוצע יעמוד בכל תנאי הסף המפורטים להלן. ככל שיוצע יותר מאדם אחד לתפקיד - הציון באמות המידה יינתן כממוצע.</w:t>
      </w:r>
    </w:p>
    <w:p w:rsidR="009B3414" w:rsidRPr="00521CCF"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1"/>
          <w:numId w:val="6"/>
        </w:numPr>
        <w:spacing w:after="0" w:line="360" w:lineRule="auto"/>
        <w:jc w:val="both"/>
        <w:outlineLvl w:val="0"/>
        <w:rPr>
          <w:rFonts w:cs="FrankRuehl"/>
          <w:b/>
          <w:bCs/>
          <w:sz w:val="28"/>
          <w:szCs w:val="28"/>
          <w:u w:val="single"/>
        </w:rPr>
      </w:pPr>
      <w:r>
        <w:rPr>
          <w:rFonts w:cs="FrankRuehl" w:hint="cs"/>
          <w:b/>
          <w:bCs/>
          <w:sz w:val="28"/>
          <w:szCs w:val="28"/>
          <w:u w:val="single"/>
          <w:rtl/>
        </w:rPr>
        <w:t>פיקוח ע"י הרשות</w:t>
      </w:r>
    </w:p>
    <w:p w:rsidR="009B3414" w:rsidRDefault="009B3414" w:rsidP="00487268">
      <w:pPr>
        <w:pStyle w:val="aff2"/>
        <w:numPr>
          <w:ilvl w:val="2"/>
          <w:numId w:val="6"/>
        </w:numPr>
        <w:spacing w:after="0" w:line="360" w:lineRule="auto"/>
        <w:jc w:val="both"/>
        <w:outlineLvl w:val="0"/>
        <w:rPr>
          <w:rFonts w:cs="FrankRuehl"/>
          <w:sz w:val="26"/>
          <w:szCs w:val="26"/>
          <w:rtl/>
        </w:rPr>
      </w:pPr>
      <w:r>
        <w:rPr>
          <w:rFonts w:cs="FrankRuehl" w:hint="cs"/>
          <w:sz w:val="26"/>
          <w:szCs w:val="26"/>
          <w:rtl/>
        </w:rPr>
        <w:t>הספק יתחייב לאפשר לנציגת הרשות או מי שבא מטעמ</w:t>
      </w:r>
      <w:r w:rsidR="0070431D">
        <w:rPr>
          <w:rFonts w:cs="FrankRuehl" w:hint="cs"/>
          <w:sz w:val="26"/>
          <w:szCs w:val="26"/>
          <w:rtl/>
        </w:rPr>
        <w:t>ה</w:t>
      </w:r>
      <w:r>
        <w:rPr>
          <w:rFonts w:cs="FrankRuehl" w:hint="cs"/>
          <w:sz w:val="26"/>
          <w:szCs w:val="26"/>
          <w:rtl/>
        </w:rPr>
        <w:t xml:space="preserve"> לבקר פעולותיו, לפקח על ביצוע מכרז זה ועל הוראות ההסכם שייחתם בעקבותיו</w:t>
      </w:r>
      <w:r w:rsidR="0070431D">
        <w:rPr>
          <w:rFonts w:cs="FrankRuehl" w:hint="cs"/>
          <w:sz w:val="26"/>
          <w:szCs w:val="26"/>
          <w:rtl/>
        </w:rPr>
        <w:t>.</w:t>
      </w:r>
    </w:p>
    <w:p w:rsidR="009B3414" w:rsidRPr="00BF348E" w:rsidRDefault="009B3414" w:rsidP="00487268">
      <w:pPr>
        <w:pStyle w:val="aff2"/>
        <w:numPr>
          <w:ilvl w:val="2"/>
          <w:numId w:val="6"/>
        </w:numPr>
        <w:spacing w:after="0" w:line="360" w:lineRule="auto"/>
        <w:jc w:val="both"/>
        <w:outlineLvl w:val="0"/>
        <w:rPr>
          <w:rFonts w:cs="FrankRuehl"/>
          <w:sz w:val="26"/>
          <w:szCs w:val="26"/>
        </w:rPr>
      </w:pPr>
      <w:r w:rsidRPr="0070431D">
        <w:rPr>
          <w:rFonts w:cs="FrankRuehl" w:hint="cs"/>
          <w:sz w:val="26"/>
          <w:szCs w:val="26"/>
          <w:rtl/>
        </w:rPr>
        <w:t>נציגת הרשות לעניין זה</w:t>
      </w:r>
      <w:r w:rsidR="0070431D" w:rsidRPr="0070431D">
        <w:rPr>
          <w:rFonts w:cs="FrankRuehl" w:hint="cs"/>
          <w:sz w:val="26"/>
          <w:szCs w:val="26"/>
          <w:rtl/>
        </w:rPr>
        <w:t xml:space="preserve"> </w:t>
      </w:r>
      <w:r w:rsidRPr="0070431D">
        <w:rPr>
          <w:rFonts w:cs="FrankRuehl" w:hint="cs"/>
          <w:sz w:val="26"/>
          <w:szCs w:val="26"/>
          <w:rtl/>
        </w:rPr>
        <w:t>תה</w:t>
      </w:r>
      <w:r w:rsidR="0070431D" w:rsidRPr="0070431D">
        <w:rPr>
          <w:rFonts w:cs="FrankRuehl" w:hint="cs"/>
          <w:sz w:val="26"/>
          <w:szCs w:val="26"/>
          <w:rtl/>
        </w:rPr>
        <w:t xml:space="preserve">א </w:t>
      </w:r>
      <w:r w:rsidR="0070431D" w:rsidRPr="000D5682">
        <w:rPr>
          <w:rFonts w:cs="FrankRuehl" w:hint="cs"/>
          <w:b/>
          <w:bCs/>
          <w:sz w:val="26"/>
          <w:szCs w:val="26"/>
          <w:u w:val="single"/>
          <w:rtl/>
        </w:rPr>
        <w:t xml:space="preserve">גב' </w:t>
      </w:r>
      <w:r w:rsidR="000A1324" w:rsidRPr="000D5682">
        <w:rPr>
          <w:rFonts w:cs="FrankRuehl" w:hint="cs"/>
          <w:b/>
          <w:bCs/>
          <w:sz w:val="26"/>
          <w:szCs w:val="26"/>
          <w:u w:val="single"/>
          <w:rtl/>
        </w:rPr>
        <w:t>ליטבינוב חנה</w:t>
      </w:r>
      <w:r w:rsidRPr="000D5682">
        <w:rPr>
          <w:rFonts w:cs="FrankRuehl" w:hint="cs"/>
          <w:b/>
          <w:bCs/>
          <w:sz w:val="26"/>
          <w:szCs w:val="26"/>
          <w:u w:val="single"/>
          <w:rtl/>
        </w:rPr>
        <w:t xml:space="preserve"> </w:t>
      </w:r>
      <w:r w:rsidR="00BF348E" w:rsidRPr="000D5682">
        <w:rPr>
          <w:rFonts w:cs="FrankRuehl" w:hint="cs"/>
          <w:b/>
          <w:bCs/>
          <w:sz w:val="26"/>
          <w:szCs w:val="26"/>
          <w:u w:val="single"/>
          <w:rtl/>
        </w:rPr>
        <w:t>מ</w:t>
      </w:r>
      <w:r w:rsidR="00D32FC4" w:rsidRPr="000D5682">
        <w:rPr>
          <w:rFonts w:cs="FrankRuehl" w:hint="cs"/>
          <w:b/>
          <w:bCs/>
          <w:sz w:val="26"/>
          <w:szCs w:val="26"/>
          <w:u w:val="single"/>
          <w:rtl/>
        </w:rPr>
        <w:t xml:space="preserve">נהלת תחום </w:t>
      </w:r>
      <w:r w:rsidR="000D5682">
        <w:rPr>
          <w:rFonts w:cs="FrankRuehl" w:hint="cs"/>
          <w:b/>
          <w:bCs/>
          <w:sz w:val="26"/>
          <w:szCs w:val="26"/>
          <w:u w:val="single"/>
          <w:rtl/>
        </w:rPr>
        <w:t>(</w:t>
      </w:r>
      <w:r w:rsidR="00D32FC4" w:rsidRPr="000D5682">
        <w:rPr>
          <w:rFonts w:cs="FrankRuehl" w:hint="cs"/>
          <w:b/>
          <w:bCs/>
          <w:sz w:val="26"/>
          <w:szCs w:val="26"/>
          <w:u w:val="single"/>
          <w:rtl/>
        </w:rPr>
        <w:t>התקשרויות ובקרה תקציבית</w:t>
      </w:r>
      <w:r w:rsidR="0070431D" w:rsidRPr="000D5682">
        <w:rPr>
          <w:rFonts w:cs="FrankRuehl" w:hint="cs"/>
          <w:b/>
          <w:bCs/>
          <w:sz w:val="26"/>
          <w:szCs w:val="26"/>
          <w:u w:val="single"/>
          <w:rtl/>
        </w:rPr>
        <w:t>)</w:t>
      </w:r>
      <w:r w:rsidRPr="00BF348E">
        <w:rPr>
          <w:rFonts w:cs="FrankRuehl" w:hint="cs"/>
          <w:sz w:val="26"/>
          <w:szCs w:val="26"/>
          <w:rtl/>
        </w:rPr>
        <w:t xml:space="preserve"> (להלן:- "</w:t>
      </w:r>
      <w:r w:rsidRPr="00BF348E">
        <w:rPr>
          <w:rFonts w:cs="FrankRuehl" w:hint="cs"/>
          <w:b/>
          <w:bCs/>
          <w:sz w:val="26"/>
          <w:szCs w:val="26"/>
          <w:rtl/>
        </w:rPr>
        <w:t>נציגת הרשות</w:t>
      </w:r>
      <w:r w:rsidRPr="00BF348E">
        <w:rPr>
          <w:rFonts w:cs="FrankRuehl" w:hint="cs"/>
          <w:sz w:val="26"/>
          <w:szCs w:val="26"/>
          <w:rtl/>
        </w:rPr>
        <w:t>").</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lastRenderedPageBreak/>
        <w:t>הספק יתחייב להישמע להוראות נצי</w:t>
      </w:r>
      <w:r w:rsidR="0070431D">
        <w:rPr>
          <w:rFonts w:cs="FrankRuehl" w:hint="cs"/>
          <w:sz w:val="26"/>
          <w:szCs w:val="26"/>
          <w:rtl/>
        </w:rPr>
        <w:t>ג</w:t>
      </w:r>
      <w:r>
        <w:rPr>
          <w:rFonts w:cs="FrankRuehl" w:hint="cs"/>
          <w:sz w:val="26"/>
          <w:szCs w:val="26"/>
          <w:rtl/>
        </w:rPr>
        <w:t>ת הרשות בכל העניינים הקשורים למתן השירותים כמפורט במכרז ובהסכם שייחתם בעקבותיו.</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הוראות מחייבות נוספות בנושא זה נכללות בהסכם.</w:t>
      </w:r>
    </w:p>
    <w:p w:rsidR="009B3414" w:rsidRPr="00521CCF"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1"/>
          <w:numId w:val="6"/>
        </w:numPr>
        <w:spacing w:after="0" w:line="360" w:lineRule="auto"/>
        <w:jc w:val="both"/>
        <w:outlineLvl w:val="0"/>
        <w:rPr>
          <w:rFonts w:cs="FrankRuehl"/>
          <w:sz w:val="26"/>
          <w:szCs w:val="26"/>
        </w:rPr>
      </w:pPr>
      <w:r>
        <w:rPr>
          <w:rFonts w:cs="FrankRuehl" w:hint="cs"/>
          <w:b/>
          <w:bCs/>
          <w:sz w:val="28"/>
          <w:szCs w:val="28"/>
          <w:u w:val="single"/>
          <w:rtl/>
        </w:rPr>
        <w:t>מקום ביצוע השירותים</w:t>
      </w:r>
      <w:r>
        <w:rPr>
          <w:rFonts w:cs="FrankRuehl" w:hint="cs"/>
          <w:sz w:val="26"/>
          <w:szCs w:val="26"/>
          <w:rtl/>
        </w:rPr>
        <w:t xml:space="preserve">: </w:t>
      </w:r>
      <w:r w:rsidR="00BA17A3">
        <w:rPr>
          <w:rFonts w:cs="FrankRuehl" w:hint="cs"/>
          <w:sz w:val="26"/>
          <w:szCs w:val="26"/>
          <w:rtl/>
        </w:rPr>
        <w:t>משרדי הספק</w:t>
      </w:r>
      <w:r w:rsidR="0070431D">
        <w:rPr>
          <w:rFonts w:cs="FrankRuehl" w:hint="cs"/>
          <w:sz w:val="26"/>
          <w:szCs w:val="26"/>
          <w:rtl/>
        </w:rPr>
        <w:t>.</w:t>
      </w:r>
      <w:r w:rsidR="00304422">
        <w:rPr>
          <w:rFonts w:cs="FrankRuehl" w:hint="cs"/>
          <w:sz w:val="26"/>
          <w:szCs w:val="26"/>
          <w:rtl/>
        </w:rPr>
        <w:t xml:space="preserve"> פגישות עבודה יערכו במשרדי הרשות בתל אביב או בירושלים.</w:t>
      </w:r>
    </w:p>
    <w:p w:rsidR="009B3414" w:rsidRPr="00521CCF"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5" w:name="_Toc364353834"/>
      <w:r>
        <w:rPr>
          <w:rFonts w:cs="FrankRuehl" w:hint="cs"/>
          <w:b/>
          <w:bCs/>
          <w:sz w:val="32"/>
          <w:szCs w:val="32"/>
          <w:u w:val="single"/>
          <w:rtl/>
        </w:rPr>
        <w:t>תקופת ההתקשרות</w:t>
      </w:r>
      <w:bookmarkEnd w:id="5"/>
    </w:p>
    <w:p w:rsidR="009B3414" w:rsidRPr="00582356" w:rsidRDefault="009B3414" w:rsidP="00487268">
      <w:pPr>
        <w:pStyle w:val="aff2"/>
        <w:numPr>
          <w:ilvl w:val="1"/>
          <w:numId w:val="6"/>
        </w:numPr>
        <w:tabs>
          <w:tab w:val="left" w:pos="848"/>
        </w:tabs>
        <w:spacing w:after="0" w:line="360" w:lineRule="auto"/>
        <w:ind w:left="681" w:hanging="397"/>
        <w:jc w:val="both"/>
        <w:rPr>
          <w:rFonts w:cs="FrankRuehl"/>
          <w:sz w:val="26"/>
          <w:szCs w:val="26"/>
          <w:rtl/>
        </w:rPr>
      </w:pPr>
      <w:r w:rsidRPr="00582356">
        <w:rPr>
          <w:rFonts w:cs="FrankRuehl" w:hint="cs"/>
          <w:sz w:val="26"/>
          <w:szCs w:val="26"/>
          <w:rtl/>
        </w:rPr>
        <w:t xml:space="preserve">ההתקשרות בין הצדדים תהיה למשך </w:t>
      </w:r>
      <w:r w:rsidR="00AA0EF8" w:rsidRPr="00582356">
        <w:rPr>
          <w:rFonts w:cs="FrankRuehl" w:hint="cs"/>
          <w:sz w:val="26"/>
          <w:szCs w:val="26"/>
          <w:rtl/>
        </w:rPr>
        <w:t>12</w:t>
      </w:r>
      <w:r w:rsidRPr="00582356">
        <w:rPr>
          <w:rFonts w:cs="FrankRuehl" w:hint="cs"/>
          <w:sz w:val="26"/>
          <w:szCs w:val="26"/>
          <w:rtl/>
        </w:rPr>
        <w:t xml:space="preserve"> חודשים (להלן:- "</w:t>
      </w:r>
      <w:r w:rsidRPr="00582356">
        <w:rPr>
          <w:rFonts w:cs="FrankRuehl" w:hint="cs"/>
          <w:b/>
          <w:bCs/>
          <w:sz w:val="26"/>
          <w:szCs w:val="26"/>
          <w:rtl/>
        </w:rPr>
        <w:t>תקופת ההתקשרות</w:t>
      </w:r>
      <w:r w:rsidRPr="00582356">
        <w:rPr>
          <w:rFonts w:cs="FrankRuehl" w:hint="cs"/>
          <w:sz w:val="26"/>
          <w:szCs w:val="26"/>
          <w:rtl/>
        </w:rPr>
        <w:t>").</w:t>
      </w:r>
    </w:p>
    <w:p w:rsidR="009B3414" w:rsidRDefault="009B3414" w:rsidP="00487268">
      <w:pPr>
        <w:pStyle w:val="aff2"/>
        <w:numPr>
          <w:ilvl w:val="1"/>
          <w:numId w:val="6"/>
        </w:numPr>
        <w:tabs>
          <w:tab w:val="left" w:pos="848"/>
        </w:tabs>
        <w:spacing w:after="0" w:line="360" w:lineRule="auto"/>
        <w:ind w:left="681" w:hanging="397"/>
        <w:jc w:val="both"/>
        <w:rPr>
          <w:rFonts w:cs="FrankRuehl"/>
          <w:sz w:val="26"/>
          <w:szCs w:val="26"/>
        </w:rPr>
      </w:pPr>
      <w:r>
        <w:rPr>
          <w:rFonts w:cs="FrankRuehl" w:hint="cs"/>
          <w:sz w:val="26"/>
          <w:szCs w:val="26"/>
          <w:rtl/>
        </w:rPr>
        <w:t xml:space="preserve">לרשות </w:t>
      </w:r>
      <w:r w:rsidRPr="00E534B3">
        <w:rPr>
          <w:rFonts w:cs="FrankRuehl" w:hint="cs"/>
          <w:sz w:val="26"/>
          <w:szCs w:val="26"/>
          <w:rtl/>
        </w:rPr>
        <w:t>שמורה זכות הברירה להאריך את תקופת ההתקשרות ב-</w:t>
      </w:r>
      <w:r w:rsidR="00AA0EF8" w:rsidRPr="00E534B3">
        <w:rPr>
          <w:rFonts w:cs="FrankRuehl" w:hint="cs"/>
          <w:sz w:val="26"/>
          <w:szCs w:val="26"/>
          <w:rtl/>
        </w:rPr>
        <w:t>4</w:t>
      </w:r>
      <w:r w:rsidRPr="00E534B3">
        <w:rPr>
          <w:rFonts w:cs="FrankRuehl" w:hint="cs"/>
          <w:sz w:val="26"/>
          <w:szCs w:val="26"/>
          <w:rtl/>
        </w:rPr>
        <w:t xml:space="preserve"> (</w:t>
      </w:r>
      <w:r w:rsidR="0070431D" w:rsidRPr="00E534B3">
        <w:rPr>
          <w:rFonts w:cs="FrankRuehl" w:hint="cs"/>
          <w:sz w:val="26"/>
          <w:szCs w:val="26"/>
          <w:rtl/>
        </w:rPr>
        <w:t>ארבע</w:t>
      </w:r>
      <w:r w:rsidRPr="00E534B3">
        <w:rPr>
          <w:rFonts w:cs="FrankRuehl" w:hint="cs"/>
          <w:sz w:val="26"/>
          <w:szCs w:val="26"/>
          <w:rtl/>
        </w:rPr>
        <w:t>)</w:t>
      </w:r>
      <w:r w:rsidR="000B742F">
        <w:rPr>
          <w:rFonts w:cs="FrankRuehl" w:hint="cs"/>
          <w:sz w:val="26"/>
          <w:szCs w:val="26"/>
          <w:rtl/>
        </w:rPr>
        <w:t xml:space="preserve"> </w:t>
      </w:r>
      <w:r w:rsidRPr="00E534B3">
        <w:rPr>
          <w:rFonts w:cs="FrankRuehl" w:hint="cs"/>
          <w:sz w:val="26"/>
          <w:szCs w:val="26"/>
          <w:rtl/>
        </w:rPr>
        <w:t>תקופות נוספות של שנה או של חלק ממנה, בגין השירות או כל חלק ממנו, לפי שיקול דעתה הבלעדי והמוחלט כמפורט</w:t>
      </w:r>
      <w:r>
        <w:rPr>
          <w:rFonts w:cs="FrankRuehl" w:hint="cs"/>
          <w:sz w:val="26"/>
          <w:szCs w:val="26"/>
          <w:rtl/>
        </w:rPr>
        <w:t xml:space="preserve"> בהסכם ובכפוף לאישור מראש מאת ועדת המכרזים והמגבלות התקציביות באותה העת.</w:t>
      </w:r>
    </w:p>
    <w:p w:rsidR="009B3414" w:rsidRDefault="009B3414" w:rsidP="00487268">
      <w:pPr>
        <w:pStyle w:val="aff2"/>
        <w:numPr>
          <w:ilvl w:val="1"/>
          <w:numId w:val="6"/>
        </w:numPr>
        <w:tabs>
          <w:tab w:val="left" w:pos="848"/>
        </w:tabs>
        <w:spacing w:after="0" w:line="360" w:lineRule="auto"/>
        <w:ind w:left="681" w:hanging="397"/>
        <w:jc w:val="both"/>
        <w:rPr>
          <w:rFonts w:cs="FrankRuehl"/>
          <w:sz w:val="26"/>
          <w:szCs w:val="26"/>
        </w:rPr>
      </w:pPr>
      <w:r>
        <w:rPr>
          <w:rFonts w:cs="FrankRuehl" w:hint="cs"/>
          <w:sz w:val="26"/>
          <w:szCs w:val="26"/>
          <w:rtl/>
        </w:rPr>
        <w:t xml:space="preserve">תחילת תקופת ההתקשרות </w:t>
      </w:r>
      <w:r w:rsidRPr="000B742F">
        <w:rPr>
          <w:rFonts w:cs="FrankRuehl" w:hint="cs"/>
          <w:sz w:val="26"/>
          <w:szCs w:val="26"/>
          <w:rtl/>
        </w:rPr>
        <w:t xml:space="preserve">המשוערת תהא מיום </w:t>
      </w:r>
      <w:r w:rsidR="00AA0EF8" w:rsidRPr="000B742F">
        <w:rPr>
          <w:rFonts w:cs="FrankRuehl" w:hint="cs"/>
          <w:sz w:val="26"/>
          <w:szCs w:val="26"/>
          <w:rtl/>
        </w:rPr>
        <w:t>01.01.19</w:t>
      </w:r>
      <w:r w:rsidR="000B742F">
        <w:rPr>
          <w:rFonts w:cs="FrankRuehl" w:hint="cs"/>
          <w:sz w:val="26"/>
          <w:szCs w:val="26"/>
          <w:rtl/>
        </w:rPr>
        <w:t>.</w:t>
      </w:r>
      <w:r w:rsidRPr="000B742F">
        <w:rPr>
          <w:rFonts w:cs="FrankRuehl" w:hint="cs"/>
          <w:sz w:val="26"/>
          <w:szCs w:val="26"/>
          <w:rtl/>
        </w:rPr>
        <w:t xml:space="preserve"> יובהר, כי ההסכם</w:t>
      </w:r>
      <w:r>
        <w:rPr>
          <w:rFonts w:cs="FrankRuehl" w:hint="cs"/>
          <w:sz w:val="26"/>
          <w:szCs w:val="26"/>
          <w:rtl/>
        </w:rPr>
        <w:t xml:space="preserve"> ייכנס לתוקף רק לאחר חתימת כל מורשי החתימה מטעם הרשות על ההסכם.</w:t>
      </w:r>
    </w:p>
    <w:p w:rsidR="00582356" w:rsidRPr="00582356" w:rsidRDefault="00582356" w:rsidP="00521CCF">
      <w:pPr>
        <w:pStyle w:val="aff2"/>
        <w:spacing w:after="0" w:line="240" w:lineRule="auto"/>
        <w:ind w:left="1996"/>
        <w:jc w:val="both"/>
        <w:rPr>
          <w:rFonts w:cs="FrankRuehl"/>
          <w:sz w:val="26"/>
          <w:szCs w:val="26"/>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6" w:name="_Toc364353835"/>
      <w:r>
        <w:rPr>
          <w:rFonts w:cs="FrankRuehl" w:hint="cs"/>
          <w:b/>
          <w:bCs/>
          <w:sz w:val="32"/>
          <w:szCs w:val="32"/>
          <w:u w:val="single"/>
          <w:rtl/>
        </w:rPr>
        <w:t>תנאים מוקדמים להשתתפות במכרז (תנאי סף)</w:t>
      </w:r>
      <w:bookmarkEnd w:id="6"/>
    </w:p>
    <w:p w:rsidR="009B3414" w:rsidRDefault="009B3414" w:rsidP="000D5682">
      <w:pPr>
        <w:spacing w:after="0" w:line="360" w:lineRule="auto"/>
        <w:ind w:left="281"/>
        <w:jc w:val="both"/>
        <w:rPr>
          <w:rFonts w:cs="FrankRuehl"/>
          <w:sz w:val="26"/>
          <w:szCs w:val="26"/>
          <w:rtl/>
        </w:rPr>
      </w:pPr>
      <w:r>
        <w:rPr>
          <w:rFonts w:cs="FrankRuehl" w:hint="cs"/>
          <w:sz w:val="26"/>
          <w:szCs w:val="26"/>
          <w:rtl/>
        </w:rPr>
        <w:t xml:space="preserve">על המציע לעמוד בכל דרישות הסף המפורטות להלן </w:t>
      </w:r>
      <w:r>
        <w:rPr>
          <w:rFonts w:cs="FrankRuehl" w:hint="cs"/>
          <w:sz w:val="26"/>
          <w:szCs w:val="26"/>
          <w:u w:val="single"/>
          <w:rtl/>
        </w:rPr>
        <w:t>באופן מצטבר</w:t>
      </w:r>
      <w:r>
        <w:rPr>
          <w:rFonts w:cs="FrankRuehl" w:hint="cs"/>
          <w:sz w:val="26"/>
          <w:szCs w:val="26"/>
          <w:rtl/>
        </w:rPr>
        <w:t xml:space="preserve"> על-מנת שיהיה זכאי להשתתף במכרז:</w:t>
      </w:r>
    </w:p>
    <w:p w:rsidR="009B3414" w:rsidRDefault="009B3414" w:rsidP="00487268">
      <w:pPr>
        <w:pStyle w:val="aff2"/>
        <w:numPr>
          <w:ilvl w:val="1"/>
          <w:numId w:val="6"/>
        </w:numPr>
        <w:shd w:val="clear" w:color="auto" w:fill="CCC0D9" w:themeFill="accent4" w:themeFillTint="66"/>
        <w:spacing w:after="0" w:line="360" w:lineRule="auto"/>
        <w:ind w:left="709" w:hanging="425"/>
        <w:jc w:val="both"/>
        <w:rPr>
          <w:rFonts w:cs="FrankRuehl"/>
          <w:b/>
          <w:bCs/>
          <w:sz w:val="26"/>
          <w:szCs w:val="26"/>
          <w:u w:val="single"/>
          <w:rtl/>
        </w:rPr>
      </w:pPr>
      <w:r>
        <w:rPr>
          <w:rFonts w:cs="FrankRuehl" w:hint="cs"/>
          <w:b/>
          <w:bCs/>
          <w:sz w:val="26"/>
          <w:szCs w:val="26"/>
          <w:u w:val="single"/>
          <w:rtl/>
        </w:rPr>
        <w:t xml:space="preserve">תנאי סף מקצועיים </w:t>
      </w:r>
    </w:p>
    <w:p w:rsidR="009B3414" w:rsidRDefault="009B3414" w:rsidP="000D5682">
      <w:pPr>
        <w:tabs>
          <w:tab w:val="left" w:pos="368"/>
          <w:tab w:val="left" w:pos="658"/>
        </w:tabs>
        <w:overflowPunct w:val="0"/>
        <w:autoSpaceDE w:val="0"/>
        <w:autoSpaceDN w:val="0"/>
        <w:adjustRightInd w:val="0"/>
        <w:spacing w:after="0" w:line="360" w:lineRule="auto"/>
        <w:ind w:left="706"/>
        <w:jc w:val="both"/>
        <w:textAlignment w:val="baseline"/>
        <w:rPr>
          <w:rFonts w:cs="FrankRuehl"/>
          <w:sz w:val="26"/>
          <w:szCs w:val="26"/>
          <w:rtl/>
        </w:rPr>
      </w:pPr>
      <w:r>
        <w:rPr>
          <w:rFonts w:cs="FrankRuehl" w:hint="cs"/>
          <w:sz w:val="26"/>
          <w:szCs w:val="26"/>
          <w:rtl/>
        </w:rPr>
        <w:t>על המציע למלא אחר הדרישות המפורטות להלן באופן מצטבר:</w:t>
      </w:r>
    </w:p>
    <w:p w:rsidR="001532EF" w:rsidRPr="00E534B3" w:rsidRDefault="009B3414" w:rsidP="00487268">
      <w:pPr>
        <w:pStyle w:val="aff2"/>
        <w:widowControl w:val="0"/>
        <w:numPr>
          <w:ilvl w:val="2"/>
          <w:numId w:val="6"/>
        </w:numPr>
        <w:tabs>
          <w:tab w:val="left" w:pos="1069"/>
        </w:tabs>
        <w:adjustRightInd w:val="0"/>
        <w:spacing w:after="0" w:line="360" w:lineRule="auto"/>
        <w:ind w:left="1261" w:hanging="541"/>
        <w:jc w:val="both"/>
        <w:textAlignment w:val="baseline"/>
        <w:rPr>
          <w:rFonts w:cs="FrankRuehl"/>
          <w:sz w:val="26"/>
          <w:szCs w:val="26"/>
        </w:rPr>
      </w:pPr>
      <w:bookmarkStart w:id="7" w:name="_Hlk514319416"/>
      <w:bookmarkStart w:id="8" w:name="_Hlk514318565"/>
      <w:r>
        <w:rPr>
          <w:rFonts w:cs="FrankRuehl" w:hint="cs"/>
          <w:sz w:val="26"/>
          <w:szCs w:val="26"/>
          <w:rtl/>
        </w:rPr>
        <w:t xml:space="preserve">בעל ניסיון מצטבר </w:t>
      </w:r>
      <w:r w:rsidRPr="00E534B3">
        <w:rPr>
          <w:rFonts w:cs="FrankRuehl" w:hint="cs"/>
          <w:sz w:val="26"/>
          <w:szCs w:val="26"/>
          <w:rtl/>
        </w:rPr>
        <w:t xml:space="preserve">של לפחות </w:t>
      </w:r>
      <w:r w:rsidR="00E96ECA" w:rsidRPr="00E534B3">
        <w:rPr>
          <w:rFonts w:cs="FrankRuehl" w:hint="cs"/>
          <w:sz w:val="26"/>
          <w:szCs w:val="26"/>
          <w:rtl/>
        </w:rPr>
        <w:t>5</w:t>
      </w:r>
      <w:r w:rsidRPr="00E534B3">
        <w:rPr>
          <w:rFonts w:cs="FrankRuehl" w:hint="cs"/>
          <w:sz w:val="26"/>
          <w:szCs w:val="26"/>
          <w:rtl/>
        </w:rPr>
        <w:t xml:space="preserve"> שנים, במהלך</w:t>
      </w:r>
      <w:r w:rsidR="0070431D" w:rsidRPr="00E534B3">
        <w:rPr>
          <w:rFonts w:cs="FrankRuehl" w:hint="cs"/>
          <w:sz w:val="26"/>
          <w:szCs w:val="26"/>
          <w:rtl/>
        </w:rPr>
        <w:t xml:space="preserve"> </w:t>
      </w:r>
      <w:r w:rsidR="00E96ECA" w:rsidRPr="00E534B3">
        <w:rPr>
          <w:rFonts w:cs="FrankRuehl" w:hint="cs"/>
          <w:sz w:val="26"/>
          <w:szCs w:val="26"/>
          <w:rtl/>
        </w:rPr>
        <w:t>7</w:t>
      </w:r>
      <w:r w:rsidR="0070431D" w:rsidRPr="00E534B3">
        <w:rPr>
          <w:rFonts w:cs="FrankRuehl" w:hint="cs"/>
          <w:sz w:val="26"/>
          <w:szCs w:val="26"/>
          <w:rtl/>
        </w:rPr>
        <w:t xml:space="preserve"> </w:t>
      </w:r>
      <w:r w:rsidRPr="00E534B3">
        <w:rPr>
          <w:rFonts w:cs="FrankRuehl" w:hint="cs"/>
          <w:sz w:val="26"/>
          <w:szCs w:val="26"/>
          <w:rtl/>
        </w:rPr>
        <w:t>השנים שקדמו למועד האח</w:t>
      </w:r>
      <w:r w:rsidR="00E8692D" w:rsidRPr="00E534B3">
        <w:rPr>
          <w:rFonts w:cs="FrankRuehl" w:hint="cs"/>
          <w:sz w:val="26"/>
          <w:szCs w:val="26"/>
          <w:rtl/>
        </w:rPr>
        <w:t xml:space="preserve">רון להגשת הצעות למכרז זה, בביצוע ביקורת </w:t>
      </w:r>
      <w:r w:rsidR="00304422" w:rsidRPr="00E534B3">
        <w:rPr>
          <w:rFonts w:cs="FrankRuehl" w:hint="cs"/>
          <w:sz w:val="26"/>
          <w:szCs w:val="26"/>
          <w:rtl/>
        </w:rPr>
        <w:t>פני</w:t>
      </w:r>
      <w:r w:rsidR="00304422">
        <w:rPr>
          <w:rFonts w:cs="FrankRuehl" w:hint="cs"/>
          <w:sz w:val="26"/>
          <w:szCs w:val="26"/>
          <w:rtl/>
        </w:rPr>
        <w:t>ם</w:t>
      </w:r>
      <w:r w:rsidR="00304422" w:rsidRPr="00E534B3">
        <w:rPr>
          <w:rFonts w:cs="FrankRuehl" w:hint="cs"/>
          <w:sz w:val="26"/>
          <w:szCs w:val="26"/>
          <w:rtl/>
        </w:rPr>
        <w:t xml:space="preserve"> </w:t>
      </w:r>
      <w:r w:rsidR="00E8692D" w:rsidRPr="00E534B3">
        <w:rPr>
          <w:rFonts w:cs="FrankRuehl" w:hint="cs"/>
          <w:sz w:val="26"/>
          <w:szCs w:val="26"/>
          <w:rtl/>
        </w:rPr>
        <w:t xml:space="preserve">וביקורת חקירתית, עבור </w:t>
      </w:r>
      <w:r w:rsidR="00483CA0" w:rsidRPr="00E534B3">
        <w:rPr>
          <w:rFonts w:cs="FrankRuehl" w:hint="cs"/>
          <w:sz w:val="26"/>
          <w:szCs w:val="26"/>
          <w:rtl/>
        </w:rPr>
        <w:t>משרד</w:t>
      </w:r>
      <w:r w:rsidR="00E8692D" w:rsidRPr="00E534B3">
        <w:rPr>
          <w:rFonts w:cs="FrankRuehl" w:hint="cs"/>
          <w:sz w:val="26"/>
          <w:szCs w:val="26"/>
          <w:rtl/>
        </w:rPr>
        <w:t xml:space="preserve"> ממשלתי או יחידת סמך</w:t>
      </w:r>
      <w:r w:rsidR="006C374E">
        <w:rPr>
          <w:rFonts w:cs="FrankRuehl" w:hint="cs"/>
          <w:sz w:val="26"/>
          <w:szCs w:val="26"/>
          <w:rtl/>
        </w:rPr>
        <w:t xml:space="preserve"> או חברות ממשלתיות</w:t>
      </w:r>
      <w:r w:rsidR="00E8692D" w:rsidRPr="00E534B3">
        <w:rPr>
          <w:rFonts w:cs="FrankRuehl" w:hint="cs"/>
          <w:sz w:val="26"/>
          <w:szCs w:val="26"/>
          <w:rtl/>
        </w:rPr>
        <w:t>.</w:t>
      </w:r>
      <w:r w:rsidR="00E8692D" w:rsidRPr="00E534B3">
        <w:rPr>
          <w:rFonts w:cs="FrankRuehl" w:hint="cs"/>
          <w:sz w:val="24"/>
          <w:szCs w:val="24"/>
          <w:rtl/>
        </w:rPr>
        <w:t xml:space="preserve"> </w:t>
      </w:r>
      <w:bookmarkEnd w:id="7"/>
    </w:p>
    <w:p w:rsidR="001532EF" w:rsidRPr="001532EF" w:rsidRDefault="001532EF" w:rsidP="00487268">
      <w:pPr>
        <w:pStyle w:val="aff2"/>
        <w:widowControl w:val="0"/>
        <w:numPr>
          <w:ilvl w:val="2"/>
          <w:numId w:val="6"/>
        </w:numPr>
        <w:tabs>
          <w:tab w:val="left" w:pos="1069"/>
        </w:tabs>
        <w:adjustRightInd w:val="0"/>
        <w:spacing w:after="0" w:line="360" w:lineRule="auto"/>
        <w:ind w:left="1261" w:hanging="541"/>
        <w:jc w:val="both"/>
        <w:textAlignment w:val="baseline"/>
        <w:rPr>
          <w:rFonts w:cs="FrankRuehl"/>
          <w:sz w:val="26"/>
          <w:szCs w:val="26"/>
        </w:rPr>
      </w:pPr>
      <w:bookmarkStart w:id="9" w:name="_Hlk514319541"/>
      <w:r w:rsidRPr="00E534B3">
        <w:rPr>
          <w:rFonts w:cs="FrankRuehl" w:hint="cs"/>
          <w:sz w:val="26"/>
          <w:szCs w:val="26"/>
          <w:rtl/>
        </w:rPr>
        <w:t xml:space="preserve">בעל ניסיון מצטבר של לפחות 5 שנים, במהלך 7 השנים שקדמו למועד האחרון להגשת הצעות למכרז זה, במתן ייעוץ </w:t>
      </w:r>
      <w:r w:rsidR="00304422">
        <w:rPr>
          <w:rFonts w:cs="FrankRuehl" w:hint="cs"/>
          <w:sz w:val="26"/>
          <w:szCs w:val="26"/>
          <w:rtl/>
        </w:rPr>
        <w:t>פיננסי</w:t>
      </w:r>
      <w:r w:rsidRPr="001532EF">
        <w:rPr>
          <w:rFonts w:cs="FrankRuehl" w:hint="cs"/>
          <w:sz w:val="26"/>
          <w:szCs w:val="26"/>
          <w:rtl/>
        </w:rPr>
        <w:t xml:space="preserve"> עבור משרד ממשלתי או יחידת סמך</w:t>
      </w:r>
      <w:r w:rsidR="006C374E">
        <w:rPr>
          <w:rFonts w:cs="FrankRuehl" w:hint="cs"/>
          <w:sz w:val="26"/>
          <w:szCs w:val="26"/>
          <w:rtl/>
        </w:rPr>
        <w:t xml:space="preserve"> או חברות ממשלתיות</w:t>
      </w:r>
      <w:r w:rsidRPr="001532EF">
        <w:rPr>
          <w:rFonts w:cs="FrankRuehl" w:hint="cs"/>
          <w:sz w:val="26"/>
          <w:szCs w:val="26"/>
          <w:rtl/>
        </w:rPr>
        <w:t>.</w:t>
      </w:r>
      <w:r w:rsidRPr="001532EF">
        <w:rPr>
          <w:rFonts w:cs="FrankRuehl" w:hint="cs"/>
          <w:sz w:val="24"/>
          <w:szCs w:val="24"/>
          <w:highlight w:val="yellow"/>
          <w:rtl/>
        </w:rPr>
        <w:t xml:space="preserve"> </w:t>
      </w:r>
    </w:p>
    <w:bookmarkEnd w:id="9"/>
    <w:p w:rsidR="00483CA0" w:rsidRDefault="00483CA0" w:rsidP="00487268">
      <w:pPr>
        <w:pStyle w:val="aff2"/>
        <w:widowControl w:val="0"/>
        <w:numPr>
          <w:ilvl w:val="2"/>
          <w:numId w:val="6"/>
        </w:numPr>
        <w:tabs>
          <w:tab w:val="left" w:pos="1069"/>
        </w:tabs>
        <w:adjustRightInd w:val="0"/>
        <w:spacing w:after="0" w:line="360" w:lineRule="auto"/>
        <w:ind w:left="1261" w:hanging="541"/>
        <w:jc w:val="both"/>
        <w:textAlignment w:val="baseline"/>
        <w:rPr>
          <w:rFonts w:cs="FrankRuehl"/>
          <w:sz w:val="26"/>
          <w:szCs w:val="26"/>
        </w:rPr>
      </w:pPr>
      <w:r>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Pr>
          <w:rFonts w:cs="FrankRuehl"/>
          <w:sz w:val="26"/>
          <w:szCs w:val="26"/>
        </w:rPr>
        <w:t>SAP</w:t>
      </w:r>
      <w:r>
        <w:rPr>
          <w:rFonts w:cs="FrankRuehl" w:hint="cs"/>
          <w:sz w:val="26"/>
          <w:szCs w:val="26"/>
          <w:rtl/>
        </w:rPr>
        <w:t xml:space="preserve"> לצורך ביצוע ביקורת.</w:t>
      </w:r>
    </w:p>
    <w:bookmarkEnd w:id="8"/>
    <w:p w:rsidR="00E8692D" w:rsidRDefault="00E8692D" w:rsidP="00487268">
      <w:pPr>
        <w:pStyle w:val="aff2"/>
        <w:widowControl w:val="0"/>
        <w:numPr>
          <w:ilvl w:val="2"/>
          <w:numId w:val="6"/>
        </w:numPr>
        <w:tabs>
          <w:tab w:val="left" w:pos="1069"/>
        </w:tabs>
        <w:adjustRightInd w:val="0"/>
        <w:spacing w:after="0" w:line="360" w:lineRule="auto"/>
        <w:ind w:left="1261" w:hanging="541"/>
        <w:jc w:val="both"/>
        <w:textAlignment w:val="baseline"/>
        <w:rPr>
          <w:rFonts w:cs="FrankRuehl"/>
          <w:sz w:val="26"/>
          <w:szCs w:val="26"/>
        </w:rPr>
      </w:pPr>
      <w:r>
        <w:rPr>
          <w:rFonts w:cs="FrankRuehl" w:hint="cs"/>
          <w:sz w:val="26"/>
          <w:szCs w:val="26"/>
          <w:rtl/>
        </w:rPr>
        <w:t>המציע מעסיק בכל אחת מ</w:t>
      </w:r>
      <w:r w:rsidR="0070431D">
        <w:rPr>
          <w:rFonts w:cs="FrankRuehl" w:hint="cs"/>
          <w:sz w:val="26"/>
          <w:szCs w:val="26"/>
          <w:rtl/>
        </w:rPr>
        <w:t xml:space="preserve">חמש </w:t>
      </w:r>
      <w:r>
        <w:rPr>
          <w:rFonts w:cs="FrankRuehl" w:hint="cs"/>
          <w:sz w:val="26"/>
          <w:szCs w:val="26"/>
          <w:rtl/>
        </w:rPr>
        <w:t xml:space="preserve">השנים </w:t>
      </w:r>
      <w:r w:rsidR="0070431D">
        <w:rPr>
          <w:rFonts w:cs="FrankRuehl" w:hint="cs"/>
          <w:sz w:val="26"/>
          <w:szCs w:val="26"/>
          <w:rtl/>
        </w:rPr>
        <w:t xml:space="preserve">שקדמו למועד האחרון להגשת הצעות למכרז זה, </w:t>
      </w:r>
      <w:r>
        <w:rPr>
          <w:rFonts w:cs="FrankRuehl" w:hint="cs"/>
          <w:sz w:val="26"/>
          <w:szCs w:val="26"/>
          <w:rtl/>
        </w:rPr>
        <w:t>לפחות 4 רו"ח בעלי רישיון מאת מועצת רו"ח בישראל.</w:t>
      </w:r>
    </w:p>
    <w:p w:rsidR="009B3414" w:rsidRDefault="009B3414" w:rsidP="00487268">
      <w:pPr>
        <w:pStyle w:val="aff2"/>
        <w:widowControl w:val="0"/>
        <w:numPr>
          <w:ilvl w:val="0"/>
          <w:numId w:val="8"/>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שהמציע הוא תאגיד או גוף אחר, המועד הקובע לבחינת הניסיון הוא מועד התאגדותו של הגוף מציע ההצעה במכרז בלבד, אלא אם קבעה ועדת המכרזים אחרת במפורש.</w:t>
      </w:r>
    </w:p>
    <w:p w:rsidR="009B3414" w:rsidRDefault="009B3414" w:rsidP="00487268">
      <w:pPr>
        <w:pStyle w:val="aff2"/>
        <w:widowControl w:val="0"/>
        <w:numPr>
          <w:ilvl w:val="0"/>
          <w:numId w:val="8"/>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lastRenderedPageBreak/>
        <w:t>על המציע להוכיח את כשירותו לפי סעיף זה באמצעות מסמכים שיפרטו את ניסיונו הרלוונטי של המציע, ולמלא כנדרש את נספח "י</w:t>
      </w:r>
      <w:r w:rsidR="000E7B56">
        <w:rPr>
          <w:rFonts w:cs="FrankRuehl" w:hint="cs"/>
          <w:sz w:val="26"/>
          <w:szCs w:val="26"/>
          <w:rtl/>
        </w:rPr>
        <w:t xml:space="preserve">' </w:t>
      </w:r>
      <w:r>
        <w:rPr>
          <w:rFonts w:cs="FrankRuehl" w:hint="cs"/>
          <w:sz w:val="26"/>
          <w:szCs w:val="26"/>
          <w:rtl/>
        </w:rPr>
        <w:t xml:space="preserve">(1)" המצ"ב לתנאי הסף. </w:t>
      </w:r>
    </w:p>
    <w:p w:rsidR="009B3414" w:rsidRPr="000E7B56" w:rsidRDefault="009B3414" w:rsidP="000D5682">
      <w:pPr>
        <w:pStyle w:val="aff2"/>
        <w:widowControl w:val="0"/>
        <w:tabs>
          <w:tab w:val="left" w:pos="1069"/>
        </w:tabs>
        <w:adjustRightInd w:val="0"/>
        <w:spacing w:after="0" w:line="360" w:lineRule="auto"/>
        <w:ind w:left="1621"/>
        <w:jc w:val="both"/>
        <w:textAlignment w:val="baseline"/>
        <w:rPr>
          <w:rFonts w:cs="FrankRuehl"/>
          <w:sz w:val="20"/>
          <w:szCs w:val="20"/>
        </w:rPr>
      </w:pPr>
    </w:p>
    <w:p w:rsidR="009B3414" w:rsidRDefault="009B3414" w:rsidP="00487268">
      <w:pPr>
        <w:pStyle w:val="aff2"/>
        <w:widowControl w:val="0"/>
        <w:numPr>
          <w:ilvl w:val="2"/>
          <w:numId w:val="6"/>
        </w:numPr>
        <w:shd w:val="clear" w:color="auto" w:fill="CCC0D9" w:themeFill="accent4" w:themeFillTint="66"/>
        <w:tabs>
          <w:tab w:val="left" w:pos="1069"/>
        </w:tabs>
        <w:adjustRightInd w:val="0"/>
        <w:spacing w:after="0" w:line="360" w:lineRule="auto"/>
        <w:ind w:left="1261" w:hanging="532"/>
        <w:jc w:val="both"/>
        <w:textAlignment w:val="baseline"/>
        <w:rPr>
          <w:rFonts w:cs="FrankRuehl"/>
          <w:sz w:val="26"/>
          <w:szCs w:val="26"/>
        </w:rPr>
      </w:pPr>
      <w:r>
        <w:rPr>
          <w:rFonts w:cs="FrankRuehl" w:hint="cs"/>
          <w:b/>
          <w:bCs/>
          <w:sz w:val="26"/>
          <w:szCs w:val="26"/>
          <w:u w:val="single"/>
          <w:rtl/>
        </w:rPr>
        <w:t>כוח-אדם</w:t>
      </w:r>
    </w:p>
    <w:p w:rsidR="009B3414" w:rsidRDefault="009B3414" w:rsidP="000D5682">
      <w:pPr>
        <w:pStyle w:val="aff2"/>
        <w:spacing w:after="0" w:line="360" w:lineRule="auto"/>
        <w:ind w:left="1261"/>
        <w:rPr>
          <w:rFonts w:cs="FrankRuehl"/>
          <w:sz w:val="26"/>
          <w:szCs w:val="26"/>
          <w:rtl/>
        </w:rPr>
      </w:pPr>
      <w:r>
        <w:rPr>
          <w:rFonts w:cs="FrankRuehl" w:hint="cs"/>
          <w:sz w:val="26"/>
          <w:szCs w:val="26"/>
          <w:rtl/>
        </w:rPr>
        <w:t>המציע יעמיד כוח אדם העומד בדרישות המפורטות להלן, באופן מצטבר:</w:t>
      </w:r>
    </w:p>
    <w:p w:rsidR="009B3414" w:rsidRPr="00521CCF" w:rsidRDefault="009B3414" w:rsidP="00521CCF">
      <w:pPr>
        <w:pStyle w:val="aff2"/>
        <w:spacing w:after="0" w:line="240" w:lineRule="auto"/>
        <w:ind w:left="1996"/>
        <w:jc w:val="both"/>
        <w:rPr>
          <w:rFonts w:cs="FrankRuehl"/>
          <w:b/>
          <w:bCs/>
          <w:sz w:val="6"/>
          <w:szCs w:val="6"/>
          <w:highlight w:val="yellow"/>
          <w:u w:val="single"/>
          <w:rtl/>
        </w:rPr>
      </w:pPr>
    </w:p>
    <w:p w:rsidR="009B3414" w:rsidRPr="00483CA0" w:rsidRDefault="0070431D" w:rsidP="00487268">
      <w:pPr>
        <w:pStyle w:val="aff2"/>
        <w:numPr>
          <w:ilvl w:val="3"/>
          <w:numId w:val="6"/>
        </w:numPr>
        <w:shd w:val="clear" w:color="auto" w:fill="FDE9D9" w:themeFill="accent6" w:themeFillTint="33"/>
        <w:spacing w:after="0" w:line="360" w:lineRule="auto"/>
        <w:jc w:val="both"/>
        <w:rPr>
          <w:rFonts w:cs="FrankRuehl"/>
          <w:b/>
          <w:bCs/>
          <w:sz w:val="26"/>
          <w:szCs w:val="26"/>
          <w:u w:val="single"/>
        </w:rPr>
      </w:pPr>
      <w:r w:rsidRPr="00483CA0">
        <w:rPr>
          <w:rFonts w:cs="FrankRuehl" w:hint="cs"/>
          <w:b/>
          <w:bCs/>
          <w:sz w:val="26"/>
          <w:szCs w:val="26"/>
          <w:u w:val="single"/>
          <w:rtl/>
        </w:rPr>
        <w:t>מבקר בכיר</w:t>
      </w:r>
    </w:p>
    <w:p w:rsidR="009B3414" w:rsidRPr="00483CA0" w:rsidRDefault="009B3414" w:rsidP="000D5682">
      <w:pPr>
        <w:spacing w:after="0" w:line="360" w:lineRule="auto"/>
        <w:ind w:left="1985"/>
        <w:jc w:val="both"/>
        <w:rPr>
          <w:rFonts w:cs="FrankRuehl"/>
          <w:sz w:val="26"/>
          <w:szCs w:val="26"/>
        </w:rPr>
      </w:pPr>
      <w:r w:rsidRPr="00483CA0">
        <w:rPr>
          <w:rFonts w:cs="FrankRuehl" w:hint="cs"/>
          <w:sz w:val="26"/>
          <w:szCs w:val="26"/>
          <w:rtl/>
        </w:rPr>
        <w:t xml:space="preserve">על </w:t>
      </w:r>
      <w:r w:rsidR="0070431D" w:rsidRPr="00483CA0">
        <w:rPr>
          <w:rFonts w:cs="FrankRuehl" w:hint="cs"/>
          <w:sz w:val="26"/>
          <w:szCs w:val="26"/>
          <w:rtl/>
        </w:rPr>
        <w:t>המבקר הבכיר</w:t>
      </w:r>
      <w:r w:rsidRPr="00483CA0">
        <w:rPr>
          <w:rFonts w:cs="FrankRuehl" w:hint="cs"/>
          <w:sz w:val="26"/>
          <w:szCs w:val="26"/>
          <w:rtl/>
        </w:rPr>
        <w:t xml:space="preserve"> המוצע לעמוד בדרישות שלהלן באופן מצטבר:</w:t>
      </w:r>
    </w:p>
    <w:p w:rsidR="00483CA0" w:rsidRPr="00E534B3" w:rsidRDefault="00483CA0" w:rsidP="00487268">
      <w:pPr>
        <w:pStyle w:val="aff2"/>
        <w:numPr>
          <w:ilvl w:val="4"/>
          <w:numId w:val="6"/>
        </w:numPr>
        <w:spacing w:after="0" w:line="360" w:lineRule="auto"/>
        <w:jc w:val="both"/>
        <w:rPr>
          <w:rFonts w:cs="FrankRuehl"/>
          <w:sz w:val="26"/>
          <w:szCs w:val="26"/>
        </w:rPr>
      </w:pPr>
      <w:bookmarkStart w:id="10" w:name="_Hlk514318990"/>
      <w:r w:rsidRPr="00483CA0">
        <w:rPr>
          <w:rFonts w:cs="FrankRuehl" w:hint="cs"/>
          <w:sz w:val="26"/>
          <w:szCs w:val="26"/>
          <w:rtl/>
        </w:rPr>
        <w:t xml:space="preserve">בעל ניסיון מצטבר של לפחות 5 שנים, במהלך 7 השנים שקדמו </w:t>
      </w:r>
      <w:r w:rsidRPr="004A1588">
        <w:rPr>
          <w:rFonts w:cs="FrankRuehl" w:hint="cs"/>
          <w:sz w:val="26"/>
          <w:szCs w:val="26"/>
          <w:rtl/>
        </w:rPr>
        <w:t xml:space="preserve">למועד האחרון להגשת הצעות למכרז זה, בביצוע ביקורת </w:t>
      </w:r>
      <w:r w:rsidR="00304422">
        <w:rPr>
          <w:rFonts w:cs="FrankRuehl" w:hint="cs"/>
          <w:sz w:val="26"/>
          <w:szCs w:val="26"/>
          <w:rtl/>
        </w:rPr>
        <w:t>פנים</w:t>
      </w:r>
      <w:r w:rsidR="00304422" w:rsidRPr="004A1588">
        <w:rPr>
          <w:rFonts w:cs="FrankRuehl" w:hint="cs"/>
          <w:sz w:val="26"/>
          <w:szCs w:val="26"/>
          <w:rtl/>
        </w:rPr>
        <w:t xml:space="preserve"> </w:t>
      </w:r>
      <w:r w:rsidRPr="004A1588">
        <w:rPr>
          <w:rFonts w:cs="FrankRuehl" w:hint="cs"/>
          <w:sz w:val="26"/>
          <w:szCs w:val="26"/>
          <w:rtl/>
        </w:rPr>
        <w:t xml:space="preserve">וביקורת חקירתית, עבור </w:t>
      </w:r>
      <w:r w:rsidRPr="00E534B3">
        <w:rPr>
          <w:rFonts w:cs="FrankRuehl" w:hint="cs"/>
          <w:sz w:val="26"/>
          <w:szCs w:val="26"/>
          <w:rtl/>
        </w:rPr>
        <w:t>משרד ממשלתי או יחידת סמך</w:t>
      </w:r>
      <w:r w:rsidR="006C374E">
        <w:rPr>
          <w:rFonts w:cs="FrankRuehl" w:hint="cs"/>
          <w:sz w:val="26"/>
          <w:szCs w:val="26"/>
          <w:rtl/>
        </w:rPr>
        <w:t xml:space="preserve"> או חברות ממשלתיות</w:t>
      </w:r>
      <w:r w:rsidRPr="00E534B3">
        <w:rPr>
          <w:rFonts w:cs="FrankRuehl" w:hint="cs"/>
          <w:sz w:val="26"/>
          <w:szCs w:val="26"/>
          <w:rtl/>
        </w:rPr>
        <w:t xml:space="preserve">. </w:t>
      </w:r>
    </w:p>
    <w:p w:rsidR="001532EF" w:rsidRPr="001532EF" w:rsidRDefault="001532EF" w:rsidP="00487268">
      <w:pPr>
        <w:pStyle w:val="aff2"/>
        <w:numPr>
          <w:ilvl w:val="4"/>
          <w:numId w:val="6"/>
        </w:numPr>
        <w:spacing w:after="0" w:line="360" w:lineRule="auto"/>
        <w:jc w:val="both"/>
        <w:rPr>
          <w:rFonts w:cs="FrankRuehl"/>
          <w:sz w:val="26"/>
          <w:szCs w:val="26"/>
        </w:rPr>
      </w:pPr>
      <w:r w:rsidRPr="00E534B3">
        <w:rPr>
          <w:rFonts w:cs="FrankRuehl" w:hint="cs"/>
          <w:sz w:val="26"/>
          <w:szCs w:val="26"/>
          <w:rtl/>
        </w:rPr>
        <w:t xml:space="preserve">בעל ניסיון מצטבר של לפחות 5 שנים, במהלך 7 השנים שקדמו למועד האחרון להגשת הצעות למכרז זה, </w:t>
      </w:r>
      <w:r>
        <w:rPr>
          <w:rFonts w:cs="FrankRuehl" w:hint="cs"/>
          <w:sz w:val="26"/>
          <w:szCs w:val="26"/>
          <w:rtl/>
        </w:rPr>
        <w:t xml:space="preserve">במתן ייעוץ </w:t>
      </w:r>
      <w:r w:rsidR="00304422">
        <w:rPr>
          <w:rFonts w:cs="FrankRuehl" w:hint="cs"/>
          <w:sz w:val="26"/>
          <w:szCs w:val="26"/>
          <w:rtl/>
        </w:rPr>
        <w:t xml:space="preserve">פיננסי </w:t>
      </w:r>
      <w:r w:rsidRPr="001532EF">
        <w:rPr>
          <w:rFonts w:cs="FrankRuehl" w:hint="cs"/>
          <w:sz w:val="26"/>
          <w:szCs w:val="26"/>
          <w:rtl/>
        </w:rPr>
        <w:t>עבור משרד ממשלתי או יחידת סמך</w:t>
      </w:r>
      <w:r w:rsidR="006C374E">
        <w:rPr>
          <w:rFonts w:cs="FrankRuehl" w:hint="cs"/>
          <w:sz w:val="26"/>
          <w:szCs w:val="26"/>
          <w:rtl/>
        </w:rPr>
        <w:t xml:space="preserve"> או חברות ממשלתיות</w:t>
      </w:r>
      <w:r w:rsidRPr="001532EF">
        <w:rPr>
          <w:rFonts w:cs="FrankRuehl" w:hint="cs"/>
          <w:sz w:val="26"/>
          <w:szCs w:val="26"/>
          <w:rtl/>
        </w:rPr>
        <w:t>.</w:t>
      </w:r>
      <w:r w:rsidRPr="001532EF">
        <w:rPr>
          <w:rFonts w:cs="FrankRuehl" w:hint="cs"/>
          <w:sz w:val="24"/>
          <w:szCs w:val="24"/>
          <w:highlight w:val="yellow"/>
          <w:rtl/>
        </w:rPr>
        <w:t xml:space="preserve"> </w:t>
      </w:r>
    </w:p>
    <w:p w:rsidR="009B3414" w:rsidRPr="004A1588" w:rsidRDefault="00483CA0" w:rsidP="00487268">
      <w:pPr>
        <w:pStyle w:val="aff2"/>
        <w:numPr>
          <w:ilvl w:val="4"/>
          <w:numId w:val="6"/>
        </w:numPr>
        <w:spacing w:after="0" w:line="360" w:lineRule="auto"/>
        <w:jc w:val="both"/>
        <w:rPr>
          <w:rFonts w:cs="FrankRuehl"/>
          <w:sz w:val="26"/>
          <w:szCs w:val="26"/>
        </w:rPr>
      </w:pPr>
      <w:r w:rsidRPr="004A1588">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sidRPr="004A1588">
        <w:rPr>
          <w:rFonts w:cs="FrankRuehl"/>
          <w:sz w:val="26"/>
          <w:szCs w:val="26"/>
        </w:rPr>
        <w:t>SAP</w:t>
      </w:r>
      <w:r w:rsidRPr="004A1588">
        <w:rPr>
          <w:rFonts w:cs="FrankRuehl" w:hint="cs"/>
          <w:sz w:val="26"/>
          <w:szCs w:val="26"/>
          <w:rtl/>
        </w:rPr>
        <w:t xml:space="preserve"> לצורך ביצוע ביקורת.</w:t>
      </w:r>
    </w:p>
    <w:p w:rsidR="00E534B3" w:rsidRPr="00E534B3" w:rsidRDefault="00E534B3" w:rsidP="00487268">
      <w:pPr>
        <w:pStyle w:val="aff2"/>
        <w:numPr>
          <w:ilvl w:val="4"/>
          <w:numId w:val="6"/>
        </w:numPr>
        <w:spacing w:after="0" w:line="360" w:lineRule="auto"/>
        <w:jc w:val="both"/>
        <w:rPr>
          <w:rFonts w:cs="FrankRuehl"/>
          <w:sz w:val="26"/>
          <w:szCs w:val="26"/>
        </w:rPr>
      </w:pPr>
      <w:r w:rsidRPr="00E534B3">
        <w:rPr>
          <w:rFonts w:ascii="Calibri" w:eastAsia="Times New Roman" w:hAnsi="Calibri" w:cs="FrankRuehl" w:hint="cs"/>
          <w:sz w:val="26"/>
          <w:szCs w:val="26"/>
          <w:rtl/>
        </w:rPr>
        <w:t xml:space="preserve">בעל תואר אקדמי מוכר ברמה של תואר ראשון ומעלה </w:t>
      </w:r>
      <w:r>
        <w:rPr>
          <w:rFonts w:ascii="Calibri" w:eastAsia="Times New Roman" w:hAnsi="Calibri" w:cs="FrankRuehl" w:hint="cs"/>
          <w:sz w:val="26"/>
          <w:szCs w:val="26"/>
          <w:rtl/>
        </w:rPr>
        <w:t xml:space="preserve">בכלכלה או חשבונאות או מינהל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E534B3" w:rsidRDefault="009B3414" w:rsidP="00487268">
      <w:pPr>
        <w:pStyle w:val="aff2"/>
        <w:numPr>
          <w:ilvl w:val="4"/>
          <w:numId w:val="6"/>
        </w:numPr>
        <w:spacing w:after="0" w:line="360" w:lineRule="auto"/>
        <w:jc w:val="both"/>
        <w:rPr>
          <w:rFonts w:cs="FrankRuehl"/>
          <w:sz w:val="26"/>
          <w:szCs w:val="26"/>
        </w:rPr>
      </w:pPr>
      <w:r w:rsidRPr="004A1588">
        <w:rPr>
          <w:rFonts w:cs="FrankRuehl" w:hint="cs"/>
          <w:sz w:val="26"/>
          <w:szCs w:val="26"/>
          <w:rtl/>
        </w:rPr>
        <w:t xml:space="preserve">בעל </w:t>
      </w:r>
      <w:r w:rsidR="004A1588" w:rsidRPr="004A1588">
        <w:rPr>
          <w:rFonts w:cs="FrankRuehl" w:hint="cs"/>
          <w:sz w:val="26"/>
          <w:szCs w:val="26"/>
          <w:rtl/>
        </w:rPr>
        <w:t>רישיון תקף לראיית חשבון.</w:t>
      </w:r>
      <w:bookmarkEnd w:id="10"/>
    </w:p>
    <w:p w:rsidR="009B3414" w:rsidRDefault="009B3414" w:rsidP="00487268">
      <w:pPr>
        <w:pStyle w:val="aff2"/>
        <w:numPr>
          <w:ilvl w:val="0"/>
          <w:numId w:val="9"/>
        </w:numPr>
        <w:spacing w:after="0" w:line="360" w:lineRule="auto"/>
        <w:ind w:left="1865" w:hanging="425"/>
        <w:jc w:val="both"/>
        <w:rPr>
          <w:rFonts w:cs="FrankRuehl"/>
          <w:sz w:val="26"/>
          <w:szCs w:val="26"/>
        </w:rPr>
      </w:pPr>
      <w:r w:rsidRPr="004A1588">
        <w:rPr>
          <w:rFonts w:cs="FrankRuehl" w:hint="cs"/>
          <w:sz w:val="26"/>
          <w:szCs w:val="26"/>
          <w:rtl/>
        </w:rPr>
        <w:t xml:space="preserve">על </w:t>
      </w:r>
      <w:r w:rsidR="004A1588" w:rsidRPr="004A1588">
        <w:rPr>
          <w:rFonts w:cs="FrankRuehl" w:hint="cs"/>
          <w:sz w:val="26"/>
          <w:szCs w:val="26"/>
          <w:rtl/>
        </w:rPr>
        <w:t>המבקר הבכיר</w:t>
      </w:r>
      <w:r w:rsidRPr="004A1588">
        <w:rPr>
          <w:rFonts w:cs="FrankRuehl" w:hint="cs"/>
          <w:sz w:val="26"/>
          <w:szCs w:val="26"/>
          <w:rtl/>
        </w:rPr>
        <w:t xml:space="preserve"> להוכיח את כשירותו לפי סעיף זה באמצעות מסמכים שיפרטו את ניסיונו הרלוונטי, לרבות מכתבי המלצה אודותיו או מכתבי המלצה אודות המציע הנוקבים במפורש בשמו של </w:t>
      </w:r>
      <w:r w:rsidR="004A1588" w:rsidRPr="004A1588">
        <w:rPr>
          <w:rFonts w:cs="FrankRuehl" w:hint="cs"/>
          <w:sz w:val="26"/>
          <w:szCs w:val="26"/>
          <w:rtl/>
        </w:rPr>
        <w:t>המבקר הבכיר</w:t>
      </w:r>
      <w:r w:rsidRPr="004A1588">
        <w:rPr>
          <w:rFonts w:cs="FrankRuehl" w:hint="cs"/>
          <w:sz w:val="26"/>
          <w:szCs w:val="26"/>
          <w:rtl/>
        </w:rPr>
        <w:t xml:space="preserve"> ולמלא כנדרש את נספח "י</w:t>
      </w:r>
      <w:r w:rsidR="000E7B56">
        <w:rPr>
          <w:rFonts w:cs="FrankRuehl" w:hint="cs"/>
          <w:sz w:val="26"/>
          <w:szCs w:val="26"/>
          <w:rtl/>
        </w:rPr>
        <w:t>'</w:t>
      </w:r>
      <w:r w:rsidRPr="004A1588">
        <w:rPr>
          <w:rFonts w:cs="FrankRuehl" w:hint="cs"/>
          <w:sz w:val="26"/>
          <w:szCs w:val="26"/>
          <w:rtl/>
        </w:rPr>
        <w:t>(2)" המצ"ב לתנאי הסף.</w:t>
      </w:r>
    </w:p>
    <w:p w:rsidR="001532EF" w:rsidRPr="000E7B56" w:rsidRDefault="001532EF" w:rsidP="00521CCF">
      <w:pPr>
        <w:pStyle w:val="aff2"/>
        <w:spacing w:after="0" w:line="240" w:lineRule="auto"/>
        <w:ind w:left="2410"/>
        <w:jc w:val="both"/>
        <w:rPr>
          <w:rFonts w:cs="FrankRuehl"/>
          <w:sz w:val="26"/>
          <w:szCs w:val="26"/>
          <w:rtl/>
        </w:rPr>
      </w:pPr>
    </w:p>
    <w:p w:rsidR="009B3414" w:rsidRPr="001532EF" w:rsidRDefault="009B3414" w:rsidP="00487268">
      <w:pPr>
        <w:pStyle w:val="aff2"/>
        <w:numPr>
          <w:ilvl w:val="3"/>
          <w:numId w:val="6"/>
        </w:numPr>
        <w:shd w:val="clear" w:color="auto" w:fill="FDE9D9" w:themeFill="accent6" w:themeFillTint="33"/>
        <w:spacing w:after="0" w:line="360" w:lineRule="auto"/>
        <w:jc w:val="both"/>
        <w:rPr>
          <w:rFonts w:cs="FrankRuehl"/>
          <w:b/>
          <w:bCs/>
          <w:sz w:val="26"/>
          <w:szCs w:val="26"/>
          <w:u w:val="single"/>
          <w:rtl/>
        </w:rPr>
      </w:pPr>
      <w:r w:rsidRPr="001532EF">
        <w:rPr>
          <w:rFonts w:cs="FrankRuehl" w:hint="cs"/>
          <w:b/>
          <w:bCs/>
          <w:sz w:val="26"/>
          <w:szCs w:val="26"/>
          <w:u w:val="single"/>
          <w:rtl/>
        </w:rPr>
        <w:t>חבר צוות</w:t>
      </w:r>
      <w:r w:rsidR="004A1588" w:rsidRPr="001532EF">
        <w:rPr>
          <w:rFonts w:cs="FrankRuehl" w:hint="cs"/>
          <w:b/>
          <w:bCs/>
          <w:sz w:val="26"/>
          <w:szCs w:val="26"/>
          <w:u w:val="single"/>
          <w:rtl/>
        </w:rPr>
        <w:t>-מבקר</w:t>
      </w:r>
    </w:p>
    <w:p w:rsidR="009B3414" w:rsidRPr="001532EF" w:rsidRDefault="009B3414" w:rsidP="000D5682">
      <w:pPr>
        <w:spacing w:after="0" w:line="360" w:lineRule="auto"/>
        <w:ind w:left="1996"/>
        <w:jc w:val="both"/>
        <w:rPr>
          <w:rFonts w:cs="FrankRuehl"/>
          <w:sz w:val="26"/>
          <w:szCs w:val="26"/>
        </w:rPr>
      </w:pPr>
      <w:r w:rsidRPr="001532EF">
        <w:rPr>
          <w:rFonts w:cs="FrankRuehl" w:hint="cs"/>
          <w:sz w:val="26"/>
          <w:szCs w:val="26"/>
          <w:rtl/>
        </w:rPr>
        <w:t>על חבר צוות המוצע לעמוד בכל הדרישות שלהלן באופן מצטבר:</w:t>
      </w:r>
    </w:p>
    <w:p w:rsidR="004A1588" w:rsidRPr="001532EF" w:rsidRDefault="004A1588" w:rsidP="00487268">
      <w:pPr>
        <w:pStyle w:val="aff2"/>
        <w:numPr>
          <w:ilvl w:val="4"/>
          <w:numId w:val="6"/>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sidR="00711DF6">
        <w:rPr>
          <w:rFonts w:cs="FrankRuehl" w:hint="cs"/>
          <w:sz w:val="26"/>
          <w:szCs w:val="26"/>
          <w:rtl/>
        </w:rPr>
        <w:t>4</w:t>
      </w:r>
      <w:r w:rsidR="00711DF6" w:rsidRPr="001532EF">
        <w:rPr>
          <w:rFonts w:cs="FrankRuehl" w:hint="cs"/>
          <w:sz w:val="26"/>
          <w:szCs w:val="26"/>
          <w:rtl/>
        </w:rPr>
        <w:t xml:space="preserve"> </w:t>
      </w:r>
      <w:r w:rsidRPr="001532EF">
        <w:rPr>
          <w:rFonts w:cs="FrankRuehl" w:hint="cs"/>
          <w:sz w:val="26"/>
          <w:szCs w:val="26"/>
          <w:rtl/>
        </w:rPr>
        <w:t xml:space="preserve">שנים, במהלך 7 השנים שקדמו למועד האחרון להגשת הצעות למכרז זה, בביצוע ביקורת </w:t>
      </w:r>
      <w:r w:rsidR="00AF2957">
        <w:rPr>
          <w:rFonts w:cs="FrankRuehl" w:hint="cs"/>
          <w:sz w:val="26"/>
          <w:szCs w:val="26"/>
          <w:rtl/>
        </w:rPr>
        <w:t>פנים</w:t>
      </w:r>
      <w:r w:rsidR="00AF2957" w:rsidRPr="001532EF">
        <w:rPr>
          <w:rFonts w:cs="FrankRuehl" w:hint="cs"/>
          <w:sz w:val="26"/>
          <w:szCs w:val="26"/>
          <w:rtl/>
        </w:rPr>
        <w:t xml:space="preserve"> </w:t>
      </w:r>
      <w:r w:rsidRPr="001532EF">
        <w:rPr>
          <w:rFonts w:cs="FrankRuehl" w:hint="cs"/>
          <w:sz w:val="26"/>
          <w:szCs w:val="26"/>
          <w:rtl/>
        </w:rPr>
        <w:t>וביקורת חקירתית, עבור משרד ממשלתי או יחידת סמך</w:t>
      </w:r>
      <w:r w:rsidR="006C374E">
        <w:rPr>
          <w:rFonts w:cs="FrankRuehl" w:hint="cs"/>
          <w:sz w:val="26"/>
          <w:szCs w:val="26"/>
          <w:rtl/>
        </w:rPr>
        <w:t xml:space="preserve"> או חברות ממשלתיות</w:t>
      </w:r>
      <w:r w:rsidRPr="001532EF">
        <w:rPr>
          <w:rFonts w:cs="FrankRuehl" w:hint="cs"/>
          <w:sz w:val="26"/>
          <w:szCs w:val="26"/>
          <w:rtl/>
        </w:rPr>
        <w:t xml:space="preserve">. </w:t>
      </w:r>
    </w:p>
    <w:p w:rsidR="001532EF" w:rsidRPr="001532EF" w:rsidRDefault="001532EF" w:rsidP="00487268">
      <w:pPr>
        <w:pStyle w:val="aff2"/>
        <w:numPr>
          <w:ilvl w:val="4"/>
          <w:numId w:val="6"/>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sidR="00711DF6">
        <w:rPr>
          <w:rFonts w:cs="FrankRuehl" w:hint="cs"/>
          <w:sz w:val="26"/>
          <w:szCs w:val="26"/>
          <w:rtl/>
        </w:rPr>
        <w:t>4</w:t>
      </w:r>
      <w:r w:rsidR="00711DF6" w:rsidRPr="001532EF">
        <w:rPr>
          <w:rFonts w:cs="FrankRuehl" w:hint="cs"/>
          <w:sz w:val="26"/>
          <w:szCs w:val="26"/>
          <w:rtl/>
        </w:rPr>
        <w:t xml:space="preserve"> </w:t>
      </w:r>
      <w:r w:rsidRPr="001532EF">
        <w:rPr>
          <w:rFonts w:cs="FrankRuehl" w:hint="cs"/>
          <w:sz w:val="26"/>
          <w:szCs w:val="26"/>
          <w:rtl/>
        </w:rPr>
        <w:t xml:space="preserve">שנים, במהלך 7 השנים שקדמו למועד האחרון להגשת הצעות למכרז זה, במתן ייעוץ </w:t>
      </w:r>
      <w:r w:rsidR="00AF2957">
        <w:rPr>
          <w:rFonts w:cs="FrankRuehl" w:hint="cs"/>
          <w:sz w:val="26"/>
          <w:szCs w:val="26"/>
          <w:rtl/>
        </w:rPr>
        <w:t>פיננסי</w:t>
      </w:r>
      <w:r w:rsidRPr="001532EF">
        <w:rPr>
          <w:rFonts w:cs="FrankRuehl" w:hint="cs"/>
          <w:sz w:val="26"/>
          <w:szCs w:val="26"/>
          <w:rtl/>
        </w:rPr>
        <w:t xml:space="preserve"> עבור משרד ממשלתי או יחידת סמך</w:t>
      </w:r>
      <w:r w:rsidR="006C374E">
        <w:rPr>
          <w:rFonts w:cs="FrankRuehl" w:hint="cs"/>
          <w:sz w:val="26"/>
          <w:szCs w:val="26"/>
          <w:rtl/>
        </w:rPr>
        <w:t xml:space="preserve"> או חברות ממשלתיות</w:t>
      </w:r>
      <w:r w:rsidRPr="001532EF">
        <w:rPr>
          <w:rFonts w:cs="FrankRuehl" w:hint="cs"/>
          <w:sz w:val="26"/>
          <w:szCs w:val="26"/>
          <w:rtl/>
        </w:rPr>
        <w:t>.</w:t>
      </w:r>
      <w:r w:rsidRPr="001532EF">
        <w:rPr>
          <w:rFonts w:cs="FrankRuehl" w:hint="cs"/>
          <w:sz w:val="24"/>
          <w:szCs w:val="24"/>
          <w:rtl/>
        </w:rPr>
        <w:t xml:space="preserve"> </w:t>
      </w:r>
    </w:p>
    <w:p w:rsidR="004A1588" w:rsidRPr="001532EF" w:rsidRDefault="004A1588" w:rsidP="00487268">
      <w:pPr>
        <w:pStyle w:val="aff2"/>
        <w:numPr>
          <w:ilvl w:val="4"/>
          <w:numId w:val="6"/>
        </w:numPr>
        <w:spacing w:after="0" w:line="360" w:lineRule="auto"/>
        <w:jc w:val="both"/>
        <w:rPr>
          <w:rFonts w:cs="FrankRuehl"/>
          <w:sz w:val="26"/>
          <w:szCs w:val="26"/>
        </w:rPr>
      </w:pPr>
      <w:r w:rsidRPr="001532EF">
        <w:rPr>
          <w:rFonts w:cs="FrankRuehl" w:hint="cs"/>
          <w:sz w:val="26"/>
          <w:szCs w:val="26"/>
          <w:rtl/>
        </w:rPr>
        <w:lastRenderedPageBreak/>
        <w:t xml:space="preserve">בעל ניסיון מצטבר של לפחות </w:t>
      </w:r>
      <w:r w:rsidR="00AF2957">
        <w:rPr>
          <w:rFonts w:cs="FrankRuehl" w:hint="cs"/>
          <w:sz w:val="26"/>
          <w:szCs w:val="26"/>
          <w:rtl/>
        </w:rPr>
        <w:t>3</w:t>
      </w:r>
      <w:r w:rsidR="00AF2957" w:rsidRPr="001532EF">
        <w:rPr>
          <w:rFonts w:cs="FrankRuehl" w:hint="cs"/>
          <w:sz w:val="26"/>
          <w:szCs w:val="26"/>
          <w:rtl/>
        </w:rPr>
        <w:t xml:space="preserve"> </w:t>
      </w:r>
      <w:r w:rsidRPr="001532EF">
        <w:rPr>
          <w:rFonts w:cs="FrankRuehl" w:hint="cs"/>
          <w:sz w:val="26"/>
          <w:szCs w:val="26"/>
          <w:rtl/>
        </w:rPr>
        <w:t xml:space="preserve">שנים במהלך 5 השנים שקדמו למועד האחרון להגשת הצעות למכרז זה, בשימוש במערכת </w:t>
      </w:r>
      <w:r w:rsidRPr="001532EF">
        <w:rPr>
          <w:rFonts w:cs="FrankRuehl"/>
          <w:sz w:val="26"/>
          <w:szCs w:val="26"/>
        </w:rPr>
        <w:t>SAP</w:t>
      </w:r>
      <w:r w:rsidRPr="001532EF">
        <w:rPr>
          <w:rFonts w:cs="FrankRuehl" w:hint="cs"/>
          <w:sz w:val="26"/>
          <w:szCs w:val="26"/>
          <w:rtl/>
        </w:rPr>
        <w:t xml:space="preserve"> לצורך ביצוע ביקורת.</w:t>
      </w:r>
    </w:p>
    <w:p w:rsidR="00E534B3" w:rsidRDefault="00E534B3" w:rsidP="00487268">
      <w:pPr>
        <w:pStyle w:val="aff2"/>
        <w:numPr>
          <w:ilvl w:val="4"/>
          <w:numId w:val="6"/>
        </w:numPr>
        <w:spacing w:after="0" w:line="360" w:lineRule="auto"/>
        <w:jc w:val="both"/>
        <w:rPr>
          <w:rFonts w:cs="FrankRuehl"/>
          <w:sz w:val="26"/>
          <w:szCs w:val="26"/>
        </w:rPr>
      </w:pPr>
      <w:r w:rsidRPr="00E534B3">
        <w:rPr>
          <w:rFonts w:ascii="Calibri" w:eastAsia="Times New Roman" w:hAnsi="Calibri" w:cs="FrankRuehl" w:hint="cs"/>
          <w:sz w:val="26"/>
          <w:szCs w:val="26"/>
          <w:rtl/>
        </w:rPr>
        <w:t xml:space="preserve">בעל תואר אקדמי מוכר ברמה של תואר ראשון ומעלה </w:t>
      </w:r>
      <w:r>
        <w:rPr>
          <w:rFonts w:ascii="Calibri" w:eastAsia="Times New Roman" w:hAnsi="Calibri" w:cs="FrankRuehl" w:hint="cs"/>
          <w:sz w:val="26"/>
          <w:szCs w:val="26"/>
          <w:rtl/>
        </w:rPr>
        <w:t xml:space="preserve">בכלכלה או חשבונאות או מינהל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E534B3" w:rsidRDefault="004A1588" w:rsidP="00487268">
      <w:pPr>
        <w:pStyle w:val="aff2"/>
        <w:numPr>
          <w:ilvl w:val="4"/>
          <w:numId w:val="6"/>
        </w:numPr>
        <w:spacing w:after="0" w:line="360" w:lineRule="auto"/>
        <w:jc w:val="both"/>
        <w:rPr>
          <w:rFonts w:cs="FrankRuehl"/>
          <w:sz w:val="26"/>
          <w:szCs w:val="26"/>
        </w:rPr>
      </w:pPr>
      <w:r w:rsidRPr="001532EF">
        <w:rPr>
          <w:rFonts w:cs="FrankRuehl" w:hint="cs"/>
          <w:sz w:val="26"/>
          <w:szCs w:val="26"/>
          <w:rtl/>
        </w:rPr>
        <w:t>בעל רישיון תקף לראיית חשבון.</w:t>
      </w:r>
    </w:p>
    <w:p w:rsidR="009B3414" w:rsidRPr="001532EF" w:rsidRDefault="009B3414" w:rsidP="00487268">
      <w:pPr>
        <w:pStyle w:val="aff2"/>
        <w:numPr>
          <w:ilvl w:val="0"/>
          <w:numId w:val="9"/>
        </w:numPr>
        <w:spacing w:after="0" w:line="360" w:lineRule="auto"/>
        <w:ind w:left="2410" w:hanging="425"/>
        <w:jc w:val="both"/>
        <w:rPr>
          <w:rFonts w:cs="FrankRuehl"/>
          <w:sz w:val="26"/>
          <w:szCs w:val="26"/>
        </w:rPr>
      </w:pPr>
      <w:r w:rsidRPr="001532EF">
        <w:rPr>
          <w:rFonts w:cs="FrankRuehl" w:hint="cs"/>
          <w:sz w:val="26"/>
          <w:szCs w:val="26"/>
          <w:rtl/>
        </w:rPr>
        <w:t>על חבר הצוות להוכיח את כשירותו לפי סעיף זה באמצעות מסמכים שיפרטו את ניסיונו הרלוונטי, לרבות מכתבי המלצה אודותיו או מכתבי המלצה אודות המציע הנוקבים במפורש בשמו של חבר צוות ולמלא כנדרש את נספח "י</w:t>
      </w:r>
      <w:r w:rsidR="000E7B56">
        <w:rPr>
          <w:rFonts w:cs="FrankRuehl" w:hint="cs"/>
          <w:sz w:val="26"/>
          <w:szCs w:val="26"/>
          <w:rtl/>
        </w:rPr>
        <w:t>'</w:t>
      </w:r>
      <w:r w:rsidRPr="001532EF">
        <w:rPr>
          <w:rFonts w:cs="FrankRuehl" w:hint="cs"/>
          <w:sz w:val="26"/>
          <w:szCs w:val="26"/>
          <w:rtl/>
        </w:rPr>
        <w:t>(3)" המצ"ב לתנאי הסף.</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rPr>
      </w:pPr>
      <w:r>
        <w:rPr>
          <w:rFonts w:cs="FrankRuehl" w:hint="cs"/>
          <w:sz w:val="26"/>
          <w:szCs w:val="26"/>
          <w:rtl/>
        </w:rPr>
        <w:t xml:space="preserve">לעניין סעיף 4.1 דלעיל, על כל תת סעיפיו, יובהר </w:t>
      </w:r>
      <w:r w:rsidRPr="00E534B3">
        <w:rPr>
          <w:rFonts w:cs="FrankRuehl" w:hint="cs"/>
          <w:sz w:val="26"/>
          <w:szCs w:val="26"/>
          <w:rtl/>
        </w:rPr>
        <w:t xml:space="preserve">כי ההחלטה האם המציע או </w:t>
      </w:r>
      <w:r w:rsidR="004A1588" w:rsidRPr="00E534B3">
        <w:rPr>
          <w:rFonts w:cs="FrankRuehl" w:hint="cs"/>
          <w:sz w:val="26"/>
          <w:szCs w:val="26"/>
          <w:rtl/>
        </w:rPr>
        <w:t>המבקר הבכיר</w:t>
      </w:r>
      <w:r w:rsidRPr="00E534B3">
        <w:rPr>
          <w:rFonts w:cs="FrankRuehl" w:hint="cs"/>
          <w:sz w:val="26"/>
          <w:szCs w:val="26"/>
          <w:rtl/>
        </w:rPr>
        <w:t xml:space="preserve"> או חבר הצוות עומדים בדרישות כנדרש לעיל, ובכלל</w:t>
      </w:r>
      <w:r>
        <w:rPr>
          <w:rFonts w:cs="FrankRuehl" w:hint="cs"/>
          <w:sz w:val="26"/>
          <w:szCs w:val="26"/>
          <w:rtl/>
        </w:rPr>
        <w:t xml:space="preserve"> זה ההחלטה האם הניסיון שעליו הצביעו הוא ניסיון כנדרש לעיל היא בשיקול דעתה המלא והבלעדי של ועדת המכרזים. </w:t>
      </w:r>
    </w:p>
    <w:p w:rsidR="00521CCF" w:rsidRDefault="00521CCF" w:rsidP="00521CCF">
      <w:pPr>
        <w:pStyle w:val="aff2"/>
        <w:widowControl w:val="0"/>
        <w:tabs>
          <w:tab w:val="left" w:pos="1069"/>
        </w:tabs>
        <w:adjustRightInd w:val="0"/>
        <w:spacing w:after="0" w:line="240" w:lineRule="auto"/>
        <w:ind w:left="1261"/>
        <w:jc w:val="both"/>
        <w:textAlignment w:val="baseline"/>
        <w:rPr>
          <w:rFonts w:cs="FrankRuehl"/>
          <w:sz w:val="26"/>
          <w:szCs w:val="26"/>
        </w:rPr>
      </w:pPr>
    </w:p>
    <w:p w:rsidR="009B3414" w:rsidRDefault="009B3414" w:rsidP="00487268">
      <w:pPr>
        <w:pStyle w:val="aff2"/>
        <w:numPr>
          <w:ilvl w:val="1"/>
          <w:numId w:val="6"/>
        </w:numPr>
        <w:shd w:val="clear" w:color="auto" w:fill="CCC0D9" w:themeFill="accent4" w:themeFillTint="66"/>
        <w:spacing w:after="0" w:line="360" w:lineRule="auto"/>
        <w:jc w:val="both"/>
        <w:rPr>
          <w:rFonts w:cs="FrankRuehl"/>
          <w:sz w:val="26"/>
          <w:szCs w:val="26"/>
          <w:rtl/>
        </w:rPr>
      </w:pPr>
      <w:r>
        <w:rPr>
          <w:rFonts w:cs="FrankRuehl" w:hint="cs"/>
          <w:sz w:val="26"/>
          <w:szCs w:val="26"/>
          <w:rtl/>
        </w:rPr>
        <w:t xml:space="preserve">תנאי סף מנהליים </w:t>
      </w:r>
    </w:p>
    <w:p w:rsidR="009B3414" w:rsidRDefault="009B3414" w:rsidP="00487268">
      <w:pPr>
        <w:pStyle w:val="aff2"/>
        <w:numPr>
          <w:ilvl w:val="2"/>
          <w:numId w:val="6"/>
        </w:numPr>
        <w:tabs>
          <w:tab w:val="left" w:pos="706"/>
        </w:tabs>
        <w:spacing w:after="0" w:line="360" w:lineRule="auto"/>
        <w:ind w:left="1273" w:hanging="553"/>
        <w:jc w:val="both"/>
        <w:rPr>
          <w:rFonts w:cs="FrankRuehl"/>
          <w:sz w:val="26"/>
          <w:szCs w:val="26"/>
        </w:rPr>
      </w:pPr>
      <w:r>
        <w:rPr>
          <w:rFonts w:cs="FrankRuehl" w:hint="cs"/>
          <w:sz w:val="26"/>
          <w:szCs w:val="26"/>
          <w:rtl/>
        </w:rPr>
        <w:t>המציע מנהל פנקסי חשבונות עפ"י פקודת מס הכנסה (נוסח חדש) ועפ"י חוק מס ערך מוסף תשל"ו-1975 או שהוא פטור מלנהלם, נוהג לדווח לפקיד שומה על הכנסותיו וכן מדווח למנהל מס ערך מוסף על עסקאות שמוטל עליהן מס לפי חוק מס ערך מוסף.</w:t>
      </w:r>
    </w:p>
    <w:p w:rsidR="009B3414" w:rsidRDefault="009B3414" w:rsidP="00487268">
      <w:pPr>
        <w:pStyle w:val="aff2"/>
        <w:numPr>
          <w:ilvl w:val="2"/>
          <w:numId w:val="6"/>
        </w:numPr>
        <w:tabs>
          <w:tab w:val="left" w:pos="706"/>
        </w:tabs>
        <w:spacing w:after="0" w:line="360" w:lineRule="auto"/>
        <w:ind w:left="1273" w:hanging="553"/>
        <w:jc w:val="both"/>
        <w:rPr>
          <w:rFonts w:cs="FrankRuehl"/>
          <w:sz w:val="26"/>
          <w:szCs w:val="26"/>
        </w:rPr>
      </w:pPr>
      <w:bookmarkStart w:id="11" w:name="_Ref363635559"/>
      <w:r>
        <w:rPr>
          <w:rFonts w:cs="FrankRuehl" w:hint="cs"/>
          <w:sz w:val="26"/>
          <w:szCs w:val="26"/>
          <w:rtl/>
        </w:rPr>
        <w:t xml:space="preserve">המציע רשום כדין </w:t>
      </w:r>
      <w:bookmarkEnd w:id="11"/>
      <w:r>
        <w:rPr>
          <w:rFonts w:cs="FrankRuehl" w:hint="cs"/>
          <w:sz w:val="26"/>
          <w:szCs w:val="26"/>
          <w:rtl/>
        </w:rPr>
        <w:t>בישראל.</w:t>
      </w:r>
    </w:p>
    <w:p w:rsidR="009B3414" w:rsidRDefault="009B3414" w:rsidP="00487268">
      <w:pPr>
        <w:pStyle w:val="aff2"/>
        <w:numPr>
          <w:ilvl w:val="2"/>
          <w:numId w:val="6"/>
        </w:numPr>
        <w:tabs>
          <w:tab w:val="left" w:pos="706"/>
        </w:tabs>
        <w:spacing w:after="0" w:line="360" w:lineRule="auto"/>
        <w:ind w:left="1273" w:hanging="553"/>
        <w:jc w:val="both"/>
        <w:rPr>
          <w:rFonts w:cs="FrankRuehl"/>
          <w:sz w:val="26"/>
          <w:szCs w:val="26"/>
        </w:rPr>
      </w:pPr>
      <w:r>
        <w:rPr>
          <w:rFonts w:cs="FrankRuehl" w:hint="cs"/>
          <w:sz w:val="26"/>
          <w:szCs w:val="26"/>
          <w:rtl/>
        </w:rPr>
        <w:t>מציע שהוא חברה או חברת חוץ אינו רשום ברישומי רשם החברות כחברה מפרה כאמור בסעיף 362א' בחוק החברות התשנ"ט-1999 (להלן:- "</w:t>
      </w:r>
      <w:r>
        <w:rPr>
          <w:rFonts w:cs="FrankRuehl" w:hint="cs"/>
          <w:b/>
          <w:bCs/>
          <w:sz w:val="26"/>
          <w:szCs w:val="26"/>
          <w:rtl/>
        </w:rPr>
        <w:t>חוק החברות</w:t>
      </w:r>
      <w:r>
        <w:rPr>
          <w:rFonts w:cs="FrankRuehl" w:hint="cs"/>
          <w:sz w:val="26"/>
          <w:szCs w:val="26"/>
          <w:rtl/>
        </w:rPr>
        <w:t xml:space="preserve">") על היותו חברה מפרה. </w:t>
      </w:r>
    </w:p>
    <w:p w:rsidR="009B3414" w:rsidRDefault="009B3414" w:rsidP="000D5682">
      <w:pPr>
        <w:overflowPunct w:val="0"/>
        <w:autoSpaceDE w:val="0"/>
        <w:autoSpaceDN w:val="0"/>
        <w:adjustRightInd w:val="0"/>
        <w:spacing w:after="0" w:line="360" w:lineRule="auto"/>
        <w:ind w:left="1273"/>
        <w:jc w:val="both"/>
        <w:textAlignment w:val="baseline"/>
        <w:rPr>
          <w:rFonts w:cs="FrankRuehl"/>
          <w:sz w:val="26"/>
          <w:szCs w:val="26"/>
        </w:rPr>
      </w:pPr>
      <w:r>
        <w:rPr>
          <w:rFonts w:cs="FrankRuehl" w:hint="cs"/>
          <w:sz w:val="26"/>
          <w:szCs w:val="26"/>
          <w:rtl/>
        </w:rPr>
        <w:t>לעניין סעיף זה "</w:t>
      </w:r>
      <w:r>
        <w:rPr>
          <w:rFonts w:cs="FrankRuehl" w:hint="cs"/>
          <w:b/>
          <w:bCs/>
          <w:sz w:val="26"/>
          <w:szCs w:val="26"/>
          <w:rtl/>
        </w:rPr>
        <w:t>חברה מפרה</w:t>
      </w:r>
      <w:r>
        <w:rPr>
          <w:rFonts w:cs="FrankRuehl" w:hint="cs"/>
          <w:sz w:val="26"/>
          <w:szCs w:val="26"/>
          <w:rtl/>
        </w:rPr>
        <w:t xml:space="preserve">" - חברה או חברת חוץ שהפרה חובה לשלם אגרה או תשלומים אחרים שהיא חייבת בתשלומם לפי סעיף 44(6) בחוק החברות או כחברה שהפרה חובה להגיש דו"ח לפי הוראות סעיף 141 או 348 בחוק החברות. </w:t>
      </w:r>
    </w:p>
    <w:p w:rsidR="009B3414" w:rsidRDefault="009B3414" w:rsidP="00487268">
      <w:pPr>
        <w:pStyle w:val="aff2"/>
        <w:numPr>
          <w:ilvl w:val="2"/>
          <w:numId w:val="6"/>
        </w:numPr>
        <w:tabs>
          <w:tab w:val="left" w:pos="706"/>
        </w:tabs>
        <w:spacing w:after="0" w:line="360" w:lineRule="auto"/>
        <w:ind w:left="1273" w:hanging="553"/>
        <w:jc w:val="both"/>
        <w:rPr>
          <w:rFonts w:cs="FrankRuehl"/>
          <w:sz w:val="26"/>
          <w:szCs w:val="26"/>
        </w:rPr>
      </w:pPr>
      <w:r>
        <w:rPr>
          <w:rFonts w:cs="FrankRuehl" w:hint="cs"/>
          <w:sz w:val="26"/>
          <w:szCs w:val="26"/>
          <w:rtl/>
        </w:rPr>
        <w:t>ככל שהמציע העסיק עובדים זרים - העסיקם כדין ושילם שכר מינימום לפי חוק עסקאות גופים ציבוריים (אכיפת ניהול חשבונות, תשלום חובות מס, שכר מינימום והעסקת עובדים זרים כדין) התשל"ו- 1976.</w:t>
      </w:r>
    </w:p>
    <w:p w:rsidR="009B3414" w:rsidRDefault="009B3414" w:rsidP="00487268">
      <w:pPr>
        <w:pStyle w:val="aff2"/>
        <w:numPr>
          <w:ilvl w:val="2"/>
          <w:numId w:val="6"/>
        </w:numPr>
        <w:tabs>
          <w:tab w:val="left" w:pos="706"/>
        </w:tabs>
        <w:spacing w:after="0" w:line="360" w:lineRule="auto"/>
        <w:ind w:left="1273" w:hanging="594"/>
        <w:jc w:val="both"/>
        <w:rPr>
          <w:rFonts w:cs="FrankRuehl"/>
          <w:sz w:val="26"/>
          <w:szCs w:val="26"/>
        </w:rPr>
      </w:pPr>
      <w:r>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מינימום כחוק ותשלומים סוציאליים כנדרש.</w:t>
      </w:r>
    </w:p>
    <w:p w:rsidR="009B3414" w:rsidRDefault="009B3414" w:rsidP="00487268">
      <w:pPr>
        <w:pStyle w:val="aff2"/>
        <w:numPr>
          <w:ilvl w:val="2"/>
          <w:numId w:val="6"/>
        </w:numPr>
        <w:tabs>
          <w:tab w:val="left" w:pos="706"/>
        </w:tabs>
        <w:spacing w:after="0" w:line="360" w:lineRule="auto"/>
        <w:ind w:left="1273" w:hanging="594"/>
        <w:jc w:val="both"/>
        <w:rPr>
          <w:rFonts w:cs="FrankRuehl"/>
          <w:sz w:val="26"/>
          <w:szCs w:val="26"/>
        </w:rPr>
      </w:pPr>
      <w:r>
        <w:rPr>
          <w:rFonts w:cs="FrankRuehl" w:hint="cs"/>
          <w:sz w:val="26"/>
          <w:szCs w:val="26"/>
          <w:rtl/>
        </w:rPr>
        <w:t>המציע עומד בדרישות חוק עסקאות גופים ציבוריים, התשל"ו - 1976, לעניין ייצוג הולם לאנשים עם מוגבלות.</w:t>
      </w:r>
    </w:p>
    <w:p w:rsidR="00521CCF" w:rsidRDefault="00521CCF" w:rsidP="00521CCF">
      <w:pPr>
        <w:pStyle w:val="aff2"/>
        <w:tabs>
          <w:tab w:val="left" w:pos="706"/>
        </w:tabs>
        <w:spacing w:after="0" w:line="360" w:lineRule="auto"/>
        <w:ind w:left="1273"/>
        <w:jc w:val="both"/>
        <w:rPr>
          <w:rFonts w:cs="FrankRuehl"/>
          <w:sz w:val="26"/>
          <w:szCs w:val="26"/>
          <w:rtl/>
        </w:rPr>
      </w:pPr>
    </w:p>
    <w:p w:rsidR="009B3414" w:rsidRDefault="009B3414" w:rsidP="00487268">
      <w:pPr>
        <w:pStyle w:val="aff2"/>
        <w:numPr>
          <w:ilvl w:val="1"/>
          <w:numId w:val="6"/>
        </w:numPr>
        <w:shd w:val="clear" w:color="auto" w:fill="CCC0D9" w:themeFill="accent4" w:themeFillTint="66"/>
        <w:spacing w:after="0" w:line="360" w:lineRule="auto"/>
        <w:ind w:left="709" w:hanging="425"/>
        <w:jc w:val="both"/>
        <w:rPr>
          <w:rFonts w:cs="FrankRuehl"/>
          <w:sz w:val="26"/>
          <w:szCs w:val="26"/>
          <w:rtl/>
        </w:rPr>
      </w:pPr>
      <w:r>
        <w:rPr>
          <w:rFonts w:cs="FrankRuehl" w:hint="cs"/>
          <w:sz w:val="26"/>
          <w:szCs w:val="26"/>
          <w:rtl/>
        </w:rPr>
        <w:lastRenderedPageBreak/>
        <w:t>מסמכים שעל המציע לצרף להצעתו, לצורך הוכחת עמידתו בתנאי הסף -</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tl/>
        </w:rPr>
      </w:pPr>
      <w:r>
        <w:rPr>
          <w:rFonts w:cs="FrankRuehl" w:hint="cs"/>
          <w:sz w:val="26"/>
          <w:szCs w:val="26"/>
          <w:rtl/>
        </w:rPr>
        <w:t>אישור לפי חוק עסקאות גופים ציבוריים (אכיפת ניהול חשבונות ותשלום חובות מס), תשל"ו-1976 והתיקונים לו של פקיד מורשה, רואה חשבון או יועץ מס, או אישור ממוחשב, כי המציע מנהל פנקסי חשבונות או שהוא פטור מלנהלם וכן כי הוא נוהג לדווח לפקיד שומה על הכנסותיו וכן מדווח למנהל מס ערך מוסף על עסקאות שמוטל עליהן מס.</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תעודת רישום תאגיד (חברה, עמותה, אגודה שיתופית או שותפות):</w:t>
      </w:r>
    </w:p>
    <w:p w:rsidR="009B3414" w:rsidRDefault="009B3414" w:rsidP="00487268">
      <w:pPr>
        <w:pStyle w:val="aff2"/>
        <w:numPr>
          <w:ilvl w:val="3"/>
          <w:numId w:val="6"/>
        </w:numPr>
        <w:tabs>
          <w:tab w:val="left" w:pos="706"/>
        </w:tabs>
        <w:spacing w:after="0" w:line="360" w:lineRule="auto"/>
        <w:ind w:left="1981"/>
        <w:jc w:val="both"/>
        <w:rPr>
          <w:rFonts w:cs="FrankRuehl"/>
          <w:sz w:val="26"/>
          <w:szCs w:val="26"/>
          <w:u w:val="single"/>
        </w:rPr>
      </w:pPr>
      <w:r>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0E7B56">
        <w:rPr>
          <w:rFonts w:cs="FrankRuehl" w:hint="cs"/>
          <w:sz w:val="26"/>
          <w:szCs w:val="26"/>
          <w:rtl/>
        </w:rPr>
        <w:t>.</w:t>
      </w:r>
    </w:p>
    <w:p w:rsidR="009B3414" w:rsidRDefault="009B3414" w:rsidP="00487268">
      <w:pPr>
        <w:pStyle w:val="aff2"/>
        <w:numPr>
          <w:ilvl w:val="3"/>
          <w:numId w:val="6"/>
        </w:numPr>
        <w:tabs>
          <w:tab w:val="left" w:pos="706"/>
        </w:tabs>
        <w:spacing w:after="0" w:line="360" w:lineRule="auto"/>
        <w:ind w:left="1981"/>
        <w:jc w:val="both"/>
        <w:rPr>
          <w:rFonts w:cs="FrankRuehl"/>
          <w:sz w:val="26"/>
          <w:szCs w:val="26"/>
        </w:rPr>
      </w:pPr>
      <w:r>
        <w:rPr>
          <w:rFonts w:cs="FrankRuehl" w:hint="cs"/>
          <w:sz w:val="26"/>
          <w:szCs w:val="26"/>
          <w:rtl/>
        </w:rPr>
        <w:t>אם המציע הוא עמותה רשומה - אישור ניהול תקין מרשם העמותות.</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אישור, כי המציע אינו רשום ברישומי רשם החברות כחברה מפרה כאמור בסעיף 362א' בחוק החברות התשנ"ט-1999 (להלן:- "</w:t>
      </w:r>
      <w:r>
        <w:rPr>
          <w:rFonts w:cs="FrankRuehl" w:hint="cs"/>
          <w:b/>
          <w:bCs/>
          <w:sz w:val="26"/>
          <w:szCs w:val="26"/>
          <w:rtl/>
        </w:rPr>
        <w:t>חוק החברות</w:t>
      </w:r>
      <w:r>
        <w:rPr>
          <w:rFonts w:cs="FrankRuehl" w:hint="cs"/>
          <w:sz w:val="26"/>
          <w:szCs w:val="26"/>
          <w:rtl/>
        </w:rPr>
        <w:t>") על היותו חברה מפרה.</w:t>
      </w:r>
    </w:p>
    <w:p w:rsidR="009B3414" w:rsidRDefault="009B3414" w:rsidP="00487268">
      <w:pPr>
        <w:pStyle w:val="aff2"/>
        <w:numPr>
          <w:ilvl w:val="2"/>
          <w:numId w:val="6"/>
        </w:numPr>
        <w:tabs>
          <w:tab w:val="left" w:pos="706"/>
        </w:tabs>
        <w:spacing w:after="0" w:line="360" w:lineRule="auto"/>
        <w:ind w:left="1261" w:hanging="546"/>
        <w:jc w:val="both"/>
        <w:rPr>
          <w:rFonts w:asciiTheme="majorBidi" w:hAnsiTheme="majorBidi" w:cstheme="majorBidi"/>
          <w:sz w:val="24"/>
          <w:szCs w:val="24"/>
        </w:rPr>
      </w:pPr>
      <w:r>
        <w:rPr>
          <w:rFonts w:cs="FrankRuehl" w:hint="cs"/>
          <w:sz w:val="26"/>
          <w:szCs w:val="26"/>
          <w:rtl/>
        </w:rPr>
        <w:t>נסח חברה עדכני של רשם החברות הניתן להפקה דרך אתר האינטרנט של רשות התאגידים.</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 xml:space="preserve">פירוט נתוני היסוד בדבר אופן התאגדות המציע ובדבר זכויות החתימה בשמו בנוסח המצ"ב כנספח </w:t>
      </w:r>
      <w:r w:rsidR="00E534B3">
        <w:rPr>
          <w:rFonts w:cs="FrankRuehl" w:hint="cs"/>
          <w:sz w:val="26"/>
          <w:szCs w:val="26"/>
          <w:rtl/>
        </w:rPr>
        <w:t>ג</w:t>
      </w:r>
      <w:r>
        <w:rPr>
          <w:rFonts w:cs="FrankRuehl" w:hint="cs"/>
          <w:sz w:val="26"/>
          <w:szCs w:val="26"/>
          <w:rtl/>
        </w:rPr>
        <w:t>'.</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המצ"ב כנספח </w:t>
      </w:r>
      <w:r w:rsidR="00E534B3">
        <w:rPr>
          <w:rFonts w:cs="FrankRuehl" w:hint="cs"/>
          <w:sz w:val="26"/>
          <w:szCs w:val="26"/>
          <w:rtl/>
        </w:rPr>
        <w:t>ד</w:t>
      </w:r>
      <w:r>
        <w:rPr>
          <w:rFonts w:cs="FrankRuehl" w:hint="cs"/>
          <w:sz w:val="26"/>
          <w:szCs w:val="26"/>
          <w:rtl/>
        </w:rPr>
        <w:t>', לפיו המציע העסיק עובדים זרים כדין ושילם שכר מינימום לפי חוק עסקאות גופים ציבוריים (אכיפת ניהול חשבונות, תשלום חובות מס, שכר מינימום והעסקת עובדים זרים כדין) התשל"ו - 1976.</w:t>
      </w:r>
    </w:p>
    <w:p w:rsidR="009B3414" w:rsidRDefault="009B3414" w:rsidP="00487268">
      <w:pPr>
        <w:pStyle w:val="aff2"/>
        <w:numPr>
          <w:ilvl w:val="0"/>
          <w:numId w:val="10"/>
        </w:numPr>
        <w:spacing w:after="0" w:line="360" w:lineRule="auto"/>
        <w:jc w:val="both"/>
        <w:rPr>
          <w:rFonts w:cs="FrankRuehl"/>
          <w:sz w:val="26"/>
          <w:szCs w:val="26"/>
        </w:rPr>
      </w:pPr>
      <w:r>
        <w:rPr>
          <w:rFonts w:cs="FrankRuehl" w:hint="cs"/>
          <w:sz w:val="26"/>
          <w:szCs w:val="26"/>
          <w:rtl/>
        </w:rPr>
        <w:t>אם המציע הוא שותפות לא רשומה, ימולא וייחתם הנספח ע"י כל אחד מהשותפים בנוסח המיועד ליחיד.</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tl/>
        </w:rPr>
      </w:pPr>
      <w:bookmarkStart w:id="12" w:name="_Ref363635577"/>
      <w:r>
        <w:rPr>
          <w:rFonts w:cs="FrankRuehl" w:hint="cs"/>
          <w:sz w:val="26"/>
          <w:szCs w:val="26"/>
          <w:rtl/>
        </w:rPr>
        <w:t xml:space="preserve">תצהיר, בנוסח המצ"ב כנספח </w:t>
      </w:r>
      <w:r w:rsidR="00E534B3">
        <w:rPr>
          <w:rFonts w:cs="FrankRuehl" w:hint="cs"/>
          <w:sz w:val="26"/>
          <w:szCs w:val="26"/>
          <w:rtl/>
        </w:rPr>
        <w:t>ה</w:t>
      </w:r>
      <w:r>
        <w:rPr>
          <w:rFonts w:cs="FrankRuehl" w:hint="cs"/>
          <w:sz w:val="26"/>
          <w:szCs w:val="26"/>
          <w:rtl/>
        </w:rPr>
        <w:t>', לפיו המציע עומד בדרישות ייצוג הולם לאנשים עם מוגבלות לפי חוק עסקאות גופים ציבוריים, התשל"ו - 1976.</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המצ"ב כנספח </w:t>
      </w:r>
      <w:r w:rsidR="00E534B3">
        <w:rPr>
          <w:rFonts w:cs="FrankRuehl" w:hint="cs"/>
          <w:sz w:val="26"/>
          <w:szCs w:val="26"/>
          <w:rtl/>
        </w:rPr>
        <w:t>ו</w:t>
      </w:r>
      <w:r>
        <w:rPr>
          <w:rFonts w:cs="FrankRuehl" w:hint="cs"/>
          <w:sz w:val="26"/>
          <w:szCs w:val="26"/>
          <w:rtl/>
        </w:rPr>
        <w:t>', לפיו המציע שילם בקביעות בשנה האחרונה לכל עובדיו כמתחייב מחוקי העבודה, צווי ההרחבה,</w:t>
      </w:r>
      <w:bookmarkEnd w:id="12"/>
      <w:r>
        <w:rPr>
          <w:rFonts w:cs="FrankRuehl" w:hint="cs"/>
          <w:sz w:val="26"/>
          <w:szCs w:val="26"/>
          <w:rtl/>
        </w:rPr>
        <w:t xml:space="preserve"> ההסכמים הקיבוציים וההסכמים האישיים החלים עליו, ככל שאלו חלים, ובכל מקרה לא פחות משכר מינימום כחוק.</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 xml:space="preserve">הצהרה, בנוסח המפורט כנספח </w:t>
      </w:r>
      <w:r w:rsidR="00E534B3">
        <w:rPr>
          <w:rFonts w:cs="FrankRuehl" w:hint="cs"/>
          <w:sz w:val="26"/>
          <w:szCs w:val="26"/>
          <w:rtl/>
        </w:rPr>
        <w:t>ו</w:t>
      </w:r>
      <w:r>
        <w:rPr>
          <w:rFonts w:cs="FrankRuehl" w:hint="cs"/>
          <w:sz w:val="26"/>
          <w:szCs w:val="26"/>
          <w:rtl/>
        </w:rPr>
        <w:t>', לפיה המציע מתחייב לקיים את כל חוקי הבטיחות העבודה והתקנות שהותקנו על פיהם ולרבות פקודת הבטיחות בעבודה וחוק ארגון הפיקוח על הבטיחות בעבודה וכן לערוך לעובדיו ו/או למועסקים מטעמו את כל ההדרכות הנדרשות על פי חוקים ותקנות אלה ועל פי כל דין.</w:t>
      </w:r>
    </w:p>
    <w:p w:rsidR="009B3414" w:rsidRDefault="009B3414" w:rsidP="00521CCF">
      <w:pPr>
        <w:spacing w:after="0" w:line="240" w:lineRule="auto"/>
        <w:jc w:val="both"/>
        <w:rPr>
          <w:rFonts w:cs="FrankRuehl"/>
          <w:sz w:val="26"/>
          <w:szCs w:val="26"/>
          <w:highlight w:val="yellow"/>
        </w:rPr>
      </w:pPr>
    </w:p>
    <w:p w:rsidR="009B3414" w:rsidRDefault="009B3414" w:rsidP="00487268">
      <w:pPr>
        <w:pStyle w:val="aff2"/>
        <w:numPr>
          <w:ilvl w:val="1"/>
          <w:numId w:val="6"/>
        </w:numPr>
        <w:shd w:val="clear" w:color="auto" w:fill="CCC0D9" w:themeFill="accent4" w:themeFillTint="66"/>
        <w:spacing w:after="0" w:line="360" w:lineRule="auto"/>
        <w:jc w:val="both"/>
        <w:rPr>
          <w:rFonts w:cs="FrankRuehl"/>
          <w:sz w:val="26"/>
          <w:szCs w:val="26"/>
        </w:rPr>
      </w:pPr>
      <w:r>
        <w:rPr>
          <w:rFonts w:cs="FrankRuehl" w:hint="cs"/>
          <w:sz w:val="26"/>
          <w:szCs w:val="26"/>
          <w:rtl/>
        </w:rPr>
        <w:t>מסמכים נוספים שחובה על המציע לצרף להצעתו לצורך הוכחת עמידתו בתנאי הסף:</w:t>
      </w:r>
    </w:p>
    <w:p w:rsidR="009B3414"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 xml:space="preserve">התחייבות המציע לעשות שימוש אך ורק בתוכנות מחשב מורשות, בנוסח המצ"ב כנספח </w:t>
      </w:r>
      <w:r w:rsidR="00E534B3">
        <w:rPr>
          <w:rFonts w:cs="FrankRuehl" w:hint="cs"/>
          <w:sz w:val="26"/>
          <w:szCs w:val="26"/>
          <w:rtl/>
        </w:rPr>
        <w:t>ז</w:t>
      </w:r>
      <w:r>
        <w:rPr>
          <w:rFonts w:cs="FrankRuehl" w:hint="cs"/>
          <w:sz w:val="26"/>
          <w:szCs w:val="26"/>
          <w:rtl/>
        </w:rPr>
        <w:t>'.</w:t>
      </w:r>
    </w:p>
    <w:p w:rsidR="009B3414" w:rsidRDefault="009B3414" w:rsidP="00487268">
      <w:pPr>
        <w:pStyle w:val="aff2"/>
        <w:numPr>
          <w:ilvl w:val="0"/>
          <w:numId w:val="10"/>
        </w:numPr>
        <w:spacing w:after="0" w:line="360" w:lineRule="auto"/>
        <w:jc w:val="both"/>
        <w:rPr>
          <w:rFonts w:cs="FrankRuehl"/>
          <w:sz w:val="26"/>
          <w:szCs w:val="26"/>
        </w:rPr>
      </w:pPr>
      <w:r>
        <w:rPr>
          <w:rFonts w:cs="FrankRuehl" w:hint="cs"/>
          <w:sz w:val="26"/>
          <w:szCs w:val="26"/>
          <w:rtl/>
        </w:rPr>
        <w:t>אם המציע הוא שותפות לא רשומה, ימולא וייחתם הנספח ע"י כל אחד מהשותפים בנוסח המיועד ליחיד.</w:t>
      </w:r>
    </w:p>
    <w:p w:rsidR="009B3414"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tl/>
        </w:rPr>
      </w:pPr>
      <w:r>
        <w:rPr>
          <w:rFonts w:cs="FrankRuehl" w:hint="cs"/>
          <w:sz w:val="26"/>
          <w:szCs w:val="26"/>
          <w:rtl/>
        </w:rPr>
        <w:lastRenderedPageBreak/>
        <w:t xml:space="preserve">התחייבות לעמוד בכל הדרישות המכרז, בנוסח המצ"ב כנספח </w:t>
      </w:r>
      <w:r w:rsidR="00E534B3">
        <w:rPr>
          <w:rFonts w:cs="FrankRuehl" w:hint="cs"/>
          <w:sz w:val="26"/>
          <w:szCs w:val="26"/>
          <w:rtl/>
        </w:rPr>
        <w:t>ח</w:t>
      </w:r>
      <w:r>
        <w:rPr>
          <w:rFonts w:cs="FrankRuehl" w:hint="cs"/>
          <w:sz w:val="26"/>
          <w:szCs w:val="26"/>
          <w:rtl/>
        </w:rPr>
        <w:t>'.</w:t>
      </w:r>
    </w:p>
    <w:p w:rsidR="009B3414" w:rsidRDefault="009B3414" w:rsidP="00487268">
      <w:pPr>
        <w:pStyle w:val="aff2"/>
        <w:numPr>
          <w:ilvl w:val="0"/>
          <w:numId w:val="10"/>
        </w:numPr>
        <w:spacing w:after="0" w:line="360" w:lineRule="auto"/>
        <w:jc w:val="both"/>
        <w:rPr>
          <w:rFonts w:cs="FrankRuehl"/>
          <w:sz w:val="26"/>
          <w:szCs w:val="26"/>
        </w:rPr>
      </w:pPr>
      <w:r>
        <w:rPr>
          <w:rFonts w:cs="FrankRuehl" w:hint="cs"/>
          <w:sz w:val="26"/>
          <w:szCs w:val="26"/>
          <w:rtl/>
        </w:rPr>
        <w:t>אם המציע הוא שותפות לא רשומה, ימולא וייחתם הנספח ע"י כל אחד מהשותפים בנוסח המיועד ליחיד.</w:t>
      </w:r>
    </w:p>
    <w:p w:rsidR="009B3414"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tl/>
        </w:rPr>
      </w:pPr>
      <w:r>
        <w:rPr>
          <w:rFonts w:cs="FrankRuehl" w:hint="cs"/>
          <w:sz w:val="26"/>
          <w:szCs w:val="26"/>
          <w:rtl/>
        </w:rPr>
        <w:t>הצעת מחיר - ר' פירוט בסעיף 8 ובנספח ב' להלן.</w:t>
      </w:r>
    </w:p>
    <w:p w:rsidR="009B3414" w:rsidRPr="001532EF"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 xml:space="preserve">כל מסמכי המכרז חתומים - כחלק מההצעה על הספק לצרף את כל מסמכי המכרז (לרבות מענה לשאלות הבהרה אם יהיה) ולחתום בתחתית כל עמוד כהוכחה לקריאת המסמכים, להבנתם </w:t>
      </w:r>
      <w:r w:rsidRPr="001532EF">
        <w:rPr>
          <w:rFonts w:cs="FrankRuehl" w:hint="cs"/>
          <w:sz w:val="26"/>
          <w:szCs w:val="26"/>
          <w:rtl/>
        </w:rPr>
        <w:t>ולקבלת האמור בהם. חתימה זו באה בנוסף לכל חובה חתימה אחרת.</w:t>
      </w:r>
    </w:p>
    <w:p w:rsidR="009B3414"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Pr>
      </w:pPr>
      <w:r w:rsidRPr="001532EF">
        <w:rPr>
          <w:rFonts w:cs="FrankRuehl" w:hint="cs"/>
          <w:sz w:val="26"/>
          <w:szCs w:val="26"/>
          <w:rtl/>
        </w:rPr>
        <w:t>רישיון לראיית חשבון מאת מועצת רואי חשבון</w:t>
      </w:r>
      <w:r w:rsidR="004A1588" w:rsidRPr="001532EF">
        <w:rPr>
          <w:rFonts w:cs="FrankRuehl" w:hint="cs"/>
          <w:sz w:val="26"/>
          <w:szCs w:val="26"/>
          <w:rtl/>
        </w:rPr>
        <w:t xml:space="preserve"> עבור המבקר הבכיר ועבור חבר הצוות </w:t>
      </w:r>
      <w:r w:rsidR="00521CCF">
        <w:rPr>
          <w:rFonts w:cs="FrankRuehl"/>
          <w:sz w:val="26"/>
          <w:szCs w:val="26"/>
          <w:rtl/>
        </w:rPr>
        <w:t>-</w:t>
      </w:r>
      <w:r w:rsidR="004A1588" w:rsidRPr="001532EF">
        <w:rPr>
          <w:rFonts w:cs="FrankRuehl" w:hint="cs"/>
          <w:sz w:val="26"/>
          <w:szCs w:val="26"/>
          <w:rtl/>
        </w:rPr>
        <w:t xml:space="preserve"> המבקר</w:t>
      </w:r>
      <w:r w:rsidR="00E534B3">
        <w:rPr>
          <w:rFonts w:cs="FrankRuehl" w:hint="cs"/>
          <w:sz w:val="26"/>
          <w:szCs w:val="26"/>
          <w:rtl/>
        </w:rPr>
        <w:t>.</w:t>
      </w:r>
    </w:p>
    <w:p w:rsidR="009B3414" w:rsidRPr="001532EF"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Pr>
      </w:pPr>
      <w:r w:rsidRPr="001532EF">
        <w:rPr>
          <w:rFonts w:cs="FrankRuehl" w:hint="cs"/>
          <w:sz w:val="26"/>
          <w:szCs w:val="26"/>
          <w:rtl/>
        </w:rPr>
        <w:t>מסמך קורות חיים מפורט של כל בעל תפקיד מוצע.</w:t>
      </w:r>
    </w:p>
    <w:p w:rsidR="009B3414" w:rsidRPr="000E7B56" w:rsidRDefault="009B3414" w:rsidP="00521CCF">
      <w:pPr>
        <w:spacing w:after="0" w:line="240" w:lineRule="auto"/>
        <w:jc w:val="both"/>
        <w:rPr>
          <w:rFonts w:cs="FrankRuehl"/>
          <w:sz w:val="26"/>
          <w:szCs w:val="26"/>
        </w:rPr>
      </w:pPr>
    </w:p>
    <w:p w:rsidR="009B3414" w:rsidRDefault="009B3414" w:rsidP="000D5682">
      <w:pPr>
        <w:pBdr>
          <w:top w:val="single" w:sz="4" w:space="1" w:color="auto"/>
          <w:left w:val="single" w:sz="4" w:space="4" w:color="auto"/>
          <w:bottom w:val="single" w:sz="4" w:space="1" w:color="auto"/>
          <w:right w:val="single" w:sz="4" w:space="4" w:color="auto"/>
        </w:pBdr>
        <w:shd w:val="clear" w:color="auto" w:fill="FDE9D9" w:themeFill="accent6" w:themeFillTint="33"/>
        <w:spacing w:after="0" w:line="360" w:lineRule="auto"/>
        <w:jc w:val="both"/>
        <w:rPr>
          <w:rFonts w:ascii="Rod" w:hAnsi="Rod" w:cs="FrankRuehl"/>
          <w:sz w:val="26"/>
          <w:szCs w:val="26"/>
          <w:rtl/>
        </w:rPr>
      </w:pPr>
      <w:r>
        <w:rPr>
          <w:rFonts w:cs="FrankRuehl" w:hint="cs"/>
          <w:b/>
          <w:bCs/>
          <w:color w:val="FF0000"/>
          <w:sz w:val="26"/>
          <w:szCs w:val="26"/>
          <w:u w:val="single"/>
          <w:rtl/>
        </w:rPr>
        <w:t>הערה</w:t>
      </w:r>
    </w:p>
    <w:p w:rsidR="009B3414" w:rsidRDefault="009B3414" w:rsidP="000D5682">
      <w:pPr>
        <w:pBdr>
          <w:top w:val="single" w:sz="4" w:space="1" w:color="auto"/>
          <w:left w:val="single" w:sz="4" w:space="4" w:color="auto"/>
          <w:bottom w:val="single" w:sz="4" w:space="1" w:color="auto"/>
          <w:right w:val="single" w:sz="4" w:space="4" w:color="auto"/>
        </w:pBdr>
        <w:shd w:val="clear" w:color="auto" w:fill="FDE9D9" w:themeFill="accent6" w:themeFillTint="33"/>
        <w:spacing w:after="0" w:line="360" w:lineRule="auto"/>
        <w:jc w:val="both"/>
        <w:rPr>
          <w:rFonts w:ascii="Rod" w:hAnsi="Rod" w:cs="FrankRuehl"/>
          <w:sz w:val="26"/>
          <w:szCs w:val="26"/>
          <w:rtl/>
        </w:rPr>
      </w:pPr>
      <w:r>
        <w:rPr>
          <w:rFonts w:ascii="Rod" w:hAnsi="Rod" w:cs="FrankRuehl" w:hint="cs"/>
          <w:sz w:val="26"/>
          <w:szCs w:val="26"/>
          <w:rtl/>
        </w:rPr>
        <w:t>האישורים הנדרשים לעיל יהיו תקפים לשנת הגשת ההצעה. בכל מקרה של דחייה בבחירת המציע, יחודשו כל המסמכים והאישורים הנדרשים בהתאם.</w:t>
      </w:r>
    </w:p>
    <w:p w:rsidR="009B3414" w:rsidRDefault="009B3414" w:rsidP="000D5682">
      <w:pPr>
        <w:pStyle w:val="aff2"/>
        <w:spacing w:after="0" w:line="360" w:lineRule="auto"/>
        <w:ind w:left="883"/>
        <w:jc w:val="both"/>
        <w:rPr>
          <w:rFonts w:cs="FrankRuehl"/>
          <w:sz w:val="26"/>
          <w:szCs w:val="26"/>
          <w:rtl/>
        </w:rPr>
      </w:pP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Pr>
      </w:pPr>
      <w:r>
        <w:rPr>
          <w:rFonts w:cs="FrankRuehl" w:hint="cs"/>
          <w:b/>
          <w:bCs/>
          <w:sz w:val="32"/>
          <w:szCs w:val="32"/>
          <w:u w:val="single"/>
          <w:rtl/>
        </w:rPr>
        <w:t>שאלות הבהרה</w:t>
      </w:r>
    </w:p>
    <w:p w:rsidR="009B3414" w:rsidRDefault="009B3414" w:rsidP="00487268">
      <w:pPr>
        <w:pStyle w:val="aff2"/>
        <w:numPr>
          <w:ilvl w:val="1"/>
          <w:numId w:val="6"/>
        </w:numPr>
        <w:spacing w:after="0" w:line="360" w:lineRule="auto"/>
        <w:ind w:left="883" w:hanging="523"/>
        <w:jc w:val="both"/>
        <w:rPr>
          <w:rFonts w:cs="FrankRuehl"/>
          <w:b/>
          <w:bCs/>
          <w:sz w:val="26"/>
          <w:szCs w:val="26"/>
          <w:rtl/>
        </w:rPr>
      </w:pPr>
      <w:r>
        <w:rPr>
          <w:rFonts w:cs="FrankRuehl" w:hint="cs"/>
          <w:sz w:val="26"/>
          <w:szCs w:val="26"/>
          <w:rtl/>
        </w:rPr>
        <w:t xml:space="preserve">מרכזת מכרז זה מטעם הרשות היא </w:t>
      </w:r>
      <w:r>
        <w:rPr>
          <w:rFonts w:cs="FrankRuehl" w:hint="cs"/>
          <w:b/>
          <w:bCs/>
          <w:sz w:val="26"/>
          <w:szCs w:val="26"/>
          <w:u w:val="single"/>
          <w:rtl/>
        </w:rPr>
        <w:t>גב' רעיה בליי-קרפטמכר, מנהלת תחום (מכרזים והתקשרויות)</w:t>
      </w:r>
      <w:r>
        <w:rPr>
          <w:rFonts w:cs="FrankRuehl" w:hint="cs"/>
          <w:sz w:val="26"/>
          <w:szCs w:val="26"/>
          <w:rtl/>
        </w:rPr>
        <w:t xml:space="preserve"> או מי מטעמה (להלן:- "</w:t>
      </w:r>
      <w:r>
        <w:rPr>
          <w:rFonts w:cs="FrankRuehl" w:hint="cs"/>
          <w:b/>
          <w:bCs/>
          <w:sz w:val="26"/>
          <w:szCs w:val="26"/>
          <w:rtl/>
        </w:rPr>
        <w:t>מרכזת המכרז</w:t>
      </w:r>
      <w:r>
        <w:rPr>
          <w:rFonts w:cs="FrankRuehl" w:hint="cs"/>
          <w:sz w:val="26"/>
          <w:szCs w:val="26"/>
          <w:rtl/>
        </w:rPr>
        <w:t>").</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 xml:space="preserve">המועד האחרון להגשת שאלות הבהרה הוא </w:t>
      </w:r>
      <w:r w:rsidR="000E7B56">
        <w:rPr>
          <w:rFonts w:cs="FrankRuehl" w:hint="cs"/>
          <w:sz w:val="26"/>
          <w:szCs w:val="26"/>
          <w:rtl/>
        </w:rPr>
        <w:t>כמפורט בעמוד השער למכרז זה.</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 xml:space="preserve">שאלות והבהרות יש להפנות </w:t>
      </w:r>
      <w:r>
        <w:rPr>
          <w:rFonts w:cs="FrankRuehl" w:hint="cs"/>
          <w:sz w:val="26"/>
          <w:szCs w:val="26"/>
          <w:u w:val="single"/>
          <w:rtl/>
        </w:rPr>
        <w:t>בכתב בלבד</w:t>
      </w:r>
      <w:r>
        <w:rPr>
          <w:rFonts w:cs="FrankRuehl" w:hint="cs"/>
          <w:sz w:val="26"/>
          <w:szCs w:val="26"/>
          <w:rtl/>
        </w:rPr>
        <w:t xml:space="preserve"> לכתובת הדוא"ל הבאה:</w:t>
      </w:r>
      <w:r>
        <w:rPr>
          <w:rFonts w:asciiTheme="majorBidi" w:hAnsiTheme="majorBidi" w:cstheme="majorBidi"/>
          <w:sz w:val="24"/>
          <w:szCs w:val="24"/>
          <w:rtl/>
        </w:rPr>
        <w:t xml:space="preserve"> </w:t>
      </w:r>
      <w:hyperlink r:id="rId11" w:history="1">
        <w:r>
          <w:rPr>
            <w:rStyle w:val="Hyperlink"/>
            <w:rFonts w:asciiTheme="majorBidi" w:hAnsiTheme="majorBidi"/>
            <w:sz w:val="24"/>
            <w:szCs w:val="24"/>
          </w:rPr>
          <w:t>Michrazim@water.gov.il</w:t>
        </w:r>
      </w:hyperlink>
      <w:r>
        <w:rPr>
          <w:rFonts w:cs="FrankRuehl" w:hint="cs"/>
          <w:sz w:val="26"/>
          <w:szCs w:val="26"/>
          <w:rtl/>
        </w:rPr>
        <w:t>. הודעה למשתתף בדבר קבלת השאלות תישלח בדוא"ל ע"י מרכזת המכרז או מי מטעמה. לא נשלחה הודעת אישור כאמור לעיל - הרי שהשאלות לא התקבלו, על כל המשתמע מכך.</w:t>
      </w:r>
    </w:p>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חובה לציין בכל שאלה את הסעיף במכרז אליו היא מתייחסת.</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 xml:space="preserve">שאלות ההבהרה תועברנה בקובץ בפורמט </w:t>
      </w:r>
      <w:r>
        <w:rPr>
          <w:rFonts w:asciiTheme="majorBidi" w:hAnsiTheme="majorBidi" w:cstheme="majorBidi"/>
          <w:sz w:val="26"/>
          <w:szCs w:val="26"/>
        </w:rPr>
        <w:t>word</w:t>
      </w:r>
      <w:r>
        <w:rPr>
          <w:rFonts w:cs="FrankRuehl" w:hint="cs"/>
          <w:sz w:val="26"/>
          <w:szCs w:val="26"/>
          <w:rtl/>
        </w:rPr>
        <w:t xml:space="preserve"> במתכונת הבאה בלבד:</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1"/>
        <w:gridCol w:w="1467"/>
        <w:gridCol w:w="670"/>
        <w:gridCol w:w="1399"/>
      </w:tblGrid>
      <w:tr w:rsidR="009B3414" w:rsidTr="009B3414">
        <w:trPr>
          <w:trHeight w:val="388"/>
        </w:trPr>
        <w:tc>
          <w:tcPr>
            <w:tcW w:w="4820" w:type="dxa"/>
            <w:tcBorders>
              <w:top w:val="single" w:sz="6" w:space="0" w:color="000000"/>
              <w:left w:val="single" w:sz="12" w:space="0" w:color="000000"/>
              <w:bottom w:val="single" w:sz="6" w:space="0" w:color="000000"/>
              <w:right w:val="single" w:sz="6" w:space="0" w:color="000000"/>
            </w:tcBorders>
            <w:shd w:val="pct30" w:color="FFFF00" w:fill="FFFFFF"/>
            <w:hideMark/>
          </w:tcPr>
          <w:p w:rsidR="009B3414" w:rsidRDefault="009B3414" w:rsidP="000D5682">
            <w:pPr>
              <w:spacing w:after="0" w:line="360" w:lineRule="auto"/>
              <w:jc w:val="center"/>
              <w:rPr>
                <w:rFonts w:ascii="FrankRuehl" w:eastAsia="Times New Roman" w:hAnsi="FrankRuehl" w:cs="FrankRuehl"/>
                <w:b/>
                <w:bCs/>
                <w:sz w:val="26"/>
                <w:szCs w:val="26"/>
              </w:rPr>
            </w:pPr>
            <w:r>
              <w:rPr>
                <w:rFonts w:ascii="FrankRuehl" w:eastAsia="Times New Roman" w:hAnsi="FrankRuehl" w:cs="FrankRuehl" w:hint="cs"/>
                <w:b/>
                <w:bCs/>
                <w:sz w:val="26"/>
                <w:szCs w:val="26"/>
                <w:rtl/>
              </w:rPr>
              <w:t>השאלה</w:t>
            </w:r>
          </w:p>
        </w:tc>
        <w:tc>
          <w:tcPr>
            <w:tcW w:w="1480" w:type="dxa"/>
            <w:tcBorders>
              <w:top w:val="single" w:sz="6" w:space="0" w:color="000000"/>
              <w:left w:val="single" w:sz="6" w:space="0" w:color="000000"/>
              <w:bottom w:val="single" w:sz="6" w:space="0" w:color="000000"/>
              <w:right w:val="single" w:sz="6" w:space="0" w:color="000000"/>
            </w:tcBorders>
            <w:shd w:val="pct30" w:color="FFFF00" w:fill="FFFFFF"/>
            <w:hideMark/>
          </w:tcPr>
          <w:p w:rsidR="009B3414" w:rsidRDefault="009B3414" w:rsidP="000D5682">
            <w:pPr>
              <w:spacing w:after="0" w:line="360" w:lineRule="auto"/>
              <w:jc w:val="center"/>
              <w:rPr>
                <w:rFonts w:ascii="FrankRuehl" w:eastAsia="Times New Roman" w:hAnsi="FrankRuehl" w:cs="FrankRuehl"/>
                <w:b/>
                <w:bCs/>
                <w:sz w:val="26"/>
                <w:szCs w:val="26"/>
              </w:rPr>
            </w:pPr>
            <w:r>
              <w:rPr>
                <w:rFonts w:ascii="FrankRuehl" w:eastAsia="Times New Roman" w:hAnsi="FrankRuehl" w:cs="FrankRuehl" w:hint="cs"/>
                <w:b/>
                <w:bCs/>
                <w:sz w:val="26"/>
                <w:szCs w:val="26"/>
                <w:rtl/>
              </w:rPr>
              <w:t>הסעיף</w:t>
            </w:r>
          </w:p>
        </w:tc>
        <w:tc>
          <w:tcPr>
            <w:tcW w:w="575" w:type="dxa"/>
            <w:tcBorders>
              <w:top w:val="single" w:sz="6" w:space="0" w:color="000000"/>
              <w:left w:val="single" w:sz="6" w:space="0" w:color="000000"/>
              <w:bottom w:val="single" w:sz="6" w:space="0" w:color="000000"/>
              <w:right w:val="single" w:sz="6" w:space="0" w:color="000000"/>
            </w:tcBorders>
            <w:shd w:val="pct30" w:color="FFFF00" w:fill="FFFFFF"/>
            <w:hideMark/>
          </w:tcPr>
          <w:p w:rsidR="009B3414" w:rsidRDefault="009B3414" w:rsidP="000D5682">
            <w:pPr>
              <w:spacing w:after="0" w:line="360" w:lineRule="auto"/>
              <w:jc w:val="center"/>
              <w:rPr>
                <w:rFonts w:ascii="FrankRuehl" w:eastAsia="Times New Roman" w:hAnsi="FrankRuehl" w:cs="FrankRuehl"/>
                <w:b/>
                <w:bCs/>
                <w:sz w:val="26"/>
                <w:szCs w:val="26"/>
              </w:rPr>
            </w:pPr>
            <w:r>
              <w:rPr>
                <w:rFonts w:ascii="FrankRuehl" w:eastAsia="Times New Roman" w:hAnsi="FrankRuehl" w:cs="FrankRuehl" w:hint="cs"/>
                <w:b/>
                <w:bCs/>
                <w:sz w:val="26"/>
                <w:szCs w:val="26"/>
                <w:rtl/>
              </w:rPr>
              <w:t>הפרק</w:t>
            </w:r>
          </w:p>
        </w:tc>
        <w:tc>
          <w:tcPr>
            <w:tcW w:w="1412" w:type="dxa"/>
            <w:tcBorders>
              <w:top w:val="single" w:sz="6" w:space="0" w:color="000000"/>
              <w:left w:val="single" w:sz="6" w:space="0" w:color="000000"/>
              <w:bottom w:val="single" w:sz="6" w:space="0" w:color="000000"/>
              <w:right w:val="single" w:sz="12" w:space="0" w:color="000000"/>
            </w:tcBorders>
            <w:shd w:val="pct30" w:color="FFFF00" w:fill="FFFFFF"/>
            <w:hideMark/>
          </w:tcPr>
          <w:p w:rsidR="009B3414" w:rsidRDefault="009B3414" w:rsidP="000D5682">
            <w:pPr>
              <w:spacing w:after="0" w:line="360" w:lineRule="auto"/>
              <w:jc w:val="center"/>
              <w:rPr>
                <w:rFonts w:ascii="FrankRuehl" w:eastAsia="Times New Roman" w:hAnsi="FrankRuehl" w:cs="FrankRuehl"/>
                <w:b/>
                <w:bCs/>
                <w:sz w:val="26"/>
                <w:szCs w:val="26"/>
              </w:rPr>
            </w:pPr>
            <w:r>
              <w:rPr>
                <w:rFonts w:ascii="FrankRuehl" w:eastAsia="Times New Roman" w:hAnsi="FrankRuehl" w:cs="FrankRuehl" w:hint="cs"/>
                <w:b/>
                <w:bCs/>
                <w:sz w:val="26"/>
                <w:szCs w:val="26"/>
                <w:rtl/>
              </w:rPr>
              <w:t>מס"ד</w:t>
            </w:r>
          </w:p>
        </w:tc>
      </w:tr>
      <w:tr w:rsidR="009B3414" w:rsidTr="009B3414">
        <w:trPr>
          <w:trHeight w:val="388"/>
        </w:trPr>
        <w:tc>
          <w:tcPr>
            <w:tcW w:w="4820" w:type="dxa"/>
            <w:tcBorders>
              <w:top w:val="nil"/>
              <w:left w:val="single" w:sz="12" w:space="0" w:color="000000"/>
              <w:bottom w:val="single" w:sz="6" w:space="0" w:color="000000"/>
              <w:right w:val="single" w:sz="6" w:space="0" w:color="000000"/>
            </w:tcBorders>
          </w:tcPr>
          <w:p w:rsidR="009B3414" w:rsidRDefault="009B3414" w:rsidP="000D5682">
            <w:pPr>
              <w:spacing w:after="0" w:line="360" w:lineRule="auto"/>
              <w:jc w:val="both"/>
              <w:rPr>
                <w:rFonts w:ascii="FrankRuehl" w:eastAsia="Times New Roman" w:hAnsi="FrankRuehl" w:cs="FrankRuehl"/>
                <w:sz w:val="26"/>
                <w:szCs w:val="26"/>
              </w:rPr>
            </w:pPr>
          </w:p>
        </w:tc>
        <w:tc>
          <w:tcPr>
            <w:tcW w:w="1480" w:type="dxa"/>
            <w:tcBorders>
              <w:top w:val="nil"/>
              <w:left w:val="single" w:sz="6" w:space="0" w:color="000000"/>
              <w:bottom w:val="single" w:sz="6" w:space="0" w:color="000000"/>
              <w:right w:val="single" w:sz="6" w:space="0" w:color="000000"/>
            </w:tcBorders>
          </w:tcPr>
          <w:p w:rsidR="009B3414" w:rsidRDefault="009B3414" w:rsidP="000D5682">
            <w:pPr>
              <w:spacing w:after="0" w:line="360" w:lineRule="auto"/>
              <w:jc w:val="both"/>
              <w:rPr>
                <w:rFonts w:ascii="FrankRuehl" w:eastAsia="Times New Roman" w:hAnsi="FrankRuehl" w:cs="FrankRuehl"/>
                <w:sz w:val="26"/>
                <w:szCs w:val="26"/>
              </w:rPr>
            </w:pPr>
          </w:p>
        </w:tc>
        <w:tc>
          <w:tcPr>
            <w:tcW w:w="575" w:type="dxa"/>
            <w:tcBorders>
              <w:top w:val="nil"/>
              <w:left w:val="single" w:sz="6" w:space="0" w:color="000000"/>
              <w:bottom w:val="single" w:sz="6" w:space="0" w:color="000000"/>
              <w:right w:val="single" w:sz="6" w:space="0" w:color="000000"/>
            </w:tcBorders>
          </w:tcPr>
          <w:p w:rsidR="009B3414" w:rsidRDefault="009B3414" w:rsidP="000D5682">
            <w:pPr>
              <w:spacing w:after="0" w:line="360" w:lineRule="auto"/>
              <w:jc w:val="both"/>
              <w:rPr>
                <w:rFonts w:ascii="FrankRuehl" w:eastAsia="Times New Roman" w:hAnsi="FrankRuehl" w:cs="FrankRuehl"/>
                <w:sz w:val="26"/>
                <w:szCs w:val="26"/>
              </w:rPr>
            </w:pPr>
          </w:p>
        </w:tc>
        <w:tc>
          <w:tcPr>
            <w:tcW w:w="1412" w:type="dxa"/>
            <w:tcBorders>
              <w:top w:val="nil"/>
              <w:left w:val="single" w:sz="6" w:space="0" w:color="000000"/>
              <w:bottom w:val="single" w:sz="6" w:space="0" w:color="000000"/>
              <w:right w:val="single" w:sz="12" w:space="0" w:color="000000"/>
            </w:tcBorders>
          </w:tcPr>
          <w:p w:rsidR="009B3414" w:rsidRDefault="009B3414" w:rsidP="000D5682">
            <w:pPr>
              <w:spacing w:after="0" w:line="360" w:lineRule="auto"/>
              <w:jc w:val="center"/>
              <w:rPr>
                <w:rFonts w:ascii="FrankRuehl" w:eastAsia="Times New Roman" w:hAnsi="FrankRuehl" w:cs="FrankRuehl"/>
                <w:color w:val="FF0000"/>
                <w:sz w:val="26"/>
                <w:szCs w:val="26"/>
              </w:rPr>
            </w:pPr>
          </w:p>
        </w:tc>
      </w:tr>
    </w:tbl>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 xml:space="preserve">לא תתקבל כל טענה בדבר טעות ו/או אי-הבנה בקשר לפרט כלשהו במסמכי המכרז על נספחיו, לאחר הגשת הצעת המציע.  </w:t>
      </w:r>
    </w:p>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 xml:space="preserve">תשומת לב המציעים לכך כי הודעות למציעים, ככל שתהיינה, בנוגע להליך המכרזי ועד למועד הגשת ההצעות וכן תשובות לשאלות הבהרה תפורסמנה באתר האינטרנט של רשות המים שכתובתו </w:t>
      </w:r>
      <w:hyperlink r:id="rId12" w:history="1">
        <w:r>
          <w:rPr>
            <w:rStyle w:val="Hyperlink"/>
            <w:rFonts w:asciiTheme="majorBidi" w:hAnsiTheme="majorBidi"/>
            <w:sz w:val="24"/>
            <w:szCs w:val="24"/>
          </w:rPr>
          <w:t>www.water.gov.il</w:t>
        </w:r>
      </w:hyperlink>
      <w:r>
        <w:rPr>
          <w:rFonts w:cs="FrankRuehl"/>
          <w:sz w:val="26"/>
          <w:szCs w:val="26"/>
        </w:rPr>
        <w:t xml:space="preserve"> </w:t>
      </w:r>
      <w:r>
        <w:rPr>
          <w:rFonts w:cs="FrankRuehl" w:hint="cs"/>
          <w:sz w:val="26"/>
          <w:szCs w:val="26"/>
          <w:rtl/>
        </w:rPr>
        <w:t>תחת הכותרת "מכרזים וקול קורא" ובאתר האינטרנט של מנהל הרכש הממשלתי שכתובתו</w:t>
      </w:r>
      <w:r>
        <w:rPr>
          <w:rStyle w:val="Hyperlink"/>
          <w:rFonts w:asciiTheme="majorBidi" w:hAnsiTheme="majorBidi"/>
          <w:sz w:val="24"/>
          <w:szCs w:val="24"/>
          <w:rtl/>
        </w:rPr>
        <w:t xml:space="preserve"> </w:t>
      </w:r>
      <w:hyperlink r:id="rId13" w:history="1">
        <w:r>
          <w:rPr>
            <w:rStyle w:val="Hyperlink"/>
            <w:rFonts w:asciiTheme="majorBidi" w:hAnsiTheme="majorBidi"/>
            <w:sz w:val="24"/>
            <w:szCs w:val="24"/>
          </w:rPr>
          <w:t>www.mr.gov.il</w:t>
        </w:r>
      </w:hyperlink>
      <w:r>
        <w:rPr>
          <w:rFonts w:cs="FrankRuehl" w:hint="cs"/>
          <w:sz w:val="26"/>
          <w:szCs w:val="26"/>
          <w:rtl/>
        </w:rPr>
        <w:t xml:space="preserve"> בלבד. חובת מעקב אחר פרסום הודעות בנוגע </w:t>
      </w:r>
      <w:r>
        <w:rPr>
          <w:rFonts w:cs="FrankRuehl" w:hint="cs"/>
          <w:sz w:val="26"/>
          <w:szCs w:val="26"/>
          <w:rtl/>
        </w:rPr>
        <w:lastRenderedPageBreak/>
        <w:t>למכרז וכן מענה לשאלות ההבהרה, מוטלת על המציע בלבד. לא תתקבל כל טענה מצד המציע באשר לאי ידיעה בדבר פרסום ההודעות או תוכנן.</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מובהר בזה, כי רק תשובות הרשות בכתב אשר תפורסמנה באתר הרשות באינטרנט, תחייבנה את הרשות. הרשות לא תהא אחראית להסברים בעל-פה שיינתנו על-ידי מי מעובדיה או על-ידי כל גורם אחר.</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התשובות לשאלות ההבהרה תהוונה חלק בלתי נפרד ממסמכי המכרז, והן תחתמנה על ידי המציע ותצורפנה להצעתו.</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הרשות רשאית שלא להתייחס לפניות, להבהרות או להשגות, כולן או חלקן, והכול בהתאם לשיקול דעתה הבלעדי. מובהר בזה, כי פניה שתתקבל לאחר המועד האחרון להגשת שאלות הבהרה, לא תיענה בכל מקרה.</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מציע שלא יפנה, כאמור וכמפורט בפרק זה, יהא מנוע מלטעון טענות בדבר חוסר סבירות, חוסר בהירות, שגיאות, אי-התאמה וכיוצ"ב.</w:t>
      </w:r>
    </w:p>
    <w:p w:rsidR="009B3414" w:rsidRDefault="009B3414" w:rsidP="000D5682">
      <w:pPr>
        <w:spacing w:after="0" w:line="360" w:lineRule="auto"/>
        <w:jc w:val="both"/>
        <w:rPr>
          <w:rFonts w:cs="FrankRuehl"/>
          <w:sz w:val="26"/>
          <w:szCs w:val="26"/>
          <w:highlight w:val="yellow"/>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3" w:name="_Toc364353836"/>
      <w:r>
        <w:rPr>
          <w:rFonts w:cs="FrankRuehl" w:hint="cs"/>
          <w:b/>
          <w:bCs/>
          <w:sz w:val="32"/>
          <w:szCs w:val="32"/>
          <w:u w:val="single"/>
          <w:rtl/>
        </w:rPr>
        <w:t>אמות מידה לבחירת הזוכה</w:t>
      </w:r>
      <w:bookmarkEnd w:id="13"/>
      <w:r>
        <w:rPr>
          <w:rFonts w:cs="FrankRuehl" w:hint="cs"/>
          <w:b/>
          <w:bCs/>
          <w:sz w:val="32"/>
          <w:szCs w:val="32"/>
          <w:u w:val="single"/>
          <w:rtl/>
        </w:rPr>
        <w:t xml:space="preserve"> </w:t>
      </w:r>
    </w:p>
    <w:p w:rsidR="009B3414" w:rsidRDefault="009B3414" w:rsidP="00487268">
      <w:pPr>
        <w:pStyle w:val="aff2"/>
        <w:numPr>
          <w:ilvl w:val="1"/>
          <w:numId w:val="6"/>
        </w:numPr>
        <w:shd w:val="clear" w:color="auto" w:fill="CCC0D9" w:themeFill="accent4" w:themeFillTint="66"/>
        <w:spacing w:after="0" w:line="360" w:lineRule="auto"/>
        <w:jc w:val="both"/>
        <w:rPr>
          <w:rFonts w:cs="FrankRuehl"/>
          <w:b/>
          <w:bCs/>
          <w:sz w:val="26"/>
          <w:szCs w:val="26"/>
          <w:u w:val="single"/>
        </w:rPr>
      </w:pPr>
      <w:r>
        <w:rPr>
          <w:rFonts w:cs="FrankRuehl" w:hint="cs"/>
          <w:b/>
          <w:bCs/>
          <w:sz w:val="26"/>
          <w:szCs w:val="26"/>
          <w:u w:val="single"/>
          <w:rtl/>
        </w:rPr>
        <w:t xml:space="preserve">הזוכה במכרז ייקבע כמפורט להלן: </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rtl/>
        </w:rPr>
      </w:pPr>
      <w:r>
        <w:rPr>
          <w:rFonts w:cs="FrankRuehl" w:hint="cs"/>
          <w:b/>
          <w:bCs/>
          <w:sz w:val="26"/>
          <w:szCs w:val="26"/>
          <w:shd w:val="clear" w:color="auto" w:fill="DFD989"/>
          <w:rtl/>
        </w:rPr>
        <w:t>שלב א'</w:t>
      </w:r>
      <w:r>
        <w:rPr>
          <w:rFonts w:cs="FrankRuehl" w:hint="cs"/>
          <w:sz w:val="26"/>
          <w:szCs w:val="26"/>
          <w:rtl/>
        </w:rPr>
        <w:t xml:space="preserve"> - בחינת עמידת ההצעה בכל תנאי הסף.</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rPr>
      </w:pPr>
      <w:bookmarkStart w:id="14" w:name="_Ref363570261"/>
      <w:r>
        <w:rPr>
          <w:rFonts w:cs="FrankRuehl" w:hint="cs"/>
          <w:b/>
          <w:bCs/>
          <w:sz w:val="26"/>
          <w:szCs w:val="26"/>
          <w:shd w:val="clear" w:color="auto" w:fill="DFD989"/>
          <w:rtl/>
        </w:rPr>
        <w:t>שלב ב'</w:t>
      </w:r>
      <w:r>
        <w:rPr>
          <w:rFonts w:cs="FrankRuehl" w:hint="cs"/>
          <w:b/>
          <w:bCs/>
          <w:sz w:val="26"/>
          <w:szCs w:val="26"/>
          <w:rtl/>
        </w:rPr>
        <w:t xml:space="preserve"> - </w:t>
      </w:r>
      <w:r>
        <w:rPr>
          <w:rFonts w:cs="FrankRuehl" w:hint="cs"/>
          <w:sz w:val="26"/>
          <w:szCs w:val="26"/>
          <w:rtl/>
        </w:rPr>
        <w:t>הערכת איכות ההצעות, אשר עמדו בתנאי הסף.</w:t>
      </w:r>
      <w:bookmarkEnd w:id="14"/>
      <w:r>
        <w:rPr>
          <w:rFonts w:cs="FrankRuehl" w:hint="cs"/>
          <w:sz w:val="26"/>
          <w:szCs w:val="26"/>
          <w:rtl/>
        </w:rPr>
        <w:t xml:space="preserve"> </w:t>
      </w:r>
    </w:p>
    <w:p w:rsidR="009B3414" w:rsidRPr="00482B6E" w:rsidRDefault="009B3414" w:rsidP="000D5682">
      <w:pPr>
        <w:keepNext/>
        <w:spacing w:after="0" w:line="360" w:lineRule="auto"/>
        <w:ind w:left="1246"/>
        <w:jc w:val="both"/>
        <w:rPr>
          <w:rFonts w:cs="FrankRuehl"/>
          <w:b/>
          <w:bCs/>
          <w:sz w:val="26"/>
          <w:szCs w:val="26"/>
          <w:rtl/>
        </w:rPr>
      </w:pPr>
      <w:r w:rsidRPr="00482B6E">
        <w:rPr>
          <w:rFonts w:cs="FrankRuehl" w:hint="cs"/>
          <w:b/>
          <w:bCs/>
          <w:sz w:val="26"/>
          <w:szCs w:val="26"/>
          <w:rtl/>
        </w:rPr>
        <w:t>מובהר, כי רק מציע אשר ציון האיכות שניתן להצעתו עולה על 70% מתוך 7</w:t>
      </w:r>
      <w:r w:rsidR="00482B6E" w:rsidRPr="00482B6E">
        <w:rPr>
          <w:rFonts w:cs="FrankRuehl" w:hint="cs"/>
          <w:b/>
          <w:bCs/>
          <w:sz w:val="26"/>
          <w:szCs w:val="26"/>
          <w:rtl/>
        </w:rPr>
        <w:t>0</w:t>
      </w:r>
      <w:r w:rsidRPr="00482B6E">
        <w:rPr>
          <w:rFonts w:cs="FrankRuehl" w:hint="cs"/>
          <w:b/>
          <w:bCs/>
          <w:sz w:val="26"/>
          <w:szCs w:val="26"/>
          <w:rtl/>
        </w:rPr>
        <w:t xml:space="preserve"> הנקודות של תבחיני האיכות (פרט לסעיף הריאיון), קרי- </w:t>
      </w:r>
      <w:r w:rsidR="00482B6E" w:rsidRPr="00482B6E">
        <w:rPr>
          <w:rFonts w:cs="FrankRuehl" w:hint="cs"/>
          <w:b/>
          <w:bCs/>
          <w:sz w:val="26"/>
          <w:szCs w:val="26"/>
          <w:rtl/>
        </w:rPr>
        <w:t>49</w:t>
      </w:r>
      <w:r w:rsidRPr="00482B6E">
        <w:rPr>
          <w:rFonts w:cs="FrankRuehl" w:hint="cs"/>
          <w:b/>
          <w:bCs/>
          <w:sz w:val="26"/>
          <w:szCs w:val="26"/>
          <w:rtl/>
        </w:rPr>
        <w:t xml:space="preserve"> נקודות ומעלה, יוזמנו לריאיון. </w:t>
      </w:r>
    </w:p>
    <w:p w:rsidR="009B3414" w:rsidRPr="00482B6E"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shd w:val="clear" w:color="auto" w:fill="DFD989"/>
          <w:rtl/>
        </w:rPr>
      </w:pPr>
      <w:r w:rsidRPr="00482B6E">
        <w:rPr>
          <w:rFonts w:cs="FrankRuehl" w:hint="cs"/>
          <w:b/>
          <w:bCs/>
          <w:sz w:val="26"/>
          <w:szCs w:val="26"/>
          <w:shd w:val="clear" w:color="auto" w:fill="DFD989"/>
          <w:rtl/>
        </w:rPr>
        <w:t>שלב ג'</w:t>
      </w:r>
      <w:r w:rsidRPr="00482B6E">
        <w:rPr>
          <w:rFonts w:cs="FrankRuehl" w:hint="cs"/>
          <w:sz w:val="26"/>
          <w:szCs w:val="26"/>
          <w:rtl/>
        </w:rPr>
        <w:t xml:space="preserve"> - ריאיון עם המציעים, כמפורט בטבלה להלן. </w:t>
      </w:r>
    </w:p>
    <w:p w:rsidR="009B3414" w:rsidRPr="00482B6E" w:rsidRDefault="009B3414" w:rsidP="000D5682">
      <w:pPr>
        <w:pStyle w:val="aff2"/>
        <w:spacing w:after="0" w:line="360" w:lineRule="auto"/>
        <w:ind w:left="1246"/>
        <w:jc w:val="both"/>
        <w:rPr>
          <w:rFonts w:cs="FrankRuehl"/>
          <w:b/>
          <w:bCs/>
          <w:sz w:val="26"/>
          <w:szCs w:val="26"/>
        </w:rPr>
      </w:pPr>
      <w:r w:rsidRPr="00482B6E">
        <w:rPr>
          <w:rFonts w:cs="FrankRuehl" w:hint="cs"/>
          <w:b/>
          <w:bCs/>
          <w:sz w:val="26"/>
          <w:szCs w:val="26"/>
          <w:u w:val="double"/>
          <w:rtl/>
        </w:rPr>
        <w:t xml:space="preserve">מובהר, כי ההצעה אשר תקבל ציון איכות (כולל שלב הריאיון) הנמוך מ- </w:t>
      </w:r>
      <w:r w:rsidR="001532EF" w:rsidRPr="00482B6E">
        <w:rPr>
          <w:rFonts w:cs="FrankRuehl" w:hint="cs"/>
          <w:b/>
          <w:bCs/>
          <w:sz w:val="26"/>
          <w:szCs w:val="26"/>
          <w:u w:val="double"/>
          <w:rtl/>
        </w:rPr>
        <w:t xml:space="preserve">70 </w:t>
      </w:r>
      <w:r w:rsidRPr="00482B6E">
        <w:rPr>
          <w:rFonts w:cs="FrankRuehl" w:hint="cs"/>
          <w:b/>
          <w:bCs/>
          <w:sz w:val="26"/>
          <w:szCs w:val="26"/>
          <w:u w:val="double"/>
          <w:rtl/>
        </w:rPr>
        <w:t>נקודות תיפסל</w:t>
      </w:r>
      <w:r w:rsidRPr="00482B6E">
        <w:rPr>
          <w:rFonts w:cs="FrankRuehl" w:hint="cs"/>
          <w:b/>
          <w:bCs/>
          <w:sz w:val="26"/>
          <w:szCs w:val="26"/>
          <w:rtl/>
        </w:rPr>
        <w:t>.</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rtl/>
        </w:rPr>
      </w:pPr>
      <w:r w:rsidRPr="00482B6E">
        <w:rPr>
          <w:rFonts w:cs="FrankRuehl" w:hint="cs"/>
          <w:b/>
          <w:bCs/>
          <w:sz w:val="26"/>
          <w:szCs w:val="26"/>
          <w:shd w:val="clear" w:color="auto" w:fill="DFD989"/>
          <w:rtl/>
        </w:rPr>
        <w:t>שלב ד'</w:t>
      </w:r>
      <w:r w:rsidRPr="00482B6E">
        <w:rPr>
          <w:rFonts w:cs="FrankRuehl" w:hint="cs"/>
          <w:sz w:val="26"/>
          <w:szCs w:val="26"/>
          <w:rtl/>
        </w:rPr>
        <w:t xml:space="preserve"> - ציון עבור רכיב העלות (הצעת המחיר) - פתיחת מעטפות הצעות המחיר והערכת ההצעות אשר קיבלו ציון של לפחות </w:t>
      </w:r>
      <w:r w:rsidR="001532EF" w:rsidRPr="00482B6E">
        <w:rPr>
          <w:rFonts w:cs="FrankRuehl" w:hint="cs"/>
          <w:sz w:val="26"/>
          <w:szCs w:val="26"/>
          <w:rtl/>
        </w:rPr>
        <w:t>70</w:t>
      </w:r>
      <w:r w:rsidRPr="00482B6E">
        <w:rPr>
          <w:rFonts w:cs="FrankRuehl" w:hint="cs"/>
          <w:sz w:val="26"/>
          <w:szCs w:val="26"/>
          <w:rtl/>
        </w:rPr>
        <w:t xml:space="preserve"> בשלב</w:t>
      </w:r>
      <w:r>
        <w:rPr>
          <w:rFonts w:cs="FrankRuehl" w:hint="cs"/>
          <w:sz w:val="26"/>
          <w:szCs w:val="26"/>
          <w:rtl/>
        </w:rPr>
        <w:t xml:space="preserve"> האיכות (שלבים ב' + ג')</w:t>
      </w:r>
      <w:r>
        <w:rPr>
          <w:rFonts w:cs="FrankRuehl" w:hint="cs"/>
          <w:i/>
          <w:iCs/>
          <w:sz w:val="26"/>
          <w:szCs w:val="26"/>
          <w:rtl/>
        </w:rPr>
        <w:t>.</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b/>
          <w:bCs/>
          <w:sz w:val="26"/>
          <w:szCs w:val="26"/>
        </w:rPr>
      </w:pPr>
      <w:r>
        <w:rPr>
          <w:rFonts w:cs="FrankRuehl" w:hint="cs"/>
          <w:b/>
          <w:bCs/>
          <w:sz w:val="26"/>
          <w:szCs w:val="26"/>
          <w:shd w:val="clear" w:color="auto" w:fill="DFD989"/>
          <w:rtl/>
        </w:rPr>
        <w:t>שלב ה'</w:t>
      </w:r>
      <w:r>
        <w:rPr>
          <w:rFonts w:cs="FrankRuehl" w:hint="cs"/>
          <w:b/>
          <w:bCs/>
          <w:sz w:val="26"/>
          <w:szCs w:val="26"/>
          <w:rtl/>
        </w:rPr>
        <w:t xml:space="preserve">-  </w:t>
      </w:r>
      <w:r>
        <w:rPr>
          <w:rFonts w:cs="FrankRuehl" w:hint="cs"/>
          <w:sz w:val="26"/>
          <w:szCs w:val="26"/>
          <w:rtl/>
        </w:rPr>
        <w:t>בחירת ההצעה הזוכה (ר' גם סעיף 11 להלן).</w:t>
      </w:r>
    </w:p>
    <w:p w:rsidR="009B3414" w:rsidRPr="00482B6E" w:rsidRDefault="009B3414" w:rsidP="009F66EC">
      <w:pPr>
        <w:spacing w:after="0" w:line="360" w:lineRule="auto"/>
        <w:ind w:left="1246"/>
        <w:jc w:val="both"/>
        <w:rPr>
          <w:rFonts w:cs="FrankRuehl"/>
          <w:b/>
          <w:bCs/>
          <w:sz w:val="26"/>
          <w:szCs w:val="26"/>
        </w:rPr>
      </w:pPr>
      <w:r>
        <w:rPr>
          <w:rFonts w:cs="FrankRuehl" w:hint="cs"/>
          <w:b/>
          <w:bCs/>
          <w:sz w:val="26"/>
          <w:szCs w:val="26"/>
          <w:rtl/>
        </w:rPr>
        <w:t xml:space="preserve">ההצעה הזוכה תהיה ההצעה אשר </w:t>
      </w:r>
      <w:r w:rsidRPr="00482B6E">
        <w:rPr>
          <w:rFonts w:cs="FrankRuehl" w:hint="cs"/>
          <w:b/>
          <w:bCs/>
          <w:sz w:val="26"/>
          <w:szCs w:val="26"/>
          <w:rtl/>
        </w:rPr>
        <w:t>תקבל את הציון המשוקלל הגבוה ביותר, ביחס של</w:t>
      </w:r>
      <w:r w:rsidR="009F66EC">
        <w:rPr>
          <w:rFonts w:cs="FrankRuehl" w:hint="cs"/>
          <w:b/>
          <w:bCs/>
          <w:sz w:val="26"/>
          <w:szCs w:val="26"/>
          <w:rtl/>
        </w:rPr>
        <w:t xml:space="preserve"> </w:t>
      </w:r>
      <w:r w:rsidR="001532EF" w:rsidRPr="00482B6E">
        <w:rPr>
          <w:rFonts w:cs="FrankRuehl" w:hint="cs"/>
          <w:b/>
          <w:bCs/>
          <w:sz w:val="26"/>
          <w:szCs w:val="26"/>
          <w:rtl/>
        </w:rPr>
        <w:t>40</w:t>
      </w:r>
      <w:r w:rsidRPr="00482B6E">
        <w:rPr>
          <w:rFonts w:cs="FrankRuehl" w:hint="cs"/>
          <w:b/>
          <w:bCs/>
          <w:sz w:val="26"/>
          <w:szCs w:val="26"/>
          <w:rtl/>
        </w:rPr>
        <w:t>% עלות ו-</w:t>
      </w:r>
      <w:r w:rsidR="001532EF" w:rsidRPr="00482B6E">
        <w:rPr>
          <w:rFonts w:cs="FrankRuehl" w:hint="cs"/>
          <w:b/>
          <w:bCs/>
          <w:sz w:val="26"/>
          <w:szCs w:val="26"/>
          <w:rtl/>
        </w:rPr>
        <w:t>60</w:t>
      </w:r>
      <w:r w:rsidRPr="00482B6E">
        <w:rPr>
          <w:rFonts w:cs="FrankRuehl" w:hint="cs"/>
          <w:b/>
          <w:bCs/>
          <w:sz w:val="26"/>
          <w:szCs w:val="26"/>
          <w:rtl/>
        </w:rPr>
        <w:t>% איכות.</w:t>
      </w:r>
    </w:p>
    <w:p w:rsidR="00521CCF" w:rsidRDefault="00521CCF" w:rsidP="000D5682">
      <w:pPr>
        <w:spacing w:after="0" w:line="360" w:lineRule="auto"/>
        <w:ind w:left="281"/>
        <w:jc w:val="both"/>
        <w:rPr>
          <w:rFonts w:cs="FrankRuehl"/>
          <w:b/>
          <w:bCs/>
          <w:sz w:val="26"/>
          <w:szCs w:val="26"/>
          <w:rtl/>
        </w:rPr>
      </w:pPr>
    </w:p>
    <w:p w:rsidR="00521CCF" w:rsidRDefault="00521CCF" w:rsidP="000D5682">
      <w:pPr>
        <w:spacing w:after="0" w:line="360" w:lineRule="auto"/>
        <w:ind w:left="281"/>
        <w:jc w:val="both"/>
        <w:rPr>
          <w:rFonts w:cs="FrankRuehl"/>
          <w:b/>
          <w:bCs/>
          <w:sz w:val="26"/>
          <w:szCs w:val="26"/>
          <w:rtl/>
        </w:rPr>
      </w:pPr>
    </w:p>
    <w:p w:rsidR="009B3414" w:rsidRDefault="009B3414" w:rsidP="000D5682">
      <w:pPr>
        <w:spacing w:after="0" w:line="360" w:lineRule="auto"/>
        <w:ind w:left="281"/>
        <w:jc w:val="both"/>
        <w:rPr>
          <w:rFonts w:cs="FrankRuehl"/>
          <w:b/>
          <w:bCs/>
          <w:sz w:val="26"/>
          <w:szCs w:val="26"/>
          <w:rtl/>
        </w:rPr>
      </w:pPr>
      <w:r w:rsidRPr="00482B6E">
        <w:rPr>
          <w:rFonts w:cs="FrankRuehl" w:hint="cs"/>
          <w:b/>
          <w:bCs/>
          <w:sz w:val="26"/>
          <w:szCs w:val="26"/>
          <w:rtl/>
        </w:rPr>
        <w:t>להלן טבלה המפרטת את אמות המידה, כנזכר בסעיף</w:t>
      </w:r>
      <w:r>
        <w:rPr>
          <w:rFonts w:cs="FrankRuehl" w:hint="cs"/>
          <w:b/>
          <w:bCs/>
          <w:sz w:val="26"/>
          <w:szCs w:val="26"/>
          <w:rtl/>
        </w:rPr>
        <w:t xml:space="preserve"> </w:t>
      </w:r>
      <w:r w:rsidR="00582356">
        <w:rPr>
          <w:rFonts w:cs="FrankRuehl" w:hint="cs"/>
          <w:b/>
          <w:bCs/>
          <w:sz w:val="26"/>
          <w:szCs w:val="26"/>
          <w:rtl/>
        </w:rPr>
        <w:t>6</w:t>
      </w:r>
      <w:r>
        <w:rPr>
          <w:rFonts w:cs="FrankRuehl" w:hint="cs"/>
          <w:b/>
          <w:bCs/>
          <w:sz w:val="26"/>
          <w:szCs w:val="26"/>
          <w:rtl/>
        </w:rPr>
        <w:t>.1.2 לעיל:</w:t>
      </w:r>
    </w:p>
    <w:tbl>
      <w:tblPr>
        <w:bidiVisual/>
        <w:tblW w:w="95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0"/>
        <w:gridCol w:w="7887"/>
        <w:gridCol w:w="817"/>
      </w:tblGrid>
      <w:tr w:rsidR="009B3414" w:rsidRPr="000E7B56" w:rsidTr="00924DEA">
        <w:trPr>
          <w:jc w:val="right"/>
        </w:trPr>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B3414" w:rsidRPr="000E7B56" w:rsidRDefault="009B3414" w:rsidP="000D5682">
            <w:pPr>
              <w:keepNext/>
              <w:tabs>
                <w:tab w:val="left" w:pos="654"/>
              </w:tabs>
              <w:spacing w:after="0" w:line="360" w:lineRule="auto"/>
              <w:ind w:left="-2"/>
              <w:jc w:val="center"/>
              <w:rPr>
                <w:rFonts w:cs="FrankRuehl"/>
                <w:sz w:val="26"/>
                <w:szCs w:val="26"/>
              </w:rPr>
            </w:pPr>
            <w:r w:rsidRPr="000E7B56">
              <w:rPr>
                <w:rFonts w:cs="FrankRuehl" w:hint="cs"/>
                <w:sz w:val="26"/>
                <w:szCs w:val="26"/>
                <w:rtl/>
              </w:rPr>
              <w:lastRenderedPageBreak/>
              <w:t>נבדק</w:t>
            </w:r>
          </w:p>
        </w:tc>
        <w:tc>
          <w:tcPr>
            <w:tcW w:w="788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B3414" w:rsidRPr="000E7B56" w:rsidRDefault="009B3414" w:rsidP="000D5682">
            <w:pPr>
              <w:keepNext/>
              <w:tabs>
                <w:tab w:val="left" w:pos="654"/>
              </w:tabs>
              <w:spacing w:after="0" w:line="360" w:lineRule="auto"/>
              <w:ind w:left="-2"/>
              <w:jc w:val="center"/>
              <w:rPr>
                <w:rFonts w:cs="FrankRuehl"/>
                <w:sz w:val="26"/>
                <w:szCs w:val="26"/>
              </w:rPr>
            </w:pPr>
            <w:r w:rsidRPr="000E7B56">
              <w:rPr>
                <w:rFonts w:cs="FrankRuehl" w:hint="cs"/>
                <w:sz w:val="26"/>
                <w:szCs w:val="26"/>
                <w:rtl/>
              </w:rPr>
              <w:t>אמת מידה</w:t>
            </w:r>
          </w:p>
        </w:tc>
        <w:tc>
          <w:tcPr>
            <w:tcW w:w="8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B3414" w:rsidRPr="000E7B56" w:rsidRDefault="009B3414" w:rsidP="000D5682">
            <w:pPr>
              <w:keepNext/>
              <w:tabs>
                <w:tab w:val="left" w:pos="654"/>
              </w:tabs>
              <w:spacing w:after="0" w:line="360" w:lineRule="auto"/>
              <w:ind w:left="-2"/>
              <w:jc w:val="center"/>
              <w:rPr>
                <w:rFonts w:cs="FrankRuehl"/>
                <w:sz w:val="26"/>
                <w:szCs w:val="26"/>
              </w:rPr>
            </w:pPr>
            <w:r w:rsidRPr="000E7B56">
              <w:rPr>
                <w:rFonts w:cs="FrankRuehl" w:hint="cs"/>
                <w:sz w:val="26"/>
                <w:szCs w:val="26"/>
                <w:rtl/>
              </w:rPr>
              <w:t>ניקוד</w:t>
            </w:r>
          </w:p>
        </w:tc>
      </w:tr>
      <w:tr w:rsidR="00924DEA" w:rsidRPr="000E7B56" w:rsidTr="00924DEA">
        <w:trPr>
          <w:trHeight w:val="861"/>
          <w:jc w:val="right"/>
        </w:trPr>
        <w:tc>
          <w:tcPr>
            <w:tcW w:w="860" w:type="dxa"/>
            <w:vMerge w:val="restart"/>
            <w:tcBorders>
              <w:top w:val="single" w:sz="4" w:space="0" w:color="auto"/>
              <w:left w:val="single" w:sz="4" w:space="0" w:color="auto"/>
              <w:right w:val="single" w:sz="4" w:space="0" w:color="auto"/>
            </w:tcBorders>
            <w:vAlign w:val="center"/>
            <w:hideMark/>
          </w:tcPr>
          <w:p w:rsidR="00924DEA" w:rsidRPr="000E7B56" w:rsidRDefault="00924DEA" w:rsidP="000D5682">
            <w:pPr>
              <w:keepNext/>
              <w:tabs>
                <w:tab w:val="left" w:pos="654"/>
              </w:tabs>
              <w:spacing w:after="0" w:line="360" w:lineRule="auto"/>
              <w:ind w:left="-2"/>
              <w:jc w:val="center"/>
              <w:rPr>
                <w:rFonts w:cs="FrankRuehl"/>
                <w:b/>
                <w:bCs/>
                <w:sz w:val="26"/>
                <w:szCs w:val="26"/>
              </w:rPr>
            </w:pPr>
            <w:r w:rsidRPr="000E7B56">
              <w:rPr>
                <w:rFonts w:cs="FrankRuehl" w:hint="cs"/>
                <w:b/>
                <w:bCs/>
                <w:sz w:val="26"/>
                <w:szCs w:val="26"/>
                <w:rtl/>
              </w:rPr>
              <w:t>המציע</w:t>
            </w:r>
          </w:p>
        </w:tc>
        <w:tc>
          <w:tcPr>
            <w:tcW w:w="788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b/>
                <w:bCs/>
                <w:sz w:val="26"/>
                <w:szCs w:val="26"/>
                <w:u w:val="single"/>
                <w:rtl/>
              </w:rPr>
              <w:t>איכות הניסיון</w:t>
            </w:r>
          </w:p>
          <w:p w:rsidR="00924DEA" w:rsidRPr="000E7B56" w:rsidRDefault="00924DEA" w:rsidP="000D5682">
            <w:pPr>
              <w:keepNext/>
              <w:tabs>
                <w:tab w:val="left" w:pos="654"/>
              </w:tabs>
              <w:spacing w:after="0" w:line="360" w:lineRule="auto"/>
              <w:ind w:left="-2"/>
              <w:jc w:val="both"/>
              <w:rPr>
                <w:rFonts w:cs="FrankRuehl"/>
                <w:sz w:val="26"/>
                <w:szCs w:val="26"/>
              </w:rPr>
            </w:pPr>
            <w:r w:rsidRPr="000E7B56">
              <w:rPr>
                <w:rFonts w:cs="FrankRuehl" w:hint="cs"/>
                <w:sz w:val="26"/>
                <w:szCs w:val="26"/>
                <w:rtl/>
              </w:rPr>
              <w:t xml:space="preserve">במסגרת אמת מידה זו ייבחן הניסיון של המציע בהיבט של מורכבות הפרויקטים המוצגים, מאפייניהם, היקפם ומידת הרלבנטיות של הניסיון המוצע לשירותים הנדרשים במסגרת ההתקשרות.         </w:t>
            </w:r>
          </w:p>
        </w:tc>
        <w:tc>
          <w:tcPr>
            <w:tcW w:w="817" w:type="dxa"/>
            <w:tcBorders>
              <w:top w:val="single" w:sz="4" w:space="0" w:color="auto"/>
              <w:left w:val="single" w:sz="4" w:space="0" w:color="auto"/>
              <w:bottom w:val="single" w:sz="4" w:space="0" w:color="auto"/>
              <w:right w:val="single" w:sz="4" w:space="0" w:color="auto"/>
            </w:tcBorders>
            <w:hideMark/>
          </w:tcPr>
          <w:p w:rsidR="00924DEA" w:rsidRPr="000E7B56" w:rsidRDefault="00924DEA" w:rsidP="000D5682">
            <w:pPr>
              <w:keepNext/>
              <w:tabs>
                <w:tab w:val="left" w:pos="654"/>
              </w:tabs>
              <w:spacing w:after="0" w:line="360" w:lineRule="auto"/>
              <w:ind w:left="-2"/>
              <w:jc w:val="center"/>
              <w:rPr>
                <w:rFonts w:cs="FrankRuehl"/>
                <w:sz w:val="26"/>
                <w:szCs w:val="26"/>
              </w:rPr>
            </w:pPr>
            <w:r w:rsidRPr="000E7B56">
              <w:rPr>
                <w:rFonts w:cs="FrankRuehl" w:hint="cs"/>
                <w:sz w:val="26"/>
                <w:szCs w:val="26"/>
                <w:rtl/>
              </w:rPr>
              <w:t>10</w:t>
            </w:r>
          </w:p>
        </w:tc>
      </w:tr>
      <w:tr w:rsidR="00924DEA" w:rsidRPr="000E7B56" w:rsidTr="00924DEA">
        <w:trPr>
          <w:trHeight w:val="861"/>
          <w:jc w:val="right"/>
        </w:trPr>
        <w:tc>
          <w:tcPr>
            <w:tcW w:w="860" w:type="dxa"/>
            <w:vMerge/>
            <w:tcBorders>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b/>
                <w:bCs/>
                <w:sz w:val="26"/>
                <w:szCs w:val="26"/>
                <w:u w:val="single"/>
                <w:rtl/>
              </w:rPr>
              <w:t>המלצות:</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יש לצרף מכתבי המלצה ופרטים של אנשי קשר ואלו ייבחנו בקשר עם השירות נושא ההתקשרות. הרשות רשאית לפנות גופים שעבדו עם המציע (בהתאם לשיקול דעתה של הרשות), בהתאם למספר הפרויקטים שהוצגו ע"י המציע לצורך עמידה בתנאי הסף כמפורט בסעיף 4 לעיל, לצורך קבלת המלצות בדבר עבודתו עמם.</w:t>
            </w:r>
          </w:p>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sz w:val="26"/>
                <w:szCs w:val="26"/>
                <w:rtl/>
              </w:rPr>
              <w:t xml:space="preserve">יובהר </w:t>
            </w:r>
            <w:r w:rsidRPr="000E7B56">
              <w:rPr>
                <w:rFonts w:cs="FrankRuehl"/>
                <w:sz w:val="26"/>
                <w:szCs w:val="26"/>
                <w:rtl/>
              </w:rPr>
              <w:t>-</w:t>
            </w:r>
            <w:r w:rsidRPr="000E7B56">
              <w:rPr>
                <w:rFonts w:cs="FrankRuehl" w:hint="cs"/>
                <w:sz w:val="26"/>
                <w:szCs w:val="26"/>
                <w:rtl/>
              </w:rPr>
              <w:t xml:space="preserve"> צירוף רשימת עבודות קודמות אינה שקולה לצירוף מכתבי המלצה.</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t>5</w:t>
            </w:r>
          </w:p>
        </w:tc>
      </w:tr>
      <w:tr w:rsidR="00924DEA" w:rsidRPr="000E7B56" w:rsidTr="00924DEA">
        <w:trPr>
          <w:trHeight w:val="861"/>
          <w:jc w:val="right"/>
        </w:trPr>
        <w:tc>
          <w:tcPr>
            <w:tcW w:w="860" w:type="dxa"/>
            <w:vMerge w:val="restart"/>
            <w:tcBorders>
              <w:top w:val="single" w:sz="4" w:space="0" w:color="auto"/>
              <w:left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r w:rsidRPr="000E7B56">
              <w:rPr>
                <w:rFonts w:cs="FrankRuehl" w:hint="cs"/>
                <w:b/>
                <w:bCs/>
                <w:sz w:val="26"/>
                <w:szCs w:val="26"/>
                <w:rtl/>
              </w:rPr>
              <w:t>המבקר הבכיר</w:t>
            </w:r>
          </w:p>
        </w:tc>
        <w:tc>
          <w:tcPr>
            <w:tcW w:w="788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b/>
                <w:bCs/>
                <w:sz w:val="26"/>
                <w:szCs w:val="26"/>
                <w:u w:val="single"/>
                <w:rtl/>
              </w:rPr>
              <w:t>איכות הניסיון</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במסגרת אמת מידה זו ייבחן הניסיון של המבקר הבכיר בהיבט של מורכבות הפרויקטים המוצגים, מאפייניהם, היקפם ומידת הרלבנטיות של הניסיון המוצע לשירותים הנדרשים במסגרת ההתקשרות, על פי התחומים הבאים:</w:t>
            </w:r>
          </w:p>
          <w:p w:rsidR="00924DEA" w:rsidRDefault="00B67772" w:rsidP="006C374E">
            <w:pPr>
              <w:keepNext/>
              <w:tabs>
                <w:tab w:val="left" w:pos="654"/>
              </w:tabs>
              <w:spacing w:after="0" w:line="360" w:lineRule="auto"/>
              <w:ind w:left="-2"/>
              <w:jc w:val="both"/>
              <w:rPr>
                <w:rFonts w:cs="FrankRuehl"/>
                <w:sz w:val="26"/>
                <w:szCs w:val="26"/>
                <w:rtl/>
              </w:rPr>
            </w:pPr>
            <w:r w:rsidRPr="000E7B56">
              <w:rPr>
                <w:rFonts w:cs="FrankRuehl" w:hint="cs"/>
                <w:sz w:val="26"/>
                <w:szCs w:val="26"/>
                <w:rtl/>
              </w:rPr>
              <w:t xml:space="preserve">* </w:t>
            </w:r>
            <w:r w:rsidR="00924DEA" w:rsidRPr="000E7B56">
              <w:rPr>
                <w:rFonts w:cs="FrankRuehl" w:hint="cs"/>
                <w:sz w:val="26"/>
                <w:szCs w:val="26"/>
                <w:rtl/>
              </w:rPr>
              <w:t xml:space="preserve">ביצוע ביקורת </w:t>
            </w:r>
            <w:r w:rsidR="00AF2957" w:rsidRPr="000E7B56">
              <w:rPr>
                <w:rFonts w:cs="FrankRuehl" w:hint="cs"/>
                <w:sz w:val="26"/>
                <w:szCs w:val="26"/>
                <w:rtl/>
              </w:rPr>
              <w:t xml:space="preserve">פנים </w:t>
            </w:r>
            <w:r w:rsidR="00924DEA" w:rsidRPr="000E7B56">
              <w:rPr>
                <w:rFonts w:cs="FrankRuehl" w:hint="cs"/>
                <w:sz w:val="26"/>
                <w:szCs w:val="26"/>
                <w:rtl/>
              </w:rPr>
              <w:t xml:space="preserve">וביקורת חקירתית עבור משרד ממשלתי או יחידת סמך </w:t>
            </w:r>
            <w:r w:rsidR="006C374E">
              <w:rPr>
                <w:rFonts w:cs="FrankRuehl" w:hint="cs"/>
                <w:sz w:val="26"/>
                <w:szCs w:val="26"/>
                <w:rtl/>
              </w:rPr>
              <w:t>או חברות ממשלתיות</w:t>
            </w:r>
            <w:r w:rsidR="006C374E" w:rsidRPr="000E7B56">
              <w:rPr>
                <w:rFonts w:cs="FrankRuehl" w:hint="cs"/>
                <w:sz w:val="26"/>
                <w:szCs w:val="26"/>
                <w:rtl/>
              </w:rPr>
              <w:t xml:space="preserve"> </w:t>
            </w:r>
            <w:r w:rsidR="00924DEA" w:rsidRPr="000E7B56">
              <w:rPr>
                <w:rFonts w:cs="FrankRuehl" w:hint="cs"/>
                <w:sz w:val="26"/>
                <w:szCs w:val="26"/>
                <w:rtl/>
              </w:rPr>
              <w:t xml:space="preserve">(עד </w:t>
            </w:r>
            <w:r w:rsidR="006C374E">
              <w:rPr>
                <w:rFonts w:cs="FrankRuehl" w:hint="cs"/>
                <w:sz w:val="26"/>
                <w:szCs w:val="26"/>
                <w:rtl/>
              </w:rPr>
              <w:t>5</w:t>
            </w:r>
            <w:r w:rsidR="00924DEA" w:rsidRPr="000E7B56">
              <w:rPr>
                <w:rFonts w:cs="FrankRuehl" w:hint="cs"/>
                <w:sz w:val="26"/>
                <w:szCs w:val="26"/>
                <w:rtl/>
              </w:rPr>
              <w:t xml:space="preserve"> נק');</w:t>
            </w:r>
          </w:p>
          <w:p w:rsidR="006C374E" w:rsidRPr="000E7B56" w:rsidRDefault="006C374E" w:rsidP="00F26DA6">
            <w:pPr>
              <w:keepNext/>
              <w:tabs>
                <w:tab w:val="left" w:pos="654"/>
              </w:tabs>
              <w:spacing w:after="0" w:line="360" w:lineRule="auto"/>
              <w:ind w:left="-2"/>
              <w:jc w:val="both"/>
              <w:rPr>
                <w:rFonts w:cs="FrankRuehl"/>
                <w:sz w:val="26"/>
                <w:szCs w:val="26"/>
                <w:rtl/>
              </w:rPr>
            </w:pPr>
            <w:r>
              <w:rPr>
                <w:rFonts w:cs="FrankRuehl" w:hint="cs"/>
                <w:sz w:val="26"/>
                <w:szCs w:val="26"/>
                <w:rtl/>
              </w:rPr>
              <w:t xml:space="preserve">* יינתן ציון מיטיב למבקר </w:t>
            </w:r>
            <w:r w:rsidRPr="006C374E">
              <w:rPr>
                <w:rFonts w:cs="FrankRuehl"/>
                <w:sz w:val="26"/>
                <w:szCs w:val="26"/>
                <w:rtl/>
              </w:rPr>
              <w:t xml:space="preserve">בעל הסמכה </w:t>
            </w:r>
            <w:r w:rsidR="00F26DA6" w:rsidRPr="00F26DA6">
              <w:rPr>
                <w:rFonts w:cs="FrankRuehl" w:hint="cs"/>
                <w:sz w:val="26"/>
                <w:szCs w:val="26"/>
                <w:rtl/>
              </w:rPr>
              <w:t xml:space="preserve">בתחום ביקורת הפנים </w:t>
            </w:r>
            <w:r w:rsidR="00F26DA6">
              <w:rPr>
                <w:rFonts w:cs="FrankRuehl" w:hint="cs"/>
                <w:sz w:val="26"/>
                <w:szCs w:val="26"/>
                <w:rtl/>
              </w:rPr>
              <w:t xml:space="preserve">(יש לצרף אסמכתאות) </w:t>
            </w:r>
            <w:r>
              <w:rPr>
                <w:rFonts w:cs="FrankRuehl" w:hint="cs"/>
                <w:sz w:val="26"/>
                <w:szCs w:val="26"/>
                <w:rtl/>
              </w:rPr>
              <w:t>(עד 5 נק');</w:t>
            </w:r>
          </w:p>
          <w:p w:rsidR="00924DEA" w:rsidRPr="000E7B56" w:rsidRDefault="00B67772" w:rsidP="006C374E">
            <w:pPr>
              <w:keepNext/>
              <w:tabs>
                <w:tab w:val="left" w:pos="654"/>
              </w:tabs>
              <w:spacing w:after="0" w:line="360" w:lineRule="auto"/>
              <w:ind w:left="-2"/>
              <w:jc w:val="both"/>
              <w:rPr>
                <w:rFonts w:cs="FrankRuehl"/>
                <w:sz w:val="26"/>
                <w:szCs w:val="26"/>
                <w:rtl/>
              </w:rPr>
            </w:pPr>
            <w:r w:rsidRPr="000E7B56">
              <w:rPr>
                <w:rFonts w:cs="FrankRuehl" w:hint="cs"/>
                <w:sz w:val="26"/>
                <w:szCs w:val="26"/>
                <w:rtl/>
              </w:rPr>
              <w:t xml:space="preserve">* </w:t>
            </w:r>
            <w:r w:rsidR="00924DEA" w:rsidRPr="000E7B56">
              <w:rPr>
                <w:rFonts w:cs="FrankRuehl" w:hint="cs"/>
                <w:sz w:val="26"/>
                <w:szCs w:val="26"/>
                <w:rtl/>
              </w:rPr>
              <w:t xml:space="preserve">ביצוע ביקורת </w:t>
            </w:r>
            <w:r w:rsidR="00AF2957" w:rsidRPr="000E7B56">
              <w:rPr>
                <w:rFonts w:cs="FrankRuehl" w:hint="cs"/>
                <w:sz w:val="26"/>
                <w:szCs w:val="26"/>
                <w:rtl/>
              </w:rPr>
              <w:t xml:space="preserve">פנים </w:t>
            </w:r>
            <w:r w:rsidR="00924DEA" w:rsidRPr="000E7B56">
              <w:rPr>
                <w:rFonts w:cs="FrankRuehl" w:hint="cs"/>
                <w:sz w:val="26"/>
                <w:szCs w:val="26"/>
                <w:rtl/>
              </w:rPr>
              <w:t>וביקורת חקירתית עבור משרד ממשלתי או יחידת סמך</w:t>
            </w:r>
            <w:r w:rsidR="006C374E">
              <w:rPr>
                <w:rFonts w:cs="FrankRuehl" w:hint="cs"/>
                <w:sz w:val="26"/>
                <w:szCs w:val="26"/>
                <w:rtl/>
              </w:rPr>
              <w:t xml:space="preserve"> או חברות ממשלתיות</w:t>
            </w:r>
            <w:r w:rsidR="00924DEA" w:rsidRPr="000E7B56">
              <w:rPr>
                <w:rFonts w:cs="FrankRuehl" w:hint="cs"/>
                <w:sz w:val="26"/>
                <w:szCs w:val="26"/>
                <w:rtl/>
              </w:rPr>
              <w:t xml:space="preserve"> בתחום </w:t>
            </w:r>
            <w:r w:rsidR="00924DEA" w:rsidRPr="000E7B56">
              <w:rPr>
                <w:rFonts w:cs="FrankRuehl" w:hint="eastAsia"/>
                <w:sz w:val="26"/>
                <w:szCs w:val="26"/>
                <w:u w:val="single"/>
                <w:rtl/>
              </w:rPr>
              <w:t>תשתיות</w:t>
            </w:r>
            <w:r w:rsidR="006C374E">
              <w:rPr>
                <w:rFonts w:cs="FrankRuehl" w:hint="cs"/>
                <w:sz w:val="26"/>
                <w:szCs w:val="26"/>
                <w:u w:val="single"/>
                <w:rtl/>
              </w:rPr>
              <w:t xml:space="preserve"> </w:t>
            </w:r>
            <w:r w:rsidRPr="000E7B56">
              <w:rPr>
                <w:rFonts w:cs="FrankRuehl" w:hint="cs"/>
                <w:sz w:val="26"/>
                <w:szCs w:val="26"/>
                <w:u w:val="single"/>
                <w:rtl/>
              </w:rPr>
              <w:t>ו/</w:t>
            </w:r>
            <w:r w:rsidR="00924DEA" w:rsidRPr="000E7B56">
              <w:rPr>
                <w:rFonts w:cs="FrankRuehl" w:hint="eastAsia"/>
                <w:sz w:val="26"/>
                <w:szCs w:val="26"/>
                <w:u w:val="single"/>
                <w:rtl/>
              </w:rPr>
              <w:t>או</w:t>
            </w:r>
            <w:r w:rsidR="00924DEA" w:rsidRPr="000E7B56">
              <w:rPr>
                <w:rFonts w:cs="FrankRuehl"/>
                <w:sz w:val="26"/>
                <w:szCs w:val="26"/>
                <w:u w:val="single"/>
                <w:rtl/>
              </w:rPr>
              <w:t xml:space="preserve"> </w:t>
            </w:r>
            <w:r w:rsidR="00924DEA" w:rsidRPr="000E7B56">
              <w:rPr>
                <w:rFonts w:cs="FrankRuehl" w:hint="eastAsia"/>
                <w:sz w:val="26"/>
                <w:szCs w:val="26"/>
                <w:u w:val="single"/>
                <w:rtl/>
              </w:rPr>
              <w:t>מים</w:t>
            </w:r>
            <w:r w:rsidR="00924DEA" w:rsidRPr="000E7B56">
              <w:rPr>
                <w:rFonts w:cs="FrankRuehl" w:hint="cs"/>
                <w:sz w:val="26"/>
                <w:szCs w:val="26"/>
                <w:rtl/>
              </w:rPr>
              <w:t xml:space="preserve"> (</w:t>
            </w:r>
            <w:r w:rsidRPr="000E7B56">
              <w:rPr>
                <w:rFonts w:cs="FrankRuehl" w:hint="cs"/>
                <w:sz w:val="26"/>
                <w:szCs w:val="26"/>
                <w:rtl/>
              </w:rPr>
              <w:t>עד 5 נק' עבור מים ועד 5 נק' עבור תשתיות</w:t>
            </w:r>
            <w:r w:rsidR="00924DEA" w:rsidRPr="000E7B56">
              <w:rPr>
                <w:rFonts w:cs="FrankRuehl" w:hint="cs"/>
                <w:sz w:val="26"/>
                <w:szCs w:val="26"/>
                <w:rtl/>
              </w:rPr>
              <w:t>);</w:t>
            </w:r>
          </w:p>
          <w:p w:rsidR="00924DEA" w:rsidRPr="000E7B56" w:rsidRDefault="00B67772" w:rsidP="000D5682">
            <w:pPr>
              <w:keepNext/>
              <w:tabs>
                <w:tab w:val="left" w:pos="654"/>
              </w:tabs>
              <w:spacing w:after="0" w:line="360" w:lineRule="auto"/>
              <w:ind w:left="-2"/>
              <w:jc w:val="both"/>
              <w:rPr>
                <w:rFonts w:cs="FrankRuehl"/>
                <w:sz w:val="26"/>
                <w:szCs w:val="26"/>
              </w:rPr>
            </w:pPr>
            <w:r w:rsidRPr="000E7B56">
              <w:rPr>
                <w:rFonts w:cs="FrankRuehl" w:hint="cs"/>
                <w:sz w:val="26"/>
                <w:szCs w:val="26"/>
                <w:rtl/>
              </w:rPr>
              <w:t xml:space="preserve">* </w:t>
            </w:r>
            <w:r w:rsidR="00924DEA" w:rsidRPr="000E7B56">
              <w:rPr>
                <w:rFonts w:cs="FrankRuehl" w:hint="cs"/>
                <w:sz w:val="26"/>
                <w:szCs w:val="26"/>
                <w:rtl/>
              </w:rPr>
              <w:t xml:space="preserve">ניסיון במתן ייעוץ </w:t>
            </w:r>
            <w:r w:rsidRPr="000E7B56">
              <w:rPr>
                <w:rFonts w:cs="FrankRuehl" w:hint="cs"/>
                <w:sz w:val="26"/>
                <w:szCs w:val="26"/>
                <w:rtl/>
              </w:rPr>
              <w:t xml:space="preserve">פיננסי עבור </w:t>
            </w:r>
            <w:r w:rsidR="00924DEA" w:rsidRPr="000E7B56">
              <w:rPr>
                <w:rFonts w:cs="FrankRuehl" w:hint="cs"/>
                <w:sz w:val="26"/>
                <w:szCs w:val="26"/>
                <w:rtl/>
              </w:rPr>
              <w:t xml:space="preserve">משרד ממשלתי או יחידת סמך </w:t>
            </w:r>
            <w:r w:rsidR="006C374E">
              <w:rPr>
                <w:rFonts w:cs="FrankRuehl" w:hint="cs"/>
                <w:sz w:val="26"/>
                <w:szCs w:val="26"/>
                <w:rtl/>
              </w:rPr>
              <w:t>או חברות ממשלתיות</w:t>
            </w:r>
            <w:r w:rsidR="006C374E" w:rsidRPr="000E7B56">
              <w:rPr>
                <w:rFonts w:cs="FrankRuehl" w:hint="cs"/>
                <w:sz w:val="26"/>
                <w:szCs w:val="26"/>
                <w:rtl/>
              </w:rPr>
              <w:t xml:space="preserve"> </w:t>
            </w:r>
            <w:r w:rsidR="00924DEA" w:rsidRPr="000E7B56">
              <w:rPr>
                <w:rFonts w:cs="FrankRuehl" w:hint="cs"/>
                <w:sz w:val="26"/>
                <w:szCs w:val="26"/>
                <w:rtl/>
              </w:rPr>
              <w:t>(עד 5 נק');</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t>25</w:t>
            </w:r>
          </w:p>
        </w:tc>
      </w:tr>
      <w:tr w:rsidR="00924DEA" w:rsidRPr="000E7B56" w:rsidTr="00924DEA">
        <w:trPr>
          <w:trHeight w:val="861"/>
          <w:jc w:val="right"/>
        </w:trPr>
        <w:tc>
          <w:tcPr>
            <w:tcW w:w="860" w:type="dxa"/>
            <w:vMerge/>
            <w:tcBorders>
              <w:left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b/>
                <w:bCs/>
                <w:sz w:val="26"/>
                <w:szCs w:val="26"/>
                <w:u w:val="single"/>
                <w:rtl/>
              </w:rPr>
              <w:t>המלצות:</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יש לצרף מכתבי המלצה ופרטים של אנשי קשר ואלו ייבחנו בקשר עם השירות נושא ההתקשרות. הרשות רשאית לפנות גופים שעבדו עם המבקר הבכיר (בהתאם לשיקול דעתה של הרשות), בהתאם למספר הפרויקטים שהוצגו על ידו לצורך עמידה בתנאי הסף כמפורט בסעיף 4 לעיל, לצורך קבלת המלצות בדבר עבודתו עמם.</w:t>
            </w:r>
          </w:p>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sz w:val="26"/>
                <w:szCs w:val="26"/>
                <w:rtl/>
              </w:rPr>
              <w:t xml:space="preserve">יובהר </w:t>
            </w:r>
            <w:r w:rsidRPr="000E7B56">
              <w:rPr>
                <w:rFonts w:cs="FrankRuehl"/>
                <w:sz w:val="26"/>
                <w:szCs w:val="26"/>
                <w:rtl/>
              </w:rPr>
              <w:t>-</w:t>
            </w:r>
            <w:r w:rsidRPr="000E7B56">
              <w:rPr>
                <w:rFonts w:cs="FrankRuehl" w:hint="cs"/>
                <w:sz w:val="26"/>
                <w:szCs w:val="26"/>
                <w:rtl/>
              </w:rPr>
              <w:t xml:space="preserve"> צירוף רשימת עבודות קודמות אינה שקולה לצירוף מכתבי המלצה.</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t>5</w:t>
            </w:r>
          </w:p>
        </w:tc>
      </w:tr>
      <w:tr w:rsidR="00924DEA" w:rsidRPr="000E7B56" w:rsidTr="00924DEA">
        <w:trPr>
          <w:trHeight w:val="861"/>
          <w:jc w:val="right"/>
        </w:trPr>
        <w:tc>
          <w:tcPr>
            <w:tcW w:w="860"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r w:rsidRPr="000E7B56">
              <w:rPr>
                <w:rFonts w:cs="FrankRuehl" w:hint="cs"/>
                <w:b/>
                <w:bCs/>
                <w:sz w:val="26"/>
                <w:szCs w:val="26"/>
                <w:rtl/>
              </w:rPr>
              <w:t>חבר צוות - מבקר</w:t>
            </w:r>
          </w:p>
        </w:tc>
        <w:tc>
          <w:tcPr>
            <w:tcW w:w="788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b/>
                <w:bCs/>
                <w:sz w:val="26"/>
                <w:szCs w:val="26"/>
                <w:u w:val="single"/>
                <w:rtl/>
              </w:rPr>
              <w:t>איכות הניסיון</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במסגרת אמת מידה זו ייבחן הניסיון של המבקר בהיבט של מורכבות הפרויקטים המוצגים, מאפייניהם, היקפם ומידת הרלבנטיות של הניסיון המוצע לשירותים הנדרשים במסגרת ההתקשרות, על פי התחומים הבאים:</w:t>
            </w:r>
          </w:p>
          <w:p w:rsidR="00924DEA" w:rsidRPr="000E7B56" w:rsidRDefault="004C133D"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w:t>
            </w:r>
            <w:r>
              <w:rPr>
                <w:rFonts w:cs="FrankRuehl" w:hint="cs"/>
                <w:sz w:val="26"/>
                <w:szCs w:val="26"/>
                <w:rtl/>
              </w:rPr>
              <w:t xml:space="preserve"> </w:t>
            </w:r>
            <w:r w:rsidR="00924DEA" w:rsidRPr="000E7B56">
              <w:rPr>
                <w:rFonts w:cs="FrankRuehl" w:hint="cs"/>
                <w:sz w:val="26"/>
                <w:szCs w:val="26"/>
                <w:rtl/>
              </w:rPr>
              <w:t xml:space="preserve">ניסיון בביצוע ביקורת פנימית וביקורת חקירתית עבור משרד ממשלתי או יחידת סמך </w:t>
            </w:r>
            <w:r w:rsidR="006C374E">
              <w:rPr>
                <w:rFonts w:cs="FrankRuehl" w:hint="cs"/>
                <w:sz w:val="26"/>
                <w:szCs w:val="26"/>
                <w:rtl/>
              </w:rPr>
              <w:t xml:space="preserve">או </w:t>
            </w:r>
            <w:r w:rsidR="006C374E">
              <w:rPr>
                <w:rFonts w:cs="FrankRuehl" w:hint="cs"/>
                <w:sz w:val="26"/>
                <w:szCs w:val="26"/>
                <w:rtl/>
              </w:rPr>
              <w:lastRenderedPageBreak/>
              <w:t>חברות ממשלתיות</w:t>
            </w:r>
            <w:r w:rsidR="006C374E" w:rsidRPr="000E7B56">
              <w:rPr>
                <w:rFonts w:cs="FrankRuehl" w:hint="cs"/>
                <w:sz w:val="26"/>
                <w:szCs w:val="26"/>
                <w:rtl/>
              </w:rPr>
              <w:t xml:space="preserve"> </w:t>
            </w:r>
            <w:r w:rsidR="00924DEA" w:rsidRPr="000E7B56">
              <w:rPr>
                <w:rFonts w:cs="FrankRuehl" w:hint="cs"/>
                <w:sz w:val="26"/>
                <w:szCs w:val="26"/>
                <w:rtl/>
              </w:rPr>
              <w:t>(עד 10 נק');</w:t>
            </w:r>
          </w:p>
          <w:p w:rsidR="00924DEA" w:rsidRPr="000E7B56" w:rsidRDefault="004C133D"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w:t>
            </w:r>
            <w:r>
              <w:rPr>
                <w:rFonts w:cs="FrankRuehl" w:hint="cs"/>
                <w:sz w:val="26"/>
                <w:szCs w:val="26"/>
                <w:rtl/>
              </w:rPr>
              <w:t xml:space="preserve"> </w:t>
            </w:r>
            <w:r w:rsidR="00924DEA" w:rsidRPr="000E7B56">
              <w:rPr>
                <w:rFonts w:cs="FrankRuehl" w:hint="cs"/>
                <w:sz w:val="26"/>
                <w:szCs w:val="26"/>
                <w:rtl/>
              </w:rPr>
              <w:t xml:space="preserve">ניסיון במתן ייעוץ </w:t>
            </w:r>
            <w:r w:rsidR="00B67772" w:rsidRPr="000E7B56">
              <w:rPr>
                <w:rFonts w:cs="FrankRuehl" w:hint="cs"/>
                <w:sz w:val="26"/>
                <w:szCs w:val="26"/>
                <w:rtl/>
              </w:rPr>
              <w:t>פיננסי</w:t>
            </w:r>
            <w:r w:rsidR="00924DEA" w:rsidRPr="000E7B56">
              <w:rPr>
                <w:rFonts w:cs="FrankRuehl" w:hint="cs"/>
                <w:sz w:val="26"/>
                <w:szCs w:val="26"/>
                <w:rtl/>
              </w:rPr>
              <w:t xml:space="preserve"> עבור משרד ממשלתי או יחידת סמך </w:t>
            </w:r>
            <w:r w:rsidR="00A72B4C">
              <w:rPr>
                <w:rFonts w:cs="FrankRuehl" w:hint="cs"/>
                <w:sz w:val="26"/>
                <w:szCs w:val="26"/>
                <w:rtl/>
              </w:rPr>
              <w:t>או חברות ממשלתיות</w:t>
            </w:r>
            <w:r w:rsidR="00A72B4C" w:rsidRPr="000E7B56">
              <w:rPr>
                <w:rFonts w:cs="FrankRuehl" w:hint="cs"/>
                <w:sz w:val="26"/>
                <w:szCs w:val="26"/>
                <w:rtl/>
              </w:rPr>
              <w:t xml:space="preserve"> </w:t>
            </w:r>
            <w:r w:rsidR="00924DEA" w:rsidRPr="000E7B56">
              <w:rPr>
                <w:rFonts w:cs="FrankRuehl" w:hint="cs"/>
                <w:sz w:val="26"/>
                <w:szCs w:val="26"/>
                <w:rtl/>
              </w:rPr>
              <w:t>(עד 5 נק')</w:t>
            </w:r>
          </w:p>
          <w:p w:rsidR="006C374E" w:rsidRPr="000E7B56" w:rsidRDefault="006C374E" w:rsidP="00F26DA6">
            <w:pPr>
              <w:keepNext/>
              <w:tabs>
                <w:tab w:val="left" w:pos="654"/>
              </w:tabs>
              <w:spacing w:after="0" w:line="360" w:lineRule="auto"/>
              <w:ind w:left="-2"/>
              <w:jc w:val="both"/>
              <w:rPr>
                <w:rFonts w:cs="FrankRuehl"/>
                <w:sz w:val="26"/>
                <w:szCs w:val="26"/>
                <w:rtl/>
              </w:rPr>
            </w:pPr>
            <w:r>
              <w:rPr>
                <w:rFonts w:cs="FrankRuehl" w:hint="cs"/>
                <w:sz w:val="26"/>
                <w:szCs w:val="26"/>
                <w:rtl/>
              </w:rPr>
              <w:t xml:space="preserve">* יינתן ציון מיטיב למבקר </w:t>
            </w:r>
            <w:r w:rsidRPr="006C374E">
              <w:rPr>
                <w:rFonts w:cs="FrankRuehl"/>
                <w:sz w:val="26"/>
                <w:szCs w:val="26"/>
                <w:rtl/>
              </w:rPr>
              <w:t xml:space="preserve">בעל הסמכה </w:t>
            </w:r>
            <w:r w:rsidR="00F26DA6" w:rsidRPr="00F26DA6">
              <w:rPr>
                <w:rFonts w:cs="FrankRuehl" w:hint="cs"/>
                <w:sz w:val="26"/>
                <w:szCs w:val="26"/>
                <w:rtl/>
              </w:rPr>
              <w:t xml:space="preserve">בתחום ביקורת הפנים </w:t>
            </w:r>
            <w:r w:rsidR="00F26DA6">
              <w:rPr>
                <w:rFonts w:cs="FrankRuehl" w:hint="cs"/>
                <w:sz w:val="26"/>
                <w:szCs w:val="26"/>
                <w:rtl/>
              </w:rPr>
              <w:t>(יש לצרף אסמכתאות)</w:t>
            </w:r>
            <w:r>
              <w:rPr>
                <w:rFonts w:cs="FrankRuehl" w:hint="cs"/>
                <w:sz w:val="26"/>
                <w:szCs w:val="26"/>
                <w:rtl/>
              </w:rPr>
              <w:t xml:space="preserve"> (עד 5 נק');</w:t>
            </w:r>
          </w:p>
          <w:p w:rsidR="00924DEA" w:rsidRPr="000E7B56" w:rsidRDefault="00924DEA" w:rsidP="000D5682">
            <w:pPr>
              <w:spacing w:after="0" w:line="360" w:lineRule="auto"/>
              <w:jc w:val="both"/>
              <w:rPr>
                <w:rFonts w:cs="FrankRuehl"/>
                <w:sz w:val="26"/>
                <w:szCs w:val="26"/>
              </w:rPr>
            </w:pPr>
            <w:r w:rsidRPr="000E7B56">
              <w:rPr>
                <w:rFonts w:cs="FrankRuehl" w:hint="cs"/>
                <w:b/>
                <w:bCs/>
                <w:sz w:val="26"/>
                <w:szCs w:val="26"/>
                <w:u w:val="single"/>
                <w:rtl/>
              </w:rPr>
              <w:t>הערה</w:t>
            </w:r>
            <w:r w:rsidRPr="000E7B56">
              <w:rPr>
                <w:rFonts w:cs="FrankRuehl" w:hint="cs"/>
                <w:sz w:val="26"/>
                <w:szCs w:val="26"/>
                <w:rtl/>
              </w:rPr>
              <w:t xml:space="preserve">: </w:t>
            </w:r>
            <w:r w:rsidRPr="000E7B56">
              <w:rPr>
                <w:rFonts w:cs="FrankRuehl" w:hint="cs"/>
                <w:b/>
                <w:bCs/>
                <w:sz w:val="26"/>
                <w:szCs w:val="26"/>
                <w:rtl/>
              </w:rPr>
              <w:t xml:space="preserve">מובהר, כי </w:t>
            </w:r>
            <w:r w:rsidR="00B67772" w:rsidRPr="000E7B56">
              <w:rPr>
                <w:rFonts w:cs="FrankRuehl" w:hint="cs"/>
                <w:b/>
                <w:bCs/>
                <w:sz w:val="26"/>
                <w:szCs w:val="26"/>
                <w:rtl/>
              </w:rPr>
              <w:t xml:space="preserve">ככל ויוצע לתפקיד זה יותר מאדם אחד אזי </w:t>
            </w:r>
            <w:r w:rsidRPr="000E7B56">
              <w:rPr>
                <w:rFonts w:cs="FrankRuehl" w:hint="cs"/>
                <w:b/>
                <w:bCs/>
                <w:sz w:val="26"/>
                <w:szCs w:val="26"/>
                <w:rtl/>
              </w:rPr>
              <w:t>הניקוד עבור סעיף זה יינתן כממוצע הניקוד עבור אנשי הצוות המוצע</w:t>
            </w:r>
            <w:r w:rsidR="00B67772" w:rsidRPr="000E7B56">
              <w:rPr>
                <w:rFonts w:cs="FrankRuehl" w:hint="cs"/>
                <w:b/>
                <w:bCs/>
                <w:sz w:val="26"/>
                <w:szCs w:val="26"/>
                <w:rtl/>
              </w:rPr>
              <w:t>ים</w:t>
            </w:r>
            <w:r w:rsidRPr="000E7B56">
              <w:rPr>
                <w:rFonts w:cs="FrankRuehl" w:hint="cs"/>
                <w:b/>
                <w:bCs/>
                <w:sz w:val="26"/>
                <w:szCs w:val="26"/>
                <w:rtl/>
              </w:rPr>
              <w:t>.</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lastRenderedPageBreak/>
              <w:t>20</w:t>
            </w:r>
          </w:p>
        </w:tc>
      </w:tr>
      <w:tr w:rsidR="00924DEA" w:rsidRPr="000E7B56" w:rsidTr="00924DEA">
        <w:trPr>
          <w:trHeight w:val="861"/>
          <w:jc w:val="right"/>
        </w:trPr>
        <w:tc>
          <w:tcPr>
            <w:tcW w:w="860"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b/>
                <w:bCs/>
                <w:sz w:val="26"/>
                <w:szCs w:val="26"/>
                <w:u w:val="single"/>
                <w:rtl/>
              </w:rPr>
              <w:t>המלצות:</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יש לצרף מכתבי המלצה ופרטים של אנשי קשר ואלו ייבחנו בקשר עם השירות נושא ההתקשרות</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הרשות רשאית לפנות גופים שעבדו עם חבר הצוות (בהתאם לשיקול דעתה של הרשות), בהתאם למספר הפרויקטים שהוצגו על ידו לצורך עמידה בתנאי הסף כמפורט בסעיף 4 לעיל, לצורך קבלת המלצות בדבר עבודתו עמם.</w:t>
            </w:r>
          </w:p>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sz w:val="26"/>
                <w:szCs w:val="26"/>
                <w:rtl/>
              </w:rPr>
              <w:t xml:space="preserve">יובהר </w:t>
            </w:r>
            <w:r w:rsidRPr="000E7B56">
              <w:rPr>
                <w:rFonts w:cs="FrankRuehl"/>
                <w:sz w:val="26"/>
                <w:szCs w:val="26"/>
                <w:rtl/>
              </w:rPr>
              <w:t>-</w:t>
            </w:r>
            <w:r w:rsidRPr="000E7B56">
              <w:rPr>
                <w:rFonts w:cs="FrankRuehl" w:hint="cs"/>
                <w:sz w:val="26"/>
                <w:szCs w:val="26"/>
                <w:rtl/>
              </w:rPr>
              <w:t xml:space="preserve"> צירוף רשימת עבודות קודמות אינה שקולה לצירוף מכתבי המלצה.</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t>5</w:t>
            </w:r>
          </w:p>
        </w:tc>
      </w:tr>
      <w:tr w:rsidR="00924DEA" w:rsidTr="00924DEA">
        <w:trPr>
          <w:trHeight w:val="861"/>
          <w:jc w:val="right"/>
        </w:trPr>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4DEA" w:rsidRPr="000E7B56" w:rsidRDefault="00924DEA" w:rsidP="000D5682">
            <w:pPr>
              <w:spacing w:after="0" w:line="360" w:lineRule="auto"/>
              <w:jc w:val="both"/>
              <w:rPr>
                <w:rFonts w:cs="FrankRuehl"/>
                <w:b/>
                <w:bCs/>
                <w:sz w:val="26"/>
                <w:szCs w:val="26"/>
                <w:rtl/>
              </w:rPr>
            </w:pPr>
          </w:p>
          <w:p w:rsidR="00924DEA" w:rsidRPr="000E7B56" w:rsidRDefault="00924DEA" w:rsidP="000D5682">
            <w:pPr>
              <w:spacing w:after="0" w:line="360" w:lineRule="auto"/>
              <w:jc w:val="both"/>
              <w:rPr>
                <w:rFonts w:cs="FrankRuehl"/>
                <w:b/>
                <w:bCs/>
                <w:sz w:val="26"/>
                <w:szCs w:val="26"/>
              </w:rPr>
            </w:pPr>
            <w:r w:rsidRPr="000E7B56">
              <w:rPr>
                <w:rFonts w:cs="FrankRuehl" w:hint="cs"/>
                <w:b/>
                <w:bCs/>
                <w:sz w:val="26"/>
                <w:szCs w:val="26"/>
                <w:rtl/>
              </w:rPr>
              <w:t>סה"כ</w:t>
            </w:r>
          </w:p>
        </w:tc>
        <w:tc>
          <w:tcPr>
            <w:tcW w:w="8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4DEA" w:rsidRDefault="00924DEA" w:rsidP="000D5682">
            <w:pPr>
              <w:keepNext/>
              <w:tabs>
                <w:tab w:val="left" w:pos="654"/>
              </w:tabs>
              <w:spacing w:after="0" w:line="360" w:lineRule="auto"/>
              <w:ind w:left="-2"/>
              <w:jc w:val="center"/>
              <w:rPr>
                <w:rFonts w:cs="FrankRuehl"/>
                <w:b/>
                <w:bCs/>
                <w:sz w:val="26"/>
                <w:szCs w:val="26"/>
                <w:rtl/>
              </w:rPr>
            </w:pPr>
            <w:r w:rsidRPr="000E7B56">
              <w:rPr>
                <w:rFonts w:cs="FrankRuehl" w:hint="cs"/>
                <w:b/>
                <w:bCs/>
                <w:sz w:val="26"/>
                <w:szCs w:val="26"/>
                <w:rtl/>
              </w:rPr>
              <w:t>70</w:t>
            </w:r>
          </w:p>
          <w:p w:rsidR="00924DEA" w:rsidRPr="00EF462E" w:rsidRDefault="00924DEA" w:rsidP="000D5682">
            <w:pPr>
              <w:keepNext/>
              <w:tabs>
                <w:tab w:val="left" w:pos="654"/>
              </w:tabs>
              <w:spacing w:after="0" w:line="360" w:lineRule="auto"/>
              <w:ind w:left="-2"/>
              <w:jc w:val="center"/>
              <w:rPr>
                <w:rFonts w:cs="FrankRuehl"/>
                <w:b/>
                <w:bCs/>
                <w:sz w:val="26"/>
                <w:szCs w:val="26"/>
                <w:rtl/>
              </w:rPr>
            </w:pPr>
          </w:p>
        </w:tc>
      </w:tr>
    </w:tbl>
    <w:p w:rsidR="00E534B3" w:rsidRPr="00F26DA6" w:rsidRDefault="00E534B3" w:rsidP="000D5682">
      <w:pPr>
        <w:spacing w:after="0" w:line="360" w:lineRule="auto"/>
        <w:jc w:val="both"/>
        <w:rPr>
          <w:rFonts w:cs="FrankRuehl"/>
          <w:b/>
          <w:bCs/>
          <w:sz w:val="2"/>
          <w:szCs w:val="2"/>
          <w:u w:val="single"/>
          <w:rtl/>
        </w:rPr>
      </w:pPr>
      <w:bookmarkStart w:id="15" w:name="_Toc364353837"/>
      <w:bookmarkStart w:id="16" w:name="_Ref363644303"/>
      <w:bookmarkStart w:id="17" w:name="_Ref363640248"/>
    </w:p>
    <w:tbl>
      <w:tblPr>
        <w:tblStyle w:val="afff8"/>
        <w:tblpPr w:leftFromText="180" w:rightFromText="180" w:vertAnchor="text" w:horzAnchor="margin" w:tblpY="361"/>
        <w:bidiVisual/>
        <w:tblW w:w="5248" w:type="pct"/>
        <w:tblLook w:val="04A0" w:firstRow="1" w:lastRow="0" w:firstColumn="1" w:lastColumn="0" w:noHBand="0" w:noVBand="1"/>
      </w:tblPr>
      <w:tblGrid>
        <w:gridCol w:w="1670"/>
        <w:gridCol w:w="7007"/>
        <w:gridCol w:w="818"/>
      </w:tblGrid>
      <w:tr w:rsidR="00EF462E" w:rsidRPr="00EF462E" w:rsidTr="00521CCF">
        <w:trPr>
          <w:trHeight w:val="310"/>
        </w:trPr>
        <w:tc>
          <w:tcPr>
            <w:tcW w:w="87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F462E" w:rsidRPr="00EF462E" w:rsidRDefault="00EF462E" w:rsidP="000D5682">
            <w:pPr>
              <w:keepNext/>
              <w:tabs>
                <w:tab w:val="left" w:pos="654"/>
              </w:tabs>
              <w:spacing w:line="360" w:lineRule="auto"/>
              <w:ind w:left="-2"/>
              <w:jc w:val="center"/>
              <w:rPr>
                <w:rFonts w:cs="FrankRuehl"/>
                <w:b/>
                <w:bCs/>
                <w:sz w:val="26"/>
                <w:szCs w:val="26"/>
              </w:rPr>
            </w:pPr>
            <w:r w:rsidRPr="00EF462E">
              <w:rPr>
                <w:rFonts w:cs="FrankRuehl" w:hint="cs"/>
                <w:b/>
                <w:bCs/>
                <w:sz w:val="26"/>
                <w:szCs w:val="26"/>
                <w:rtl/>
              </w:rPr>
              <w:t>נבדק</w:t>
            </w:r>
          </w:p>
        </w:tc>
        <w:tc>
          <w:tcPr>
            <w:tcW w:w="369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F462E" w:rsidRPr="00EF462E" w:rsidRDefault="00EF462E" w:rsidP="000D5682">
            <w:pPr>
              <w:keepNext/>
              <w:tabs>
                <w:tab w:val="left" w:pos="654"/>
              </w:tabs>
              <w:spacing w:line="360" w:lineRule="auto"/>
              <w:ind w:left="-2"/>
              <w:jc w:val="center"/>
              <w:rPr>
                <w:rFonts w:cs="FrankRuehl"/>
                <w:sz w:val="26"/>
                <w:szCs w:val="26"/>
              </w:rPr>
            </w:pPr>
            <w:r w:rsidRPr="00EF462E">
              <w:rPr>
                <w:rFonts w:cs="FrankRuehl" w:hint="cs"/>
                <w:b/>
                <w:bCs/>
                <w:sz w:val="26"/>
                <w:szCs w:val="26"/>
                <w:rtl/>
              </w:rPr>
              <w:t>אמת מידה</w:t>
            </w:r>
          </w:p>
        </w:tc>
        <w:tc>
          <w:tcPr>
            <w:tcW w:w="43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F462E" w:rsidRPr="00EF462E" w:rsidRDefault="00EF462E" w:rsidP="000D5682">
            <w:pPr>
              <w:keepNext/>
              <w:tabs>
                <w:tab w:val="left" w:pos="654"/>
              </w:tabs>
              <w:spacing w:line="360" w:lineRule="auto"/>
              <w:ind w:left="-2"/>
              <w:jc w:val="center"/>
              <w:rPr>
                <w:rFonts w:cs="David"/>
                <w:sz w:val="24"/>
                <w:szCs w:val="24"/>
              </w:rPr>
            </w:pPr>
            <w:r w:rsidRPr="00EF462E">
              <w:rPr>
                <w:rFonts w:cs="FrankRuehl" w:hint="cs"/>
                <w:b/>
                <w:bCs/>
                <w:sz w:val="26"/>
                <w:szCs w:val="26"/>
                <w:rtl/>
              </w:rPr>
              <w:t>ניקוד</w:t>
            </w:r>
          </w:p>
        </w:tc>
      </w:tr>
      <w:tr w:rsidR="00EF462E" w:rsidRPr="00EF462E" w:rsidTr="00521CCF">
        <w:trPr>
          <w:trHeight w:val="310"/>
        </w:trPr>
        <w:tc>
          <w:tcPr>
            <w:tcW w:w="879" w:type="pct"/>
            <w:tcBorders>
              <w:top w:val="single" w:sz="4" w:space="0" w:color="auto"/>
              <w:left w:val="single" w:sz="4" w:space="0" w:color="auto"/>
              <w:bottom w:val="single" w:sz="4" w:space="0" w:color="auto"/>
              <w:right w:val="single" w:sz="4" w:space="0" w:color="auto"/>
            </w:tcBorders>
            <w:vAlign w:val="center"/>
          </w:tcPr>
          <w:p w:rsidR="00EF462E" w:rsidRPr="00EF462E" w:rsidRDefault="00EF462E" w:rsidP="00521CCF">
            <w:pPr>
              <w:keepNext/>
              <w:tabs>
                <w:tab w:val="left" w:pos="654"/>
              </w:tabs>
              <w:ind w:left="-2"/>
              <w:jc w:val="center"/>
              <w:rPr>
                <w:rFonts w:cs="FrankRuehl"/>
                <w:b/>
                <w:bCs/>
                <w:sz w:val="26"/>
                <w:szCs w:val="26"/>
                <w:rtl/>
              </w:rPr>
            </w:pPr>
            <w:r w:rsidRPr="00EF462E">
              <w:rPr>
                <w:rFonts w:cs="FrankRuehl" w:hint="cs"/>
                <w:b/>
                <w:bCs/>
                <w:sz w:val="26"/>
                <w:szCs w:val="26"/>
                <w:rtl/>
              </w:rPr>
              <w:t xml:space="preserve">ראיון עם נציג המציע, המבקר הבכיר וחבר הצוות </w:t>
            </w:r>
            <w:r w:rsidR="00521CCF">
              <w:rPr>
                <w:rFonts w:cs="FrankRuehl"/>
                <w:b/>
                <w:bCs/>
                <w:sz w:val="26"/>
                <w:szCs w:val="26"/>
                <w:rtl/>
              </w:rPr>
              <w:t>-</w:t>
            </w:r>
            <w:r w:rsidRPr="00EF462E">
              <w:rPr>
                <w:rFonts w:cs="FrankRuehl" w:hint="cs"/>
                <w:b/>
                <w:bCs/>
                <w:sz w:val="26"/>
                <w:szCs w:val="26"/>
                <w:rtl/>
              </w:rPr>
              <w:t xml:space="preserve"> המבקר</w:t>
            </w:r>
          </w:p>
          <w:p w:rsidR="00EF462E" w:rsidRPr="00EF462E" w:rsidRDefault="00EF462E" w:rsidP="000D5682">
            <w:pPr>
              <w:keepNext/>
              <w:tabs>
                <w:tab w:val="left" w:pos="654"/>
              </w:tabs>
              <w:spacing w:line="360" w:lineRule="auto"/>
              <w:ind w:left="-2"/>
              <w:rPr>
                <w:rFonts w:cs="FrankRuehl"/>
                <w:b/>
                <w:bCs/>
                <w:sz w:val="26"/>
                <w:szCs w:val="26"/>
                <w:rtl/>
              </w:rPr>
            </w:pPr>
          </w:p>
          <w:p w:rsidR="00EF462E" w:rsidRPr="00EF462E" w:rsidRDefault="00EF462E" w:rsidP="000D5682">
            <w:pPr>
              <w:keepNext/>
              <w:tabs>
                <w:tab w:val="left" w:pos="654"/>
              </w:tabs>
              <w:spacing w:line="360" w:lineRule="auto"/>
              <w:ind w:left="-2"/>
              <w:jc w:val="center"/>
              <w:rPr>
                <w:rFonts w:cs="FrankRuehl"/>
                <w:b/>
                <w:bCs/>
                <w:sz w:val="26"/>
                <w:szCs w:val="26"/>
                <w:rtl/>
              </w:rPr>
            </w:pPr>
          </w:p>
          <w:p w:rsidR="00EF462E" w:rsidRPr="00EF462E" w:rsidRDefault="00EF462E" w:rsidP="000D5682">
            <w:pPr>
              <w:keepNext/>
              <w:tabs>
                <w:tab w:val="left" w:pos="654"/>
              </w:tabs>
              <w:spacing w:line="360" w:lineRule="auto"/>
              <w:ind w:left="-2"/>
              <w:jc w:val="center"/>
              <w:rPr>
                <w:rFonts w:cs="FrankRuehl"/>
                <w:b/>
                <w:bCs/>
                <w:sz w:val="26"/>
                <w:szCs w:val="26"/>
              </w:rPr>
            </w:pPr>
          </w:p>
        </w:tc>
        <w:tc>
          <w:tcPr>
            <w:tcW w:w="3690" w:type="pct"/>
            <w:tcBorders>
              <w:top w:val="single" w:sz="4" w:space="0" w:color="auto"/>
              <w:left w:val="single" w:sz="4" w:space="0" w:color="auto"/>
              <w:bottom w:val="single" w:sz="4" w:space="0" w:color="auto"/>
              <w:right w:val="single" w:sz="4" w:space="0" w:color="auto"/>
            </w:tcBorders>
          </w:tcPr>
          <w:p w:rsidR="00EF462E" w:rsidRPr="00EF462E" w:rsidRDefault="00EF462E" w:rsidP="000D5682">
            <w:pPr>
              <w:keepNext/>
              <w:spacing w:line="360" w:lineRule="auto"/>
              <w:ind w:left="-2"/>
              <w:jc w:val="both"/>
              <w:rPr>
                <w:rFonts w:cs="FrankRuehl"/>
                <w:b/>
                <w:bCs/>
                <w:sz w:val="26"/>
                <w:szCs w:val="26"/>
                <w:rtl/>
              </w:rPr>
            </w:pPr>
            <w:r w:rsidRPr="00EF462E">
              <w:rPr>
                <w:rFonts w:cs="FrankRuehl" w:hint="cs"/>
                <w:b/>
                <w:bCs/>
                <w:sz w:val="26"/>
                <w:szCs w:val="26"/>
                <w:u w:val="single"/>
                <w:rtl/>
              </w:rPr>
              <w:t>הערה:</w:t>
            </w:r>
            <w:r w:rsidRPr="00EF462E">
              <w:rPr>
                <w:rFonts w:cs="FrankRuehl" w:hint="cs"/>
                <w:b/>
                <w:bCs/>
                <w:sz w:val="26"/>
                <w:szCs w:val="26"/>
                <w:rtl/>
              </w:rPr>
              <w:t xml:space="preserve"> מובהר למציעים, כי רק מציעים אשר ציון האיכות שניתן להצעתם עולה על 70% מתוך </w:t>
            </w:r>
            <w:r w:rsidR="00482B6E">
              <w:rPr>
                <w:rFonts w:cs="FrankRuehl" w:hint="cs"/>
                <w:b/>
                <w:bCs/>
                <w:sz w:val="26"/>
                <w:szCs w:val="26"/>
                <w:rtl/>
              </w:rPr>
              <w:t>70</w:t>
            </w:r>
            <w:r w:rsidRPr="00EF462E">
              <w:rPr>
                <w:rFonts w:cs="FrankRuehl" w:hint="cs"/>
                <w:b/>
                <w:bCs/>
                <w:sz w:val="26"/>
                <w:szCs w:val="26"/>
                <w:rtl/>
              </w:rPr>
              <w:t xml:space="preserve"> הנקודות של תבחיני האיכות (פרט לסעיף הריאיון), קרי- </w:t>
            </w:r>
            <w:r w:rsidR="00482B6E">
              <w:rPr>
                <w:rFonts w:cs="FrankRuehl" w:hint="cs"/>
                <w:b/>
                <w:bCs/>
                <w:sz w:val="26"/>
                <w:szCs w:val="26"/>
                <w:rtl/>
              </w:rPr>
              <w:t>49</w:t>
            </w:r>
            <w:r w:rsidRPr="00EF462E">
              <w:rPr>
                <w:rFonts w:cs="FrankRuehl" w:hint="cs"/>
                <w:b/>
                <w:bCs/>
                <w:sz w:val="26"/>
                <w:szCs w:val="26"/>
                <w:rtl/>
              </w:rPr>
              <w:t xml:space="preserve"> נקודות ומעלה, יוזמנו לראיון ברשות. </w:t>
            </w:r>
          </w:p>
          <w:p w:rsidR="00EF462E" w:rsidRPr="00EF462E" w:rsidRDefault="00EF462E" w:rsidP="000D5682">
            <w:pPr>
              <w:keepNext/>
              <w:spacing w:line="360" w:lineRule="auto"/>
              <w:ind w:left="-2"/>
              <w:jc w:val="both"/>
              <w:rPr>
                <w:rFonts w:cs="FrankRuehl"/>
                <w:sz w:val="26"/>
                <w:szCs w:val="26"/>
                <w:rtl/>
              </w:rPr>
            </w:pPr>
            <w:r w:rsidRPr="00EF462E">
              <w:rPr>
                <w:rFonts w:cs="FrankRuehl" w:hint="cs"/>
                <w:sz w:val="26"/>
                <w:szCs w:val="26"/>
                <w:rtl/>
              </w:rPr>
              <w:t xml:space="preserve">הריאיון יתקיים עם </w:t>
            </w:r>
            <w:r>
              <w:rPr>
                <w:rFonts w:cs="FrankRuehl" w:hint="cs"/>
                <w:sz w:val="26"/>
                <w:szCs w:val="26"/>
                <w:rtl/>
              </w:rPr>
              <w:t xml:space="preserve">נציג המציע, המבקר הבכיר וחבר הצוות </w:t>
            </w:r>
            <w:r w:rsidR="00521CCF">
              <w:rPr>
                <w:rFonts w:cs="FrankRuehl"/>
                <w:sz w:val="26"/>
                <w:szCs w:val="26"/>
                <w:rtl/>
              </w:rPr>
              <w:t>-</w:t>
            </w:r>
            <w:r>
              <w:rPr>
                <w:rFonts w:cs="FrankRuehl" w:hint="cs"/>
                <w:sz w:val="26"/>
                <w:szCs w:val="26"/>
                <w:rtl/>
              </w:rPr>
              <w:t xml:space="preserve"> המבקר,</w:t>
            </w:r>
            <w:r w:rsidR="00D71C12">
              <w:rPr>
                <w:rFonts w:cs="FrankRuehl" w:hint="cs"/>
                <w:sz w:val="26"/>
                <w:szCs w:val="26"/>
                <w:rtl/>
              </w:rPr>
              <w:t xml:space="preserve"> </w:t>
            </w:r>
            <w:r w:rsidRPr="00EF462E">
              <w:rPr>
                <w:rFonts w:cs="FrankRuehl" w:hint="cs"/>
                <w:sz w:val="26"/>
                <w:szCs w:val="26"/>
                <w:rtl/>
              </w:rPr>
              <w:t>לצורך התרשמות מיכולת הצוות לביצוע השירותים הנדרשים במסגרת מכרז זה, יכולת האינטגרציה בין חברי הצוות וכיוצ"ב.</w:t>
            </w:r>
          </w:p>
          <w:p w:rsidR="00EF462E" w:rsidRPr="00EF462E" w:rsidRDefault="00EF462E" w:rsidP="000D5682">
            <w:pPr>
              <w:keepNext/>
              <w:spacing w:line="360" w:lineRule="auto"/>
              <w:ind w:left="-2"/>
              <w:jc w:val="both"/>
              <w:rPr>
                <w:rFonts w:cs="FrankRuehl"/>
                <w:b/>
                <w:bCs/>
                <w:sz w:val="26"/>
                <w:szCs w:val="26"/>
                <w:rtl/>
              </w:rPr>
            </w:pPr>
            <w:r w:rsidRPr="00EF462E">
              <w:rPr>
                <w:rFonts w:cs="FrankRuehl" w:hint="cs"/>
                <w:b/>
                <w:bCs/>
                <w:sz w:val="26"/>
                <w:szCs w:val="26"/>
                <w:u w:val="single"/>
                <w:rtl/>
              </w:rPr>
              <w:t>אמות מידה לראיון</w:t>
            </w:r>
            <w:r w:rsidRPr="00EF462E">
              <w:rPr>
                <w:rFonts w:cs="FrankRuehl" w:hint="cs"/>
                <w:b/>
                <w:bCs/>
                <w:sz w:val="26"/>
                <w:szCs w:val="26"/>
                <w:rtl/>
              </w:rPr>
              <w:t xml:space="preserve"> הן </w:t>
            </w:r>
            <w:r w:rsidR="00886F49">
              <w:rPr>
                <w:rFonts w:cs="FrankRuehl" w:hint="cs"/>
                <w:b/>
                <w:bCs/>
                <w:sz w:val="26"/>
                <w:szCs w:val="26"/>
                <w:rtl/>
              </w:rPr>
              <w:t>(עד 6 נ' לכל אחד)</w:t>
            </w:r>
            <w:r w:rsidRPr="00EF462E">
              <w:rPr>
                <w:rFonts w:cs="FrankRuehl" w:hint="cs"/>
                <w:b/>
                <w:bCs/>
                <w:sz w:val="26"/>
                <w:szCs w:val="26"/>
                <w:rtl/>
              </w:rPr>
              <w:t>:</w:t>
            </w:r>
          </w:p>
          <w:p w:rsidR="00EF462E" w:rsidRPr="00EF462E" w:rsidRDefault="00EF462E" w:rsidP="00487268">
            <w:pPr>
              <w:numPr>
                <w:ilvl w:val="0"/>
                <w:numId w:val="11"/>
              </w:numPr>
              <w:spacing w:line="360" w:lineRule="auto"/>
              <w:ind w:left="358"/>
              <w:jc w:val="both"/>
              <w:rPr>
                <w:rFonts w:cs="FrankRuehl"/>
                <w:sz w:val="26"/>
                <w:szCs w:val="26"/>
                <w:rtl/>
              </w:rPr>
            </w:pPr>
            <w:r w:rsidRPr="00EF462E">
              <w:rPr>
                <w:rFonts w:cs="FrankRuehl" w:hint="cs"/>
                <w:sz w:val="26"/>
                <w:szCs w:val="26"/>
                <w:rtl/>
              </w:rPr>
              <w:t>יכולת מקצועית</w:t>
            </w:r>
            <w:r w:rsidR="00886F49">
              <w:rPr>
                <w:rFonts w:cs="FrankRuehl" w:hint="cs"/>
                <w:sz w:val="26"/>
                <w:szCs w:val="26"/>
                <w:rtl/>
              </w:rPr>
              <w:t xml:space="preserve">; </w:t>
            </w:r>
          </w:p>
          <w:p w:rsidR="00EF462E" w:rsidRPr="00EF462E" w:rsidRDefault="00EF462E" w:rsidP="00487268">
            <w:pPr>
              <w:numPr>
                <w:ilvl w:val="0"/>
                <w:numId w:val="11"/>
              </w:numPr>
              <w:spacing w:line="360" w:lineRule="auto"/>
              <w:ind w:left="358"/>
              <w:jc w:val="both"/>
              <w:rPr>
                <w:rFonts w:cs="FrankRuehl"/>
                <w:sz w:val="26"/>
                <w:szCs w:val="26"/>
                <w:rtl/>
              </w:rPr>
            </w:pPr>
            <w:r w:rsidRPr="00EF462E">
              <w:rPr>
                <w:rFonts w:cs="FrankRuehl" w:hint="cs"/>
                <w:sz w:val="26"/>
                <w:szCs w:val="26"/>
                <w:rtl/>
              </w:rPr>
              <w:t>כושר ניהול;</w:t>
            </w:r>
          </w:p>
          <w:p w:rsidR="00EF462E" w:rsidRPr="00EF462E" w:rsidRDefault="00EF462E" w:rsidP="00487268">
            <w:pPr>
              <w:numPr>
                <w:ilvl w:val="0"/>
                <w:numId w:val="11"/>
              </w:numPr>
              <w:spacing w:line="360" w:lineRule="auto"/>
              <w:ind w:left="358"/>
              <w:jc w:val="both"/>
              <w:rPr>
                <w:rFonts w:cs="FrankRuehl"/>
                <w:sz w:val="26"/>
                <w:szCs w:val="26"/>
                <w:rtl/>
              </w:rPr>
            </w:pPr>
            <w:r w:rsidRPr="00EF462E">
              <w:rPr>
                <w:rFonts w:cs="FrankRuehl" w:hint="cs"/>
                <w:sz w:val="26"/>
                <w:szCs w:val="26"/>
                <w:rtl/>
              </w:rPr>
              <w:t>הבנת השירותים הנדרשים במסגרת מכרז זה;</w:t>
            </w:r>
          </w:p>
          <w:p w:rsidR="00EF462E" w:rsidRPr="00EF462E" w:rsidRDefault="00EF462E" w:rsidP="00487268">
            <w:pPr>
              <w:numPr>
                <w:ilvl w:val="0"/>
                <w:numId w:val="11"/>
              </w:numPr>
              <w:spacing w:line="360" w:lineRule="auto"/>
              <w:ind w:left="358"/>
              <w:jc w:val="both"/>
              <w:rPr>
                <w:rFonts w:cs="FrankRuehl"/>
                <w:sz w:val="26"/>
                <w:szCs w:val="26"/>
                <w:rtl/>
              </w:rPr>
            </w:pPr>
            <w:r w:rsidRPr="00EF462E">
              <w:rPr>
                <w:rFonts w:cs="FrankRuehl" w:hint="cs"/>
                <w:sz w:val="26"/>
                <w:szCs w:val="26"/>
                <w:rtl/>
              </w:rPr>
              <w:t>יכולת ניתוח נתונים;</w:t>
            </w:r>
          </w:p>
          <w:p w:rsidR="00EF462E" w:rsidRPr="00EF462E" w:rsidRDefault="00EF462E" w:rsidP="00487268">
            <w:pPr>
              <w:numPr>
                <w:ilvl w:val="0"/>
                <w:numId w:val="11"/>
              </w:numPr>
              <w:spacing w:line="360" w:lineRule="auto"/>
              <w:ind w:left="358"/>
              <w:jc w:val="both"/>
              <w:rPr>
                <w:rFonts w:cs="FrankRuehl"/>
                <w:sz w:val="26"/>
                <w:szCs w:val="26"/>
              </w:rPr>
            </w:pPr>
            <w:r w:rsidRPr="00EF462E">
              <w:rPr>
                <w:rFonts w:cs="FrankRuehl" w:hint="cs"/>
                <w:sz w:val="26"/>
                <w:szCs w:val="26"/>
                <w:rtl/>
              </w:rPr>
              <w:t>יחסי אנוש ותקשורת בין אישית;</w:t>
            </w:r>
          </w:p>
          <w:p w:rsidR="00EF462E" w:rsidRPr="00EF462E" w:rsidRDefault="00EF462E" w:rsidP="000D5682">
            <w:pPr>
              <w:keepNext/>
              <w:spacing w:line="360" w:lineRule="auto"/>
              <w:ind w:left="-2"/>
              <w:jc w:val="both"/>
              <w:rPr>
                <w:rFonts w:cs="FrankRuehl"/>
                <w:b/>
                <w:bCs/>
                <w:sz w:val="26"/>
                <w:szCs w:val="26"/>
              </w:rPr>
            </w:pPr>
            <w:r w:rsidRPr="00EF462E">
              <w:rPr>
                <w:rFonts w:cs="FrankRuehl" w:hint="cs"/>
                <w:b/>
                <w:bCs/>
                <w:sz w:val="26"/>
                <w:szCs w:val="26"/>
                <w:rtl/>
              </w:rPr>
              <w:t>מובהר, כי הניקוד עבור סעיף זה יינתן כממוצע הניקוד עבור כל אחד מאנשי הצוות המוצע.</w:t>
            </w:r>
          </w:p>
        </w:tc>
        <w:tc>
          <w:tcPr>
            <w:tcW w:w="431" w:type="pct"/>
            <w:tcBorders>
              <w:top w:val="single" w:sz="4" w:space="0" w:color="auto"/>
              <w:left w:val="single" w:sz="4" w:space="0" w:color="auto"/>
              <w:bottom w:val="single" w:sz="4" w:space="0" w:color="auto"/>
              <w:right w:val="single" w:sz="4" w:space="0" w:color="auto"/>
            </w:tcBorders>
            <w:vAlign w:val="center"/>
            <w:hideMark/>
          </w:tcPr>
          <w:p w:rsidR="00EF462E" w:rsidRPr="00EF462E" w:rsidRDefault="00E534B3" w:rsidP="000D5682">
            <w:pPr>
              <w:keepNext/>
              <w:spacing w:line="360" w:lineRule="auto"/>
              <w:ind w:left="-2"/>
              <w:jc w:val="center"/>
              <w:rPr>
                <w:rFonts w:cs="FrankRuehl"/>
                <w:sz w:val="24"/>
                <w:szCs w:val="24"/>
              </w:rPr>
            </w:pPr>
            <w:r>
              <w:rPr>
                <w:rFonts w:cs="FrankRuehl" w:hint="cs"/>
                <w:sz w:val="24"/>
                <w:szCs w:val="24"/>
                <w:rtl/>
              </w:rPr>
              <w:t>30</w:t>
            </w:r>
          </w:p>
        </w:tc>
      </w:tr>
      <w:tr w:rsidR="00EF462E" w:rsidTr="00521CCF">
        <w:trPr>
          <w:trHeight w:val="310"/>
        </w:trPr>
        <w:tc>
          <w:tcPr>
            <w:tcW w:w="87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F462E" w:rsidRPr="00EF462E" w:rsidRDefault="00EF462E" w:rsidP="000D5682">
            <w:pPr>
              <w:keepNext/>
              <w:tabs>
                <w:tab w:val="left" w:pos="654"/>
              </w:tabs>
              <w:spacing w:line="360" w:lineRule="auto"/>
              <w:ind w:left="-2"/>
              <w:jc w:val="center"/>
              <w:rPr>
                <w:rFonts w:cs="FrankRuehl"/>
                <w:sz w:val="26"/>
                <w:szCs w:val="26"/>
              </w:rPr>
            </w:pPr>
          </w:p>
        </w:tc>
        <w:tc>
          <w:tcPr>
            <w:tcW w:w="3690"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EF462E" w:rsidRPr="00EF462E" w:rsidRDefault="00EF462E" w:rsidP="000D5682">
            <w:pPr>
              <w:keepNext/>
              <w:tabs>
                <w:tab w:val="left" w:pos="654"/>
              </w:tabs>
              <w:spacing w:line="360" w:lineRule="auto"/>
              <w:ind w:left="-2"/>
              <w:jc w:val="center"/>
              <w:rPr>
                <w:rFonts w:cs="FrankRuehl"/>
                <w:b/>
                <w:bCs/>
                <w:sz w:val="26"/>
                <w:szCs w:val="26"/>
              </w:rPr>
            </w:pPr>
            <w:r w:rsidRPr="00EF462E">
              <w:rPr>
                <w:rFonts w:cs="FrankRuehl" w:hint="cs"/>
                <w:b/>
                <w:bCs/>
                <w:sz w:val="26"/>
                <w:szCs w:val="26"/>
                <w:rtl/>
              </w:rPr>
              <w:t>סה"כ</w:t>
            </w:r>
          </w:p>
        </w:tc>
        <w:tc>
          <w:tcPr>
            <w:tcW w:w="431"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EF462E" w:rsidRPr="00EF462E" w:rsidRDefault="00EF462E" w:rsidP="000D5682">
            <w:pPr>
              <w:keepNext/>
              <w:tabs>
                <w:tab w:val="left" w:pos="654"/>
              </w:tabs>
              <w:spacing w:line="360" w:lineRule="auto"/>
              <w:ind w:left="-2"/>
              <w:jc w:val="center"/>
              <w:rPr>
                <w:rFonts w:cs="FrankRuehl"/>
                <w:b/>
                <w:bCs/>
                <w:sz w:val="26"/>
                <w:szCs w:val="26"/>
              </w:rPr>
            </w:pPr>
            <w:r w:rsidRPr="00EF462E">
              <w:rPr>
                <w:rFonts w:cs="FrankRuehl" w:hint="cs"/>
                <w:b/>
                <w:bCs/>
                <w:sz w:val="26"/>
                <w:szCs w:val="26"/>
                <w:rtl/>
              </w:rPr>
              <w:t>100</w:t>
            </w:r>
          </w:p>
        </w:tc>
      </w:tr>
    </w:tbl>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Pr>
      </w:pPr>
      <w:r>
        <w:rPr>
          <w:rFonts w:cs="FrankRuehl" w:hint="cs"/>
          <w:b/>
          <w:bCs/>
          <w:sz w:val="32"/>
          <w:szCs w:val="32"/>
          <w:u w:val="single"/>
          <w:rtl/>
        </w:rPr>
        <w:lastRenderedPageBreak/>
        <w:t>הצעת המחיר - הנחיות להגשה, קביעת הניקוד והוראות מחייבות</w:t>
      </w:r>
      <w:bookmarkEnd w:id="15"/>
      <w:bookmarkEnd w:id="16"/>
      <w:bookmarkEnd w:id="17"/>
    </w:p>
    <w:p w:rsidR="009B3414" w:rsidRDefault="009B3414" w:rsidP="00487268">
      <w:pPr>
        <w:pStyle w:val="ad"/>
        <w:widowControl/>
        <w:numPr>
          <w:ilvl w:val="1"/>
          <w:numId w:val="6"/>
        </w:numPr>
        <w:tabs>
          <w:tab w:val="left" w:pos="720"/>
        </w:tabs>
        <w:adjustRightInd/>
        <w:spacing w:after="0" w:line="360" w:lineRule="auto"/>
        <w:ind w:left="681" w:hanging="397"/>
        <w:jc w:val="both"/>
        <w:rPr>
          <w:rFonts w:cs="FrankRuehl"/>
          <w:sz w:val="26"/>
          <w:szCs w:val="26"/>
        </w:rPr>
      </w:pPr>
      <w:r>
        <w:rPr>
          <w:rFonts w:cs="FrankRuehl" w:hint="cs"/>
          <w:sz w:val="26"/>
          <w:szCs w:val="26"/>
          <w:rtl/>
        </w:rPr>
        <w:t>על המציע למלא כנדרש את נספח "</w:t>
      </w:r>
      <w:r w:rsidR="004C133D">
        <w:rPr>
          <w:rFonts w:cs="FrankRuehl" w:hint="cs"/>
          <w:sz w:val="26"/>
          <w:szCs w:val="26"/>
          <w:rtl/>
        </w:rPr>
        <w:t>ב</w:t>
      </w:r>
      <w:r>
        <w:rPr>
          <w:rFonts w:cs="FrankRuehl" w:hint="cs"/>
          <w:sz w:val="26"/>
          <w:szCs w:val="26"/>
          <w:rtl/>
        </w:rPr>
        <w:t>'" - "טופס הצעת מחיר".</w:t>
      </w:r>
    </w:p>
    <w:p w:rsidR="009B3414" w:rsidRPr="00E15D94" w:rsidRDefault="009B3414" w:rsidP="00487268">
      <w:pPr>
        <w:pStyle w:val="ad"/>
        <w:widowControl/>
        <w:numPr>
          <w:ilvl w:val="1"/>
          <w:numId w:val="6"/>
        </w:numPr>
        <w:tabs>
          <w:tab w:val="left" w:pos="720"/>
        </w:tabs>
        <w:adjustRightInd/>
        <w:spacing w:after="0" w:line="360" w:lineRule="auto"/>
        <w:ind w:left="681" w:hanging="397"/>
        <w:jc w:val="both"/>
        <w:rPr>
          <w:rFonts w:cs="FrankRuehl"/>
          <w:b/>
          <w:bCs/>
          <w:sz w:val="26"/>
          <w:szCs w:val="26"/>
        </w:rPr>
      </w:pPr>
      <w:r w:rsidRPr="00886F49">
        <w:rPr>
          <w:rFonts w:cs="FrankRuehl" w:hint="cs"/>
          <w:sz w:val="26"/>
          <w:szCs w:val="26"/>
          <w:rtl/>
        </w:rPr>
        <w:t xml:space="preserve">על המציע להציע מחיר עבור </w:t>
      </w:r>
      <w:r w:rsidRPr="00E15D94">
        <w:rPr>
          <w:rFonts w:cs="FrankRuehl" w:hint="eastAsia"/>
          <w:sz w:val="26"/>
          <w:szCs w:val="26"/>
          <w:rtl/>
        </w:rPr>
        <w:t>שעת</w:t>
      </w:r>
      <w:r w:rsidRPr="00886F49">
        <w:rPr>
          <w:rFonts w:cs="FrankRuehl" w:hint="cs"/>
          <w:sz w:val="26"/>
          <w:szCs w:val="26"/>
          <w:rtl/>
        </w:rPr>
        <w:t xml:space="preserve"> עבודה ועבור כל תקופת השירות. </w:t>
      </w:r>
      <w:r w:rsidR="00924DEA" w:rsidRPr="00E15D94">
        <w:rPr>
          <w:rFonts w:cs="FrankRuehl" w:hint="eastAsia"/>
          <w:sz w:val="26"/>
          <w:szCs w:val="26"/>
          <w:rtl/>
        </w:rPr>
        <w:t>מובהר</w:t>
      </w:r>
      <w:r w:rsidR="00924DEA" w:rsidRPr="00E15D94">
        <w:rPr>
          <w:rFonts w:cs="FrankRuehl"/>
          <w:sz w:val="26"/>
          <w:szCs w:val="26"/>
          <w:rtl/>
        </w:rPr>
        <w:t xml:space="preserve"> </w:t>
      </w:r>
      <w:r w:rsidR="00924DEA" w:rsidRPr="00E15D94">
        <w:rPr>
          <w:rFonts w:cs="FrankRuehl" w:hint="eastAsia"/>
          <w:sz w:val="26"/>
          <w:szCs w:val="26"/>
          <w:rtl/>
        </w:rPr>
        <w:t>כי</w:t>
      </w:r>
      <w:r w:rsidR="00924DEA" w:rsidRPr="00E15D94">
        <w:rPr>
          <w:rFonts w:cs="FrankRuehl"/>
          <w:sz w:val="26"/>
          <w:szCs w:val="26"/>
          <w:rtl/>
        </w:rPr>
        <w:t xml:space="preserve"> </w:t>
      </w:r>
      <w:r w:rsidR="00924DEA" w:rsidRPr="00E15D94">
        <w:rPr>
          <w:rFonts w:cs="FrankRuehl" w:hint="eastAsia"/>
          <w:sz w:val="26"/>
          <w:szCs w:val="26"/>
          <w:rtl/>
        </w:rPr>
        <w:t>המחיר</w:t>
      </w:r>
      <w:r w:rsidR="00924DEA" w:rsidRPr="00E15D94">
        <w:rPr>
          <w:rFonts w:cs="FrankRuehl"/>
          <w:sz w:val="26"/>
          <w:szCs w:val="26"/>
          <w:rtl/>
        </w:rPr>
        <w:t xml:space="preserve"> </w:t>
      </w:r>
      <w:r w:rsidR="00924DEA" w:rsidRPr="00E15D94">
        <w:rPr>
          <w:rFonts w:cs="FrankRuehl" w:hint="eastAsia"/>
          <w:sz w:val="26"/>
          <w:szCs w:val="26"/>
          <w:rtl/>
        </w:rPr>
        <w:t>עבור</w:t>
      </w:r>
      <w:r w:rsidR="00924DEA" w:rsidRPr="00E15D94">
        <w:rPr>
          <w:rFonts w:cs="FrankRuehl"/>
          <w:sz w:val="26"/>
          <w:szCs w:val="26"/>
          <w:rtl/>
        </w:rPr>
        <w:t xml:space="preserve"> </w:t>
      </w:r>
      <w:r w:rsidR="00924DEA" w:rsidRPr="00E15D94">
        <w:rPr>
          <w:rFonts w:cs="FrankRuehl" w:hint="eastAsia"/>
          <w:sz w:val="26"/>
          <w:szCs w:val="26"/>
          <w:rtl/>
        </w:rPr>
        <w:t>שעת</w:t>
      </w:r>
      <w:r w:rsidR="00924DEA" w:rsidRPr="00E15D94">
        <w:rPr>
          <w:rFonts w:cs="FrankRuehl"/>
          <w:sz w:val="26"/>
          <w:szCs w:val="26"/>
          <w:rtl/>
        </w:rPr>
        <w:t xml:space="preserve"> </w:t>
      </w:r>
      <w:r w:rsidR="00924DEA" w:rsidRPr="00E15D94">
        <w:rPr>
          <w:rFonts w:cs="FrankRuehl" w:hint="eastAsia"/>
          <w:sz w:val="26"/>
          <w:szCs w:val="26"/>
          <w:rtl/>
        </w:rPr>
        <w:t>עבודה</w:t>
      </w:r>
      <w:r w:rsidR="00924DEA" w:rsidRPr="00E15D94">
        <w:rPr>
          <w:rFonts w:cs="FrankRuehl"/>
          <w:sz w:val="26"/>
          <w:szCs w:val="26"/>
          <w:rtl/>
        </w:rPr>
        <w:t xml:space="preserve"> </w:t>
      </w:r>
      <w:r w:rsidR="00924DEA" w:rsidRPr="00E15D94">
        <w:rPr>
          <w:rFonts w:cs="FrankRuehl" w:hint="eastAsia"/>
          <w:sz w:val="26"/>
          <w:szCs w:val="26"/>
          <w:rtl/>
        </w:rPr>
        <w:t>לא</w:t>
      </w:r>
      <w:r w:rsidR="00924DEA" w:rsidRPr="00E15D94">
        <w:rPr>
          <w:rFonts w:cs="FrankRuehl"/>
          <w:sz w:val="26"/>
          <w:szCs w:val="26"/>
          <w:rtl/>
        </w:rPr>
        <w:t xml:space="preserve"> </w:t>
      </w:r>
      <w:r w:rsidR="00924DEA" w:rsidRPr="00E15D94">
        <w:rPr>
          <w:rFonts w:cs="FrankRuehl" w:hint="eastAsia"/>
          <w:sz w:val="26"/>
          <w:szCs w:val="26"/>
          <w:rtl/>
        </w:rPr>
        <w:t>יעלה</w:t>
      </w:r>
      <w:r w:rsidR="00924DEA" w:rsidRPr="00E15D94">
        <w:rPr>
          <w:rFonts w:cs="FrankRuehl"/>
          <w:sz w:val="26"/>
          <w:szCs w:val="26"/>
          <w:rtl/>
        </w:rPr>
        <w:t xml:space="preserve"> </w:t>
      </w:r>
      <w:r w:rsidR="00924DEA" w:rsidRPr="00E15D94">
        <w:rPr>
          <w:rFonts w:cs="FrankRuehl" w:hint="eastAsia"/>
          <w:sz w:val="26"/>
          <w:szCs w:val="26"/>
          <w:rtl/>
        </w:rPr>
        <w:t>על</w:t>
      </w:r>
      <w:r w:rsidR="00924DEA" w:rsidRPr="00E15D94">
        <w:rPr>
          <w:rFonts w:cs="FrankRuehl"/>
          <w:sz w:val="26"/>
          <w:szCs w:val="26"/>
          <w:rtl/>
        </w:rPr>
        <w:t xml:space="preserve"> </w:t>
      </w:r>
      <w:r w:rsidR="00924DEA" w:rsidRPr="00E15D94">
        <w:rPr>
          <w:rFonts w:cs="FrankRuehl" w:hint="eastAsia"/>
          <w:sz w:val="26"/>
          <w:szCs w:val="26"/>
          <w:rtl/>
        </w:rPr>
        <w:t>סך</w:t>
      </w:r>
      <w:r w:rsidR="00924DEA" w:rsidRPr="00E15D94">
        <w:rPr>
          <w:rFonts w:cs="FrankRuehl"/>
          <w:sz w:val="26"/>
          <w:szCs w:val="26"/>
          <w:rtl/>
        </w:rPr>
        <w:t xml:space="preserve"> </w:t>
      </w:r>
      <w:r w:rsidR="00924DEA" w:rsidRPr="00E15D94">
        <w:rPr>
          <w:rFonts w:cs="FrankRuehl" w:hint="eastAsia"/>
          <w:sz w:val="26"/>
          <w:szCs w:val="26"/>
          <w:rtl/>
        </w:rPr>
        <w:t>של</w:t>
      </w:r>
      <w:r w:rsidR="00924DEA" w:rsidRPr="00E15D94">
        <w:rPr>
          <w:rFonts w:cs="FrankRuehl"/>
          <w:sz w:val="26"/>
          <w:szCs w:val="26"/>
          <w:rtl/>
        </w:rPr>
        <w:t xml:space="preserve"> 271 </w:t>
      </w:r>
      <w:r w:rsidR="00924DEA" w:rsidRPr="00E15D94">
        <w:rPr>
          <w:rFonts w:cs="FrankRuehl" w:hint="eastAsia"/>
          <w:sz w:val="26"/>
          <w:szCs w:val="26"/>
          <w:rtl/>
        </w:rPr>
        <w:t>₪</w:t>
      </w:r>
      <w:r w:rsidR="00924DEA" w:rsidRPr="00E15D94">
        <w:rPr>
          <w:rFonts w:cs="FrankRuehl"/>
          <w:sz w:val="26"/>
          <w:szCs w:val="26"/>
          <w:rtl/>
        </w:rPr>
        <w:t xml:space="preserve"> (לא </w:t>
      </w:r>
      <w:r w:rsidR="00924DEA" w:rsidRPr="00E15D94">
        <w:rPr>
          <w:rFonts w:cs="FrankRuehl" w:hint="eastAsia"/>
          <w:sz w:val="26"/>
          <w:szCs w:val="26"/>
          <w:rtl/>
        </w:rPr>
        <w:t>כולל</w:t>
      </w:r>
      <w:r w:rsidR="00924DEA" w:rsidRPr="00E15D94">
        <w:rPr>
          <w:rFonts w:cs="FrankRuehl"/>
          <w:sz w:val="26"/>
          <w:szCs w:val="26"/>
          <w:rtl/>
        </w:rPr>
        <w:t xml:space="preserve"> </w:t>
      </w:r>
      <w:r w:rsidR="00924DEA" w:rsidRPr="00E15D94">
        <w:rPr>
          <w:rFonts w:cs="FrankRuehl" w:hint="eastAsia"/>
          <w:sz w:val="26"/>
          <w:szCs w:val="26"/>
          <w:rtl/>
        </w:rPr>
        <w:t>מע</w:t>
      </w:r>
      <w:r w:rsidR="00924DEA" w:rsidRPr="00E15D94">
        <w:rPr>
          <w:rFonts w:cs="FrankRuehl"/>
          <w:sz w:val="26"/>
          <w:szCs w:val="26"/>
          <w:rtl/>
        </w:rPr>
        <w:t xml:space="preserve">"מ). </w:t>
      </w:r>
      <w:r w:rsidRPr="00E15D94">
        <w:rPr>
          <w:rFonts w:cs="FrankRuehl" w:hint="eastAsia"/>
          <w:sz w:val="26"/>
          <w:szCs w:val="26"/>
          <w:rtl/>
        </w:rPr>
        <w:t>הצעה</w:t>
      </w:r>
      <w:r w:rsidRPr="00E15D94">
        <w:rPr>
          <w:rFonts w:cs="FrankRuehl"/>
          <w:sz w:val="26"/>
          <w:szCs w:val="26"/>
          <w:rtl/>
        </w:rPr>
        <w:t xml:space="preserve"> אשר תנקוב במחיר גבוה </w:t>
      </w:r>
      <w:r w:rsidR="00924DEA" w:rsidRPr="00E15D94">
        <w:rPr>
          <w:rFonts w:cs="FrankRuehl" w:hint="eastAsia"/>
          <w:sz w:val="26"/>
          <w:szCs w:val="26"/>
          <w:rtl/>
        </w:rPr>
        <w:t>מסך</w:t>
      </w:r>
      <w:r w:rsidR="00924DEA" w:rsidRPr="00E15D94">
        <w:rPr>
          <w:rFonts w:cs="FrankRuehl"/>
          <w:sz w:val="26"/>
          <w:szCs w:val="26"/>
          <w:rtl/>
        </w:rPr>
        <w:t xml:space="preserve"> </w:t>
      </w:r>
      <w:r w:rsidR="00924DEA" w:rsidRPr="00E15D94">
        <w:rPr>
          <w:rFonts w:cs="FrankRuehl" w:hint="eastAsia"/>
          <w:sz w:val="26"/>
          <w:szCs w:val="26"/>
          <w:rtl/>
        </w:rPr>
        <w:t>של</w:t>
      </w:r>
      <w:r w:rsidR="00924DEA" w:rsidRPr="00E15D94">
        <w:rPr>
          <w:rFonts w:cs="FrankRuehl"/>
          <w:sz w:val="26"/>
          <w:szCs w:val="26"/>
          <w:rtl/>
        </w:rPr>
        <w:t xml:space="preserve"> 271 </w:t>
      </w:r>
      <w:r w:rsidR="00924DEA" w:rsidRPr="00E15D94">
        <w:rPr>
          <w:rFonts w:cs="FrankRuehl" w:hint="eastAsia"/>
          <w:sz w:val="26"/>
          <w:szCs w:val="26"/>
          <w:rtl/>
        </w:rPr>
        <w:t>₪</w:t>
      </w:r>
      <w:r w:rsidR="00924DEA" w:rsidRPr="00E15D94">
        <w:rPr>
          <w:rFonts w:cs="FrankRuehl"/>
          <w:sz w:val="26"/>
          <w:szCs w:val="26"/>
          <w:rtl/>
        </w:rPr>
        <w:t xml:space="preserve"> (לא </w:t>
      </w:r>
      <w:r w:rsidR="00924DEA" w:rsidRPr="00E15D94">
        <w:rPr>
          <w:rFonts w:cs="FrankRuehl" w:hint="eastAsia"/>
          <w:sz w:val="26"/>
          <w:szCs w:val="26"/>
          <w:rtl/>
        </w:rPr>
        <w:t>כולל</w:t>
      </w:r>
      <w:r w:rsidR="00924DEA" w:rsidRPr="00E15D94">
        <w:rPr>
          <w:rFonts w:cs="FrankRuehl"/>
          <w:sz w:val="26"/>
          <w:szCs w:val="26"/>
          <w:rtl/>
        </w:rPr>
        <w:t xml:space="preserve"> </w:t>
      </w:r>
      <w:r w:rsidR="00924DEA" w:rsidRPr="00E15D94">
        <w:rPr>
          <w:rFonts w:cs="FrankRuehl" w:hint="eastAsia"/>
          <w:sz w:val="26"/>
          <w:szCs w:val="26"/>
          <w:rtl/>
        </w:rPr>
        <w:t>מע</w:t>
      </w:r>
      <w:r w:rsidR="00924DEA" w:rsidRPr="00E15D94">
        <w:rPr>
          <w:rFonts w:cs="FrankRuehl"/>
          <w:sz w:val="26"/>
          <w:szCs w:val="26"/>
          <w:rtl/>
        </w:rPr>
        <w:t>"מ)</w:t>
      </w:r>
      <w:r w:rsidR="00695CEB">
        <w:rPr>
          <w:rFonts w:cs="FrankRuehl" w:hint="cs"/>
          <w:sz w:val="26"/>
          <w:szCs w:val="26"/>
          <w:rtl/>
        </w:rPr>
        <w:t>,</w:t>
      </w:r>
      <w:r w:rsidRPr="00E15D94">
        <w:rPr>
          <w:rFonts w:cs="FrankRuehl"/>
          <w:sz w:val="26"/>
          <w:szCs w:val="26"/>
          <w:rtl/>
        </w:rPr>
        <w:t xml:space="preserve"> </w:t>
      </w:r>
      <w:r w:rsidR="00695CEB">
        <w:rPr>
          <w:rFonts w:cs="FrankRuehl" w:hint="cs"/>
          <w:b/>
          <w:bCs/>
          <w:sz w:val="26"/>
          <w:szCs w:val="26"/>
          <w:rtl/>
        </w:rPr>
        <w:t xml:space="preserve">או נמוכה מסך של 190 ₪ (לא כולל מע"מ) </w:t>
      </w:r>
      <w:r w:rsidR="00521CCF">
        <w:rPr>
          <w:rFonts w:cs="FrankRuehl"/>
          <w:b/>
          <w:bCs/>
          <w:sz w:val="26"/>
          <w:szCs w:val="26"/>
          <w:rtl/>
        </w:rPr>
        <w:t>-</w:t>
      </w:r>
      <w:r w:rsidR="00695CEB">
        <w:rPr>
          <w:rFonts w:cs="FrankRuehl" w:hint="cs"/>
          <w:b/>
          <w:bCs/>
          <w:sz w:val="26"/>
          <w:szCs w:val="26"/>
          <w:rtl/>
        </w:rPr>
        <w:t xml:space="preserve"> תיפסל.</w:t>
      </w:r>
    </w:p>
    <w:p w:rsidR="009B3414" w:rsidRPr="00B44AC4" w:rsidRDefault="009B3414" w:rsidP="00487268">
      <w:pPr>
        <w:pStyle w:val="ad"/>
        <w:widowControl/>
        <w:numPr>
          <w:ilvl w:val="1"/>
          <w:numId w:val="6"/>
        </w:numPr>
        <w:tabs>
          <w:tab w:val="left" w:pos="720"/>
        </w:tabs>
        <w:adjustRightInd/>
        <w:spacing w:after="0" w:line="360" w:lineRule="auto"/>
        <w:ind w:left="681" w:hanging="397"/>
        <w:jc w:val="both"/>
        <w:rPr>
          <w:rFonts w:cs="FrankRuehl"/>
          <w:sz w:val="26"/>
          <w:szCs w:val="26"/>
        </w:rPr>
      </w:pPr>
      <w:r>
        <w:rPr>
          <w:rFonts w:cs="FrankRuehl" w:hint="cs"/>
          <w:sz w:val="26"/>
          <w:szCs w:val="26"/>
          <w:rtl/>
        </w:rPr>
        <w:t>הצעת המחיר הזולה ביותר תזכה לניקוד של 100% (השווים ל</w:t>
      </w:r>
      <w:r w:rsidR="00B44AC4">
        <w:rPr>
          <w:rFonts w:cs="FrankRuehl" w:hint="cs"/>
          <w:sz w:val="26"/>
          <w:szCs w:val="26"/>
          <w:rtl/>
        </w:rPr>
        <w:t>40</w:t>
      </w:r>
      <w:r>
        <w:rPr>
          <w:rFonts w:cs="FrankRuehl" w:hint="cs"/>
          <w:sz w:val="26"/>
          <w:szCs w:val="26"/>
          <w:rtl/>
        </w:rPr>
        <w:t xml:space="preserve">% מתוך הציון הכולל להצעה </w:t>
      </w:r>
      <w:r w:rsidRPr="00B44AC4">
        <w:rPr>
          <w:rFonts w:cs="FrankRuehl" w:hint="cs"/>
          <w:sz w:val="26"/>
          <w:szCs w:val="26"/>
          <w:rtl/>
        </w:rPr>
        <w:t>במכרז) ובהתאם תדורגנה ההצעות הבאות. נוסחת החישוב היא:</w:t>
      </w:r>
    </w:p>
    <w:p w:rsidR="009B3414" w:rsidRPr="00B44AC4" w:rsidRDefault="009B3414" w:rsidP="000D5682">
      <w:pPr>
        <w:pStyle w:val="ad"/>
        <w:widowControl/>
        <w:tabs>
          <w:tab w:val="clear" w:pos="4153"/>
          <w:tab w:val="left" w:pos="4221"/>
          <w:tab w:val="center" w:pos="4825"/>
        </w:tabs>
        <w:adjustRightInd/>
        <w:spacing w:after="0" w:line="360" w:lineRule="auto"/>
        <w:rPr>
          <w:rFonts w:cs="FrankRuehl"/>
          <w:sz w:val="26"/>
          <w:szCs w:val="26"/>
        </w:rPr>
      </w:pPr>
      <w:r w:rsidRPr="00B44AC4">
        <w:rPr>
          <w:rFonts w:cs="FrankRuehl" w:hint="cs"/>
          <w:b/>
          <w:bCs/>
          <w:sz w:val="26"/>
          <w:szCs w:val="26"/>
          <w:rtl/>
        </w:rPr>
        <w:t xml:space="preserve">ציון  = </w:t>
      </w:r>
      <w:r w:rsidRPr="00B44AC4">
        <w:rPr>
          <w:rFonts w:cs="FrankRuehl" w:hint="cs"/>
          <w:sz w:val="26"/>
          <w:szCs w:val="26"/>
          <w:rtl/>
        </w:rPr>
        <w:t xml:space="preserve">הניקוד באמת המידה </w:t>
      </w:r>
      <w:r w:rsidRPr="00B44AC4">
        <w:rPr>
          <w:rFonts w:cs="FrankRuehl"/>
          <w:i/>
          <w:iCs/>
          <w:sz w:val="26"/>
          <w:szCs w:val="26"/>
        </w:rPr>
        <w:t>x</w:t>
      </w:r>
      <w:r w:rsidRPr="00B44AC4">
        <w:rPr>
          <w:rFonts w:cs="FrankRuehl" w:hint="cs"/>
          <w:sz w:val="26"/>
          <w:szCs w:val="26"/>
          <w:rtl/>
        </w:rPr>
        <w:t xml:space="preserve"> </w:t>
      </w:r>
      <m:oMath>
        <m:f>
          <m:fPr>
            <m:ctrlPr>
              <w:rPr>
                <w:rFonts w:ascii="Cambria Math" w:hAnsi="Cambria Math" w:cs="FrankRuehl"/>
                <w:sz w:val="26"/>
                <w:szCs w:val="26"/>
              </w:rPr>
            </m:ctrlPr>
          </m:fPr>
          <m:num>
            <m:r>
              <w:rPr>
                <w:rFonts w:ascii="Cambria Math" w:hAnsi="Cambria Math" w:cs="FrankRuehl" w:hint="cs"/>
                <w:sz w:val="26"/>
                <w:szCs w:val="26"/>
                <w:rtl/>
              </w:rPr>
              <m:t>ביותר הזולה המחיר הצעת</m:t>
            </m:r>
          </m:num>
          <m:den>
            <m:r>
              <m:rPr>
                <m:sty m:val="p"/>
              </m:rPr>
              <w:rPr>
                <w:rFonts w:ascii="Cambria Math" w:hAnsi="Cambria Math" w:cs="FrankRuehl" w:hint="cs"/>
                <w:sz w:val="26"/>
                <w:szCs w:val="26"/>
                <w:rtl/>
              </w:rPr>
              <m:t>המוצעת המחיר הצעת</m:t>
            </m:r>
          </m:den>
        </m:f>
      </m:oMath>
    </w:p>
    <w:p w:rsidR="009B3414" w:rsidRDefault="009B3414" w:rsidP="00487268">
      <w:pPr>
        <w:pStyle w:val="ad"/>
        <w:widowControl/>
        <w:numPr>
          <w:ilvl w:val="1"/>
          <w:numId w:val="6"/>
        </w:numPr>
        <w:tabs>
          <w:tab w:val="left" w:pos="720"/>
        </w:tabs>
        <w:adjustRightInd/>
        <w:spacing w:after="0" w:line="360" w:lineRule="auto"/>
        <w:ind w:left="706" w:hanging="425"/>
        <w:jc w:val="both"/>
        <w:rPr>
          <w:rFonts w:eastAsiaTheme="minorEastAsia" w:cs="FrankRuehl"/>
          <w:b/>
          <w:bCs/>
          <w:sz w:val="26"/>
          <w:szCs w:val="26"/>
          <w:u w:val="single"/>
          <w:rtl/>
        </w:rPr>
      </w:pPr>
      <w:r w:rsidRPr="00B44AC4">
        <w:rPr>
          <w:rFonts w:cs="FrankRuehl" w:hint="cs"/>
          <w:b/>
          <w:bCs/>
          <w:sz w:val="26"/>
          <w:szCs w:val="26"/>
          <w:u w:val="single"/>
          <w:rtl/>
        </w:rPr>
        <w:t>את הצעת המחיר בנוסח המצ"ב כנספח "</w:t>
      </w:r>
      <w:r w:rsidRPr="00B44AC4">
        <w:rPr>
          <w:rFonts w:cs="FrankRuehl" w:hint="cs"/>
          <w:sz w:val="26"/>
          <w:szCs w:val="26"/>
          <w:u w:val="single"/>
          <w:rtl/>
        </w:rPr>
        <w:t>א</w:t>
      </w:r>
      <w:r w:rsidRPr="00B44AC4">
        <w:rPr>
          <w:rFonts w:cs="FrankRuehl" w:hint="cs"/>
          <w:b/>
          <w:bCs/>
          <w:sz w:val="26"/>
          <w:szCs w:val="26"/>
          <w:u w:val="single"/>
          <w:rtl/>
        </w:rPr>
        <w:t>" למכרז יש להגיש רק במעטפה נפרדת וסגורה ועליה</w:t>
      </w:r>
      <w:r>
        <w:rPr>
          <w:rFonts w:cs="FrankRuehl" w:hint="cs"/>
          <w:b/>
          <w:bCs/>
          <w:sz w:val="26"/>
          <w:szCs w:val="26"/>
          <w:u w:val="single"/>
          <w:rtl/>
        </w:rPr>
        <w:t xml:space="preserve"> יירשם הצעת מחיר ומספר המכרז בלבד, הצעה שלא תוגש במעטפה נפרדת תיפסל על הסף.</w:t>
      </w:r>
    </w:p>
    <w:p w:rsidR="009B3414" w:rsidRDefault="009B3414" w:rsidP="00487268">
      <w:pPr>
        <w:pStyle w:val="ad"/>
        <w:widowControl/>
        <w:numPr>
          <w:ilvl w:val="1"/>
          <w:numId w:val="6"/>
        </w:numPr>
        <w:tabs>
          <w:tab w:val="left" w:pos="720"/>
        </w:tabs>
        <w:adjustRightInd/>
        <w:spacing w:after="0" w:line="360" w:lineRule="auto"/>
        <w:ind w:left="706" w:hanging="425"/>
        <w:jc w:val="both"/>
        <w:rPr>
          <w:rFonts w:cs="FrankRuehl"/>
          <w:b/>
          <w:bCs/>
          <w:sz w:val="26"/>
          <w:szCs w:val="26"/>
          <w:u w:val="single"/>
        </w:rPr>
      </w:pPr>
      <w:r>
        <w:rPr>
          <w:rFonts w:cs="FrankRuehl" w:hint="cs"/>
          <w:sz w:val="26"/>
          <w:szCs w:val="26"/>
          <w:rtl/>
        </w:rPr>
        <w:t>הצעת המחיר חייבת להיות חתומה על-ידי מורשי החתימה של המציע ומאושרת על-ידי עורך-דין מטעם המציע. הצעה לא חתומה או לא מאושרת לא תיבחן</w:t>
      </w:r>
      <w:r>
        <w:rPr>
          <w:rFonts w:cs="FrankRuehl" w:hint="cs"/>
          <w:b/>
          <w:bCs/>
          <w:sz w:val="26"/>
          <w:szCs w:val="26"/>
          <w:rtl/>
        </w:rPr>
        <w:t>.</w:t>
      </w:r>
    </w:p>
    <w:p w:rsidR="009B3414" w:rsidRDefault="009B3414" w:rsidP="00487268">
      <w:pPr>
        <w:pStyle w:val="ad"/>
        <w:widowControl/>
        <w:numPr>
          <w:ilvl w:val="1"/>
          <w:numId w:val="6"/>
        </w:numPr>
        <w:tabs>
          <w:tab w:val="left" w:pos="720"/>
        </w:tabs>
        <w:adjustRightInd/>
        <w:spacing w:after="0" w:line="360" w:lineRule="auto"/>
        <w:ind w:left="706" w:hanging="425"/>
        <w:jc w:val="both"/>
        <w:rPr>
          <w:rFonts w:cs="FrankRuehl"/>
          <w:b/>
          <w:bCs/>
          <w:sz w:val="26"/>
          <w:szCs w:val="26"/>
          <w:u w:val="single"/>
        </w:rPr>
      </w:pPr>
      <w:r>
        <w:rPr>
          <w:rFonts w:cs="FrankRuehl" w:hint="cs"/>
          <w:sz w:val="26"/>
          <w:szCs w:val="26"/>
          <w:rtl/>
        </w:rPr>
        <w:t>הצעת מחיר מותנית או מסויגת או הכוללת שינוי של נוסח ההצעה הכתוב בנספח א' תביא לפסילה של ההצעה על הסף</w:t>
      </w:r>
      <w:r>
        <w:rPr>
          <w:rFonts w:cs="FrankRuehl" w:hint="cs"/>
          <w:b/>
          <w:bCs/>
          <w:sz w:val="26"/>
          <w:szCs w:val="26"/>
          <w:rtl/>
        </w:rPr>
        <w:t>.</w:t>
      </w:r>
    </w:p>
    <w:p w:rsidR="009B3414" w:rsidRDefault="009B3414" w:rsidP="00487268">
      <w:pPr>
        <w:pStyle w:val="ad"/>
        <w:widowControl/>
        <w:numPr>
          <w:ilvl w:val="1"/>
          <w:numId w:val="6"/>
        </w:numPr>
        <w:tabs>
          <w:tab w:val="left" w:pos="720"/>
        </w:tabs>
        <w:adjustRightInd/>
        <w:spacing w:after="0" w:line="360" w:lineRule="auto"/>
        <w:ind w:left="706" w:hanging="425"/>
        <w:jc w:val="both"/>
        <w:rPr>
          <w:rFonts w:cs="FrankRuehl"/>
          <w:b/>
          <w:bCs/>
          <w:sz w:val="26"/>
          <w:szCs w:val="26"/>
          <w:u w:val="single"/>
        </w:rPr>
      </w:pPr>
      <w:r>
        <w:rPr>
          <w:rFonts w:cs="FrankRuehl" w:hint="cs"/>
          <w:sz w:val="26"/>
          <w:szCs w:val="26"/>
          <w:rtl/>
        </w:rPr>
        <w:t>אין באמור לעיל משום התחייבות הרשות לתשלום מינימלי כלשהו, התשלום יהיה בהתאם לאמור לעיל ולאחר קבלת אישור ביצוע העבודה בפועל ולשביעות רצון הרשות</w:t>
      </w:r>
      <w:r>
        <w:rPr>
          <w:rFonts w:cs="FrankRuehl" w:hint="cs"/>
          <w:b/>
          <w:bCs/>
          <w:sz w:val="26"/>
          <w:szCs w:val="26"/>
          <w:rtl/>
        </w:rPr>
        <w:t>.</w:t>
      </w:r>
    </w:p>
    <w:p w:rsidR="009B3414" w:rsidRDefault="009B3414" w:rsidP="000D5682">
      <w:pPr>
        <w:tabs>
          <w:tab w:val="left" w:pos="213"/>
        </w:tabs>
        <w:spacing w:after="0" w:line="360" w:lineRule="auto"/>
        <w:jc w:val="both"/>
        <w:rPr>
          <w:rFonts w:cs="FrankRuehl"/>
        </w:rPr>
      </w:pP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tl/>
        </w:rPr>
      </w:pPr>
      <w:r>
        <w:rPr>
          <w:rFonts w:cs="FrankRuehl" w:hint="cs"/>
          <w:b/>
          <w:bCs/>
          <w:sz w:val="32"/>
          <w:szCs w:val="32"/>
          <w:u w:val="single"/>
          <w:rtl/>
        </w:rPr>
        <w:t>הוראות כלליות בדבר הגשת הצעות</w:t>
      </w:r>
    </w:p>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 xml:space="preserve">ניתן להגיש הצעות במכרז </w:t>
      </w:r>
      <w:r w:rsidR="00800E10">
        <w:rPr>
          <w:rFonts w:cs="FrankRuehl" w:hint="cs"/>
          <w:sz w:val="26"/>
          <w:szCs w:val="26"/>
          <w:rtl/>
        </w:rPr>
        <w:t>כ</w:t>
      </w:r>
      <w:r w:rsidR="000E7B56">
        <w:rPr>
          <w:rFonts w:cs="FrankRuehl" w:hint="cs"/>
          <w:sz w:val="26"/>
          <w:szCs w:val="26"/>
          <w:rtl/>
        </w:rPr>
        <w:t>מפורט בעמוד השער למכרז זה.</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מקום הגשת ההצעות - תיבת המכרזים שברשות הממשלתית למים ולביוב ברחוב המסגר 14 בתל-אביב (בקומת הכניסה לבניין ליד עמדת המודיעין).</w:t>
      </w:r>
    </w:p>
    <w:p w:rsidR="009B3414" w:rsidRDefault="009B3414" w:rsidP="00521CCF">
      <w:pPr>
        <w:pStyle w:val="aff2"/>
        <w:spacing w:after="0" w:line="240" w:lineRule="auto"/>
        <w:ind w:left="883"/>
        <w:jc w:val="both"/>
        <w:rPr>
          <w:rFonts w:cs="FrankRuehl"/>
          <w:sz w:val="26"/>
          <w:szCs w:val="26"/>
        </w:rPr>
      </w:pPr>
    </w:p>
    <w:p w:rsidR="009B3414" w:rsidRPr="00521CCF" w:rsidRDefault="009B3414" w:rsidP="000D5682">
      <w:pPr>
        <w:pStyle w:val="aff2"/>
        <w:pBdr>
          <w:top w:val="single" w:sz="4" w:space="1" w:color="auto"/>
          <w:left w:val="single" w:sz="4" w:space="4" w:color="auto"/>
          <w:bottom w:val="single" w:sz="4" w:space="1" w:color="auto"/>
          <w:right w:val="single" w:sz="4" w:space="4" w:color="auto"/>
        </w:pBdr>
        <w:shd w:val="clear" w:color="auto" w:fill="E6E6E6"/>
        <w:spacing w:after="0" w:line="360" w:lineRule="auto"/>
        <w:ind w:left="0" w:right="360"/>
        <w:jc w:val="center"/>
        <w:rPr>
          <w:rFonts w:cs="FrankRuehl"/>
          <w:b/>
          <w:bCs/>
          <w:color w:val="FF0000"/>
          <w:sz w:val="26"/>
          <w:szCs w:val="26"/>
        </w:rPr>
      </w:pPr>
      <w:r w:rsidRPr="00521CCF">
        <w:rPr>
          <w:rFonts w:cs="FrankRuehl" w:hint="cs"/>
          <w:b/>
          <w:bCs/>
          <w:color w:val="FF0000"/>
          <w:sz w:val="26"/>
          <w:szCs w:val="26"/>
          <w:rtl/>
        </w:rPr>
        <w:t>שימת לב המציעים - יתכנו קשיים בנגישות למשרדי רשות המים או במציאת חנייה באזור, מוצע להיערך לכך בהתאם.</w:t>
      </w:r>
    </w:p>
    <w:p w:rsidR="009B3414" w:rsidRDefault="009B3414" w:rsidP="00487268">
      <w:pPr>
        <w:pStyle w:val="aff2"/>
        <w:numPr>
          <w:ilvl w:val="1"/>
          <w:numId w:val="6"/>
        </w:numPr>
        <w:spacing w:after="0" w:line="360" w:lineRule="auto"/>
        <w:jc w:val="both"/>
        <w:rPr>
          <w:rFonts w:cs="FrankRuehl"/>
          <w:sz w:val="26"/>
          <w:szCs w:val="26"/>
        </w:rPr>
      </w:pPr>
      <w:r>
        <w:rPr>
          <w:rFonts w:cs="FrankRuehl" w:hint="cs"/>
          <w:sz w:val="26"/>
          <w:szCs w:val="26"/>
          <w:rtl/>
        </w:rPr>
        <w:t>הצעה שתתקבל אחרי המועד הנקוב לעיל תיפסל מבלי שתיפתח.</w:t>
      </w:r>
    </w:p>
    <w:p w:rsidR="00A72B4C" w:rsidRDefault="00A72B4C" w:rsidP="00A72B4C">
      <w:pPr>
        <w:pStyle w:val="aff2"/>
        <w:spacing w:after="0" w:line="360" w:lineRule="auto"/>
        <w:jc w:val="both"/>
        <w:rPr>
          <w:rFonts w:cs="FrankRuehl"/>
          <w:sz w:val="26"/>
          <w:szCs w:val="26"/>
          <w:rtl/>
        </w:rPr>
      </w:pPr>
    </w:p>
    <w:p w:rsidR="009B3414" w:rsidRDefault="009B3414" w:rsidP="00487268">
      <w:pPr>
        <w:pStyle w:val="aff2"/>
        <w:widowControl w:val="0"/>
        <w:numPr>
          <w:ilvl w:val="1"/>
          <w:numId w:val="6"/>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Pr>
          <w:rFonts w:cs="FrankRuehl" w:hint="cs"/>
          <w:b/>
          <w:bCs/>
          <w:sz w:val="26"/>
          <w:szCs w:val="26"/>
          <w:u w:val="single"/>
          <w:rtl/>
        </w:rPr>
        <w:t>נוסח הגשת הצעה</w:t>
      </w:r>
    </w:p>
    <w:p w:rsidR="009B3414" w:rsidRDefault="009B3414" w:rsidP="00487268">
      <w:pPr>
        <w:pStyle w:val="aff2"/>
        <w:numPr>
          <w:ilvl w:val="2"/>
          <w:numId w:val="6"/>
        </w:numPr>
        <w:spacing w:after="0" w:line="360" w:lineRule="auto"/>
        <w:ind w:hanging="655"/>
        <w:jc w:val="both"/>
        <w:outlineLvl w:val="0"/>
        <w:rPr>
          <w:rFonts w:cs="FrankRuehl"/>
          <w:sz w:val="26"/>
          <w:szCs w:val="26"/>
        </w:rPr>
      </w:pPr>
      <w:r>
        <w:rPr>
          <w:rFonts w:cs="FrankRuehl" w:hint="cs"/>
          <w:sz w:val="26"/>
          <w:szCs w:val="26"/>
          <w:rtl/>
        </w:rPr>
        <w:t xml:space="preserve">על המציע להגיש את הצעתו באופן שיפורט להלן, לצד ציון הפרטים הרלבנטיים וחתימתו על הנספחים למכרז זה. </w:t>
      </w:r>
    </w:p>
    <w:p w:rsidR="009B3414" w:rsidRDefault="009B3414" w:rsidP="000D5682">
      <w:pPr>
        <w:pStyle w:val="af3"/>
        <w:spacing w:after="0" w:line="360" w:lineRule="auto"/>
        <w:ind w:left="1443"/>
        <w:jc w:val="both"/>
        <w:rPr>
          <w:rFonts w:cs="FrankRuehl"/>
          <w:sz w:val="26"/>
          <w:szCs w:val="26"/>
        </w:rPr>
      </w:pPr>
      <w:r>
        <w:rPr>
          <w:rFonts w:cs="FrankRuehl" w:hint="cs"/>
          <w:sz w:val="26"/>
          <w:szCs w:val="26"/>
          <w:rtl/>
        </w:rPr>
        <w:t>במידת הצורך ניתן להוסיף פרטים ומסמכים נוספים אותם מעוניין המציע לצרף והכלולים בהצעתו.</w:t>
      </w:r>
    </w:p>
    <w:p w:rsidR="009B3414" w:rsidRDefault="009B3414" w:rsidP="00487268">
      <w:pPr>
        <w:pStyle w:val="aff2"/>
        <w:numPr>
          <w:ilvl w:val="2"/>
          <w:numId w:val="6"/>
        </w:numPr>
        <w:spacing w:after="0" w:line="360" w:lineRule="auto"/>
        <w:ind w:hanging="655"/>
        <w:jc w:val="both"/>
        <w:outlineLvl w:val="0"/>
        <w:rPr>
          <w:rFonts w:cs="FrankRuehl"/>
          <w:sz w:val="26"/>
          <w:szCs w:val="26"/>
        </w:rPr>
      </w:pPr>
      <w:r>
        <w:rPr>
          <w:rFonts w:cs="FrankRuehl" w:hint="cs"/>
          <w:sz w:val="26"/>
          <w:szCs w:val="26"/>
          <w:rtl/>
        </w:rPr>
        <w:t>הרשות שומרת לעצמה את הזכות לפסול על הסף הצעות שלא תוגשנה במתכונת שלהלן.</w:t>
      </w:r>
    </w:p>
    <w:p w:rsidR="009B3414" w:rsidRDefault="009B3414" w:rsidP="00487268">
      <w:pPr>
        <w:pStyle w:val="aff2"/>
        <w:numPr>
          <w:ilvl w:val="2"/>
          <w:numId w:val="6"/>
        </w:numPr>
        <w:spacing w:after="0" w:line="360" w:lineRule="auto"/>
        <w:ind w:hanging="655"/>
        <w:jc w:val="both"/>
        <w:outlineLvl w:val="0"/>
        <w:rPr>
          <w:rFonts w:cs="FrankRuehl"/>
          <w:sz w:val="26"/>
          <w:szCs w:val="26"/>
        </w:rPr>
      </w:pPr>
      <w:r>
        <w:rPr>
          <w:rFonts w:cs="FrankRuehl" w:hint="cs"/>
          <w:sz w:val="26"/>
          <w:szCs w:val="26"/>
          <w:rtl/>
        </w:rPr>
        <w:lastRenderedPageBreak/>
        <w:t>נוסף על האמור לעיל, יש לוודא, כי להצעה צורפו כל המסמכים הנדרשים על-פי תנאי הסף ומסמכי המכרז לרבות מילוי פרטים וחתימה בכל מקום בו הדבר נדרש.</w:t>
      </w:r>
    </w:p>
    <w:p w:rsidR="009B3414" w:rsidRDefault="009B3414" w:rsidP="00487268">
      <w:pPr>
        <w:pStyle w:val="aff2"/>
        <w:widowControl w:val="0"/>
        <w:numPr>
          <w:ilvl w:val="1"/>
          <w:numId w:val="6"/>
        </w:numPr>
        <w:shd w:val="clear" w:color="auto" w:fill="CCC0D9" w:themeFill="accent4" w:themeFillTint="66"/>
        <w:adjustRightInd w:val="0"/>
        <w:spacing w:after="0" w:line="360" w:lineRule="auto"/>
        <w:ind w:left="820" w:hanging="474"/>
        <w:jc w:val="both"/>
        <w:textAlignment w:val="baseline"/>
        <w:rPr>
          <w:rFonts w:cs="FrankRuehl"/>
          <w:sz w:val="26"/>
          <w:szCs w:val="26"/>
        </w:rPr>
      </w:pPr>
      <w:r>
        <w:rPr>
          <w:rFonts w:cs="FrankRuehl" w:hint="cs"/>
          <w:b/>
          <w:bCs/>
          <w:sz w:val="26"/>
          <w:szCs w:val="26"/>
          <w:u w:val="single"/>
          <w:rtl/>
        </w:rPr>
        <w:t>אופן הגשת ההצעה</w:t>
      </w:r>
      <w:r>
        <w:rPr>
          <w:rFonts w:cs="FrankRuehl" w:hint="cs"/>
          <w:sz w:val="26"/>
          <w:szCs w:val="26"/>
          <w:rtl/>
        </w:rPr>
        <w:t>:</w:t>
      </w:r>
    </w:p>
    <w:p w:rsidR="009B3414" w:rsidRPr="000E7B56" w:rsidRDefault="009B3414" w:rsidP="00487268">
      <w:pPr>
        <w:pStyle w:val="aff2"/>
        <w:numPr>
          <w:ilvl w:val="2"/>
          <w:numId w:val="6"/>
        </w:numPr>
        <w:spacing w:after="0" w:line="360" w:lineRule="auto"/>
        <w:jc w:val="both"/>
        <w:outlineLvl w:val="0"/>
        <w:rPr>
          <w:rFonts w:ascii="Arial" w:hAnsi="Arial" w:cs="FrankRuehl"/>
          <w:sz w:val="26"/>
          <w:szCs w:val="26"/>
        </w:rPr>
      </w:pPr>
      <w:r>
        <w:rPr>
          <w:rFonts w:ascii="Arial" w:hAnsi="Arial" w:cs="FrankRuehl" w:hint="cs"/>
          <w:sz w:val="26"/>
          <w:szCs w:val="26"/>
          <w:rtl/>
        </w:rPr>
        <w:t xml:space="preserve">את ההצעה יש </w:t>
      </w:r>
      <w:r w:rsidRPr="000E7B56">
        <w:rPr>
          <w:rFonts w:ascii="Arial" w:hAnsi="Arial" w:cs="FrankRuehl" w:hint="cs"/>
          <w:sz w:val="26"/>
          <w:szCs w:val="26"/>
          <w:rtl/>
        </w:rPr>
        <w:t xml:space="preserve">להגיש ב- </w:t>
      </w:r>
      <w:r w:rsidRPr="000E7B56">
        <w:rPr>
          <w:rFonts w:ascii="Arial" w:hAnsi="Arial" w:cs="FrankRuehl" w:hint="cs"/>
          <w:b/>
          <w:bCs/>
          <w:sz w:val="26"/>
          <w:szCs w:val="26"/>
          <w:rtl/>
        </w:rPr>
        <w:t>4</w:t>
      </w:r>
      <w:r w:rsidRPr="000E7B56">
        <w:rPr>
          <w:rFonts w:ascii="Arial" w:hAnsi="Arial" w:cs="FrankRuehl" w:hint="cs"/>
          <w:sz w:val="26"/>
          <w:szCs w:val="26"/>
          <w:rtl/>
        </w:rPr>
        <w:t xml:space="preserve"> (ארבעה) עותקים שאליהם יצורפו כל המסמכים הנדרשים בסעיף 4 שלעיל. את 4 העותקים יש למספר מ-1 עד 4 ולהכניס כל עותק לתוך מעטפה סגורה עליה יצוינו שם המציע, כותרת המכרז ומספרו (</w:t>
      </w:r>
      <w:r w:rsidRPr="000E7B56">
        <w:rPr>
          <w:rFonts w:ascii="Arial" w:hAnsi="Arial" w:cs="FrankRuehl" w:hint="cs"/>
          <w:b/>
          <w:bCs/>
          <w:sz w:val="26"/>
          <w:szCs w:val="26"/>
          <w:u w:val="single"/>
          <w:rtl/>
        </w:rPr>
        <w:t xml:space="preserve">מכרז מס' </w:t>
      </w:r>
      <w:r w:rsidR="000E7B56" w:rsidRPr="000E7B56">
        <w:rPr>
          <w:rFonts w:ascii="Arial" w:hAnsi="Arial" w:cs="FrankRuehl" w:hint="cs"/>
          <w:b/>
          <w:bCs/>
          <w:sz w:val="26"/>
          <w:szCs w:val="26"/>
          <w:u w:val="single"/>
          <w:rtl/>
        </w:rPr>
        <w:t>100042120</w:t>
      </w:r>
      <w:r w:rsidRPr="000E7B56">
        <w:rPr>
          <w:rFonts w:ascii="Arial" w:hAnsi="Arial" w:cs="FrankRuehl" w:hint="cs"/>
          <w:b/>
          <w:bCs/>
          <w:sz w:val="26"/>
          <w:szCs w:val="26"/>
          <w:u w:val="single"/>
          <w:rtl/>
        </w:rPr>
        <w:t xml:space="preserve"> למתן </w:t>
      </w:r>
      <w:r w:rsidR="000D57B7" w:rsidRPr="000E7B56">
        <w:rPr>
          <w:rFonts w:ascii="Arial" w:hAnsi="Arial" w:cs="FrankRuehl" w:hint="cs"/>
          <w:b/>
          <w:bCs/>
          <w:sz w:val="26"/>
          <w:szCs w:val="26"/>
          <w:u w:val="single"/>
          <w:rtl/>
        </w:rPr>
        <w:t>שירותי ביקורת פנים עבור חשבות רשות המים</w:t>
      </w:r>
      <w:r w:rsidRPr="000E7B56">
        <w:rPr>
          <w:rFonts w:ascii="Arial" w:hAnsi="Arial" w:cs="FrankRuehl" w:hint="cs"/>
          <w:sz w:val="26"/>
          <w:szCs w:val="26"/>
          <w:rtl/>
        </w:rPr>
        <w:t>).</w:t>
      </w:r>
    </w:p>
    <w:p w:rsidR="009B3414" w:rsidRDefault="009B3414" w:rsidP="00487268">
      <w:pPr>
        <w:pStyle w:val="aff2"/>
        <w:numPr>
          <w:ilvl w:val="2"/>
          <w:numId w:val="6"/>
        </w:numPr>
        <w:spacing w:after="0" w:line="360" w:lineRule="auto"/>
        <w:jc w:val="both"/>
        <w:outlineLvl w:val="0"/>
        <w:rPr>
          <w:rFonts w:ascii="Arial" w:hAnsi="Arial" w:cs="FrankRuehl"/>
          <w:sz w:val="26"/>
          <w:szCs w:val="26"/>
        </w:rPr>
      </w:pPr>
      <w:r w:rsidRPr="000E7B56">
        <w:rPr>
          <w:rFonts w:ascii="Arial" w:hAnsi="Arial" w:cs="FrankRuehl" w:hint="cs"/>
          <w:sz w:val="26"/>
          <w:szCs w:val="26"/>
          <w:rtl/>
        </w:rPr>
        <w:t>בנוסף יוגש בנפרד עותק אחד על-גבי</w:t>
      </w:r>
      <w:r w:rsidRPr="000E7B56">
        <w:rPr>
          <w:rFonts w:asciiTheme="majorBidi" w:hAnsiTheme="majorBidi" w:cstheme="majorBidi"/>
          <w:sz w:val="20"/>
          <w:szCs w:val="20"/>
        </w:rPr>
        <w:t>CD</w:t>
      </w:r>
      <w:r w:rsidRPr="000E7B56">
        <w:rPr>
          <w:rFonts w:ascii="Arial" w:hAnsi="Arial" w:cs="FrankRuehl"/>
          <w:sz w:val="26"/>
          <w:szCs w:val="26"/>
        </w:rPr>
        <w:t xml:space="preserve"> </w:t>
      </w:r>
      <w:r w:rsidRPr="000E7B56">
        <w:rPr>
          <w:rFonts w:ascii="Arial" w:hAnsi="Arial" w:cs="FrankRuehl" w:hint="cs"/>
          <w:sz w:val="26"/>
          <w:szCs w:val="26"/>
          <w:rtl/>
        </w:rPr>
        <w:t xml:space="preserve"> או החסן נייד (דיסק און קי) ובו מושחרים החלקים החסויים </w:t>
      </w:r>
      <w:r w:rsidRPr="000E7B56">
        <w:rPr>
          <w:rFonts w:ascii="Arial" w:hAnsi="Arial" w:cs="FrankRuehl" w:hint="cs"/>
          <w:b/>
          <w:bCs/>
          <w:sz w:val="26"/>
          <w:szCs w:val="26"/>
          <w:u w:val="single"/>
          <w:rtl/>
        </w:rPr>
        <w:t>ללא פרק העלות</w:t>
      </w:r>
      <w:r w:rsidRPr="000E7B56">
        <w:rPr>
          <w:rFonts w:ascii="Arial" w:hAnsi="Arial" w:cs="FrankRuehl" w:hint="cs"/>
          <w:sz w:val="26"/>
          <w:szCs w:val="26"/>
          <w:rtl/>
        </w:rPr>
        <w:t xml:space="preserve"> (ר' סע' 1</w:t>
      </w:r>
      <w:r w:rsidR="000E7B56">
        <w:rPr>
          <w:rFonts w:ascii="Arial" w:hAnsi="Arial" w:cs="FrankRuehl" w:hint="cs"/>
          <w:sz w:val="26"/>
          <w:szCs w:val="26"/>
          <w:rtl/>
        </w:rPr>
        <w:t>3</w:t>
      </w:r>
      <w:r w:rsidRPr="000E7B56">
        <w:rPr>
          <w:rFonts w:ascii="Arial" w:hAnsi="Arial" w:cs="FrankRuehl" w:hint="cs"/>
          <w:sz w:val="26"/>
          <w:szCs w:val="26"/>
          <w:rtl/>
        </w:rPr>
        <w:t>.2.4 להלן). במידה ואין בהצעה חלקים חסויים יש לצרף תקליטור/דיסק און קי עם ההצעה כפי שהוגשה</w:t>
      </w:r>
      <w:r>
        <w:rPr>
          <w:rFonts w:ascii="Arial" w:hAnsi="Arial" w:cs="FrankRuehl" w:hint="cs"/>
          <w:sz w:val="26"/>
          <w:szCs w:val="26"/>
          <w:rtl/>
        </w:rPr>
        <w:t>.</w:t>
      </w:r>
    </w:p>
    <w:p w:rsidR="009B3414" w:rsidRDefault="009B3414" w:rsidP="00487268">
      <w:pPr>
        <w:pStyle w:val="aff2"/>
        <w:numPr>
          <w:ilvl w:val="2"/>
          <w:numId w:val="6"/>
        </w:numPr>
        <w:spacing w:after="0" w:line="360" w:lineRule="auto"/>
        <w:jc w:val="both"/>
        <w:outlineLvl w:val="0"/>
        <w:rPr>
          <w:rFonts w:ascii="Arial" w:hAnsi="Arial" w:cs="FrankRuehl"/>
          <w:sz w:val="26"/>
          <w:szCs w:val="26"/>
          <w:rtl/>
        </w:rPr>
      </w:pPr>
      <w:r>
        <w:rPr>
          <w:rFonts w:ascii="Arial" w:hAnsi="Arial" w:cs="FrankRuehl" w:hint="cs"/>
          <w:sz w:val="26"/>
          <w:szCs w:val="26"/>
          <w:rtl/>
        </w:rPr>
        <w:t>ההצעה תכיל שתי מעטפות פנימיות כדלקמן:</w:t>
      </w:r>
    </w:p>
    <w:p w:rsidR="009B3414" w:rsidRDefault="009B3414" w:rsidP="00487268">
      <w:pPr>
        <w:pStyle w:val="aff2"/>
        <w:numPr>
          <w:ilvl w:val="3"/>
          <w:numId w:val="6"/>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Pr>
          <w:rFonts w:ascii="Arial" w:hAnsi="Arial" w:cs="FrankRuehl" w:hint="cs"/>
          <w:b/>
          <w:bCs/>
          <w:sz w:val="26"/>
          <w:szCs w:val="26"/>
          <w:u w:val="single"/>
          <w:rtl/>
        </w:rPr>
        <w:t>עותק אחד בלבד (מקור)</w:t>
      </w:r>
      <w:r>
        <w:rPr>
          <w:rFonts w:ascii="Arial" w:hAnsi="Arial" w:cs="FrankRuehl" w:hint="cs"/>
          <w:sz w:val="26"/>
          <w:szCs w:val="26"/>
          <w:rtl/>
        </w:rPr>
        <w:t xml:space="preserve"> של הצעת המחיר, קרי - </w:t>
      </w:r>
      <w:r>
        <w:rPr>
          <w:rFonts w:ascii="Arial" w:hAnsi="Arial" w:cs="FrankRuehl" w:hint="cs"/>
          <w:b/>
          <w:bCs/>
          <w:sz w:val="26"/>
          <w:szCs w:val="26"/>
          <w:u w:val="single"/>
          <w:rtl/>
        </w:rPr>
        <w:t>פרק העלות</w:t>
      </w:r>
      <w:r>
        <w:rPr>
          <w:rFonts w:ascii="Arial" w:hAnsi="Arial" w:cs="FrankRuehl" w:hint="cs"/>
          <w:b/>
          <w:bCs/>
          <w:sz w:val="26"/>
          <w:szCs w:val="26"/>
          <w:rtl/>
        </w:rPr>
        <w:t xml:space="preserve"> </w:t>
      </w:r>
      <w:r>
        <w:rPr>
          <w:rFonts w:ascii="Arial" w:hAnsi="Arial" w:cs="FrankRuehl" w:hint="cs"/>
          <w:sz w:val="26"/>
          <w:szCs w:val="26"/>
          <w:rtl/>
        </w:rPr>
        <w:t xml:space="preserve">(במתכונת </w:t>
      </w:r>
      <w:r>
        <w:rPr>
          <w:rFonts w:ascii="Arial" w:hAnsi="Arial" w:cs="FrankRuehl" w:hint="cs"/>
          <w:sz w:val="26"/>
          <w:szCs w:val="26"/>
          <w:u w:val="single"/>
          <w:rtl/>
        </w:rPr>
        <w:t>נספח א'</w:t>
      </w:r>
      <w:r>
        <w:rPr>
          <w:rFonts w:ascii="Arial" w:hAnsi="Arial" w:cs="FrankRuehl" w:hint="cs"/>
          <w:sz w:val="26"/>
          <w:szCs w:val="26"/>
          <w:rtl/>
        </w:rPr>
        <w:t xml:space="preserve"> שלהלן). על המציע להכניס את הצעת המחיר למעטפה </w:t>
      </w:r>
      <w:r>
        <w:rPr>
          <w:rFonts w:ascii="Arial" w:hAnsi="Arial" w:cs="FrankRuehl" w:hint="cs"/>
          <w:b/>
          <w:bCs/>
          <w:sz w:val="26"/>
          <w:szCs w:val="26"/>
          <w:u w:val="single"/>
          <w:rtl/>
        </w:rPr>
        <w:t>נפרדת וסגורה</w:t>
      </w:r>
      <w:r>
        <w:rPr>
          <w:rFonts w:ascii="Arial" w:hAnsi="Arial" w:cs="FrankRuehl" w:hint="cs"/>
          <w:sz w:val="26"/>
          <w:szCs w:val="26"/>
          <w:rtl/>
        </w:rPr>
        <w:t xml:space="preserve"> ולכתוב עליה בבירור "</w:t>
      </w:r>
      <w:r>
        <w:rPr>
          <w:rFonts w:ascii="Arial" w:hAnsi="Arial" w:cs="FrankRuehl" w:hint="cs"/>
          <w:b/>
          <w:bCs/>
          <w:color w:val="0070C0"/>
          <w:sz w:val="28"/>
          <w:szCs w:val="28"/>
          <w:rtl/>
        </w:rPr>
        <w:t>פרק עלות</w:t>
      </w:r>
      <w:r>
        <w:rPr>
          <w:rFonts w:ascii="Arial" w:hAnsi="Arial" w:cs="FrankRuehl" w:hint="cs"/>
          <w:sz w:val="26"/>
          <w:szCs w:val="26"/>
          <w:rtl/>
        </w:rPr>
        <w:t>". יובהר, כי הצעת מחיר גלויה תביא לפסילת ההצעה.</w:t>
      </w:r>
    </w:p>
    <w:p w:rsidR="009B3414" w:rsidRDefault="009B3414" w:rsidP="00487268">
      <w:pPr>
        <w:pStyle w:val="aff2"/>
        <w:numPr>
          <w:ilvl w:val="3"/>
          <w:numId w:val="6"/>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Pr>
          <w:rFonts w:ascii="Arial" w:hAnsi="Arial" w:cs="FrankRuehl" w:hint="cs"/>
          <w:sz w:val="26"/>
          <w:szCs w:val="26"/>
          <w:u w:val="single"/>
          <w:rtl/>
        </w:rPr>
        <w:t>מעטפת</w:t>
      </w:r>
      <w:r>
        <w:rPr>
          <w:rFonts w:ascii="Arial" w:hAnsi="Arial" w:cs="FrankRuehl" w:hint="cs"/>
          <w:sz w:val="26"/>
          <w:szCs w:val="26"/>
          <w:rtl/>
        </w:rPr>
        <w:t xml:space="preserve"> איכות הכוללת את כל שאר המסמכים שהמציע מחויב בהגשתם כאמור במכרז זה, לרבות המסמכים שיש בהם כדי להוכיח את עמידתו בתנאי הסף. יש לרשום על המעטפה "מעטפת איכות.</w:t>
      </w:r>
    </w:p>
    <w:p w:rsidR="009B3414" w:rsidRDefault="009B3414" w:rsidP="00487268">
      <w:pPr>
        <w:pStyle w:val="aff2"/>
        <w:numPr>
          <w:ilvl w:val="3"/>
          <w:numId w:val="6"/>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Pr>
          <w:rFonts w:ascii="Arial" w:hAnsi="Arial" w:cs="FrankRuehl" w:hint="cs"/>
          <w:sz w:val="26"/>
          <w:szCs w:val="26"/>
          <w:rtl/>
        </w:rPr>
        <w:t>מסמכי האיכות יוגשו כאשר הם כרוכים ומחולקים לפרקים, כאשר יקדים לכל פרק עמוד עם שם הפרק, לפי הסדר הבא:</w:t>
      </w:r>
    </w:p>
    <w:p w:rsidR="009B3414" w:rsidRDefault="009B3414" w:rsidP="000D5682">
      <w:pPr>
        <w:pStyle w:val="aff2"/>
        <w:overflowPunct w:val="0"/>
        <w:autoSpaceDE w:val="0"/>
        <w:autoSpaceDN w:val="0"/>
        <w:adjustRightInd w:val="0"/>
        <w:spacing w:after="0" w:line="360" w:lineRule="auto"/>
        <w:ind w:left="2160"/>
        <w:jc w:val="both"/>
        <w:textAlignment w:val="baseline"/>
        <w:outlineLvl w:val="0"/>
        <w:rPr>
          <w:rFonts w:ascii="Arial" w:hAnsi="Arial" w:cs="FrankRuehl"/>
          <w:b/>
          <w:bCs/>
          <w:sz w:val="26"/>
          <w:szCs w:val="26"/>
          <w:u w:val="single"/>
        </w:rPr>
      </w:pPr>
      <w:r>
        <w:rPr>
          <w:rFonts w:ascii="Arial" w:hAnsi="Arial" w:cs="FrankRuehl" w:hint="cs"/>
          <w:b/>
          <w:bCs/>
          <w:sz w:val="26"/>
          <w:szCs w:val="26"/>
          <w:u w:val="single"/>
          <w:rtl/>
        </w:rPr>
        <w:t>יובהר, כי הרשות שומרת לעצמה את הזכות לפסול על הסף הצעה אשר לא תוגש במתכונת כנדרש לעיל.</w:t>
      </w:r>
    </w:p>
    <w:p w:rsidR="009B3414" w:rsidRDefault="009B3414"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4C133D" w:rsidRDefault="004C133D"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4C133D" w:rsidRDefault="004C133D"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4C133D" w:rsidRDefault="004C133D"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4C133D" w:rsidRDefault="004C133D"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521CCF" w:rsidRDefault="00521CCF">
      <w:r>
        <w:br w:type="page"/>
      </w:r>
    </w:p>
    <w:tbl>
      <w:tblPr>
        <w:bidiVisual/>
        <w:tblW w:w="9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
        <w:gridCol w:w="1701"/>
        <w:gridCol w:w="5812"/>
        <w:gridCol w:w="1560"/>
      </w:tblGrid>
      <w:tr w:rsidR="009B3414" w:rsidRPr="00521CCF" w:rsidTr="009B3414">
        <w:tc>
          <w:tcPr>
            <w:tcW w:w="645" w:type="dxa"/>
            <w:tcBorders>
              <w:top w:val="single" w:sz="24" w:space="0" w:color="auto"/>
              <w:left w:val="single" w:sz="24" w:space="0" w:color="auto"/>
              <w:bottom w:val="single" w:sz="24" w:space="0" w:color="auto"/>
              <w:right w:val="single" w:sz="4" w:space="0" w:color="auto"/>
            </w:tcBorders>
            <w:shd w:val="clear" w:color="auto" w:fill="D9D9D9"/>
            <w:vAlign w:val="center"/>
            <w:hideMark/>
          </w:tcPr>
          <w:p w:rsidR="009B3414" w:rsidRPr="00521CCF" w:rsidRDefault="009B3414" w:rsidP="00521CCF">
            <w:pPr>
              <w:spacing w:after="0" w:line="240" w:lineRule="auto"/>
              <w:ind w:left="-2" w:right="-993"/>
              <w:rPr>
                <w:rFonts w:cs="FrankRuehl"/>
                <w:b/>
                <w:bCs/>
                <w:sz w:val="24"/>
                <w:szCs w:val="24"/>
              </w:rPr>
            </w:pPr>
            <w:r w:rsidRPr="00521CCF">
              <w:rPr>
                <w:rFonts w:cs="FrankRuehl" w:hint="cs"/>
                <w:b/>
                <w:bCs/>
                <w:sz w:val="24"/>
                <w:szCs w:val="24"/>
                <w:rtl/>
              </w:rPr>
              <w:lastRenderedPageBreak/>
              <w:t>מס"ד</w:t>
            </w:r>
          </w:p>
        </w:tc>
        <w:tc>
          <w:tcPr>
            <w:tcW w:w="1701" w:type="dxa"/>
            <w:tcBorders>
              <w:top w:val="single" w:sz="24" w:space="0" w:color="auto"/>
              <w:left w:val="single" w:sz="4" w:space="0" w:color="auto"/>
              <w:bottom w:val="single" w:sz="24" w:space="0" w:color="auto"/>
              <w:right w:val="single" w:sz="4" w:space="0" w:color="auto"/>
            </w:tcBorders>
            <w:shd w:val="clear" w:color="auto" w:fill="D9D9D9"/>
            <w:vAlign w:val="center"/>
            <w:hideMark/>
          </w:tcPr>
          <w:p w:rsidR="009B3414" w:rsidRPr="00521CCF" w:rsidRDefault="009B3414" w:rsidP="00521CCF">
            <w:pPr>
              <w:spacing w:after="0" w:line="240" w:lineRule="auto"/>
              <w:ind w:left="-2"/>
              <w:jc w:val="center"/>
              <w:rPr>
                <w:rFonts w:cs="FrankRuehl"/>
                <w:b/>
                <w:bCs/>
                <w:sz w:val="24"/>
                <w:szCs w:val="24"/>
              </w:rPr>
            </w:pPr>
            <w:r w:rsidRPr="00521CCF">
              <w:rPr>
                <w:rFonts w:cs="FrankRuehl" w:hint="cs"/>
                <w:b/>
                <w:bCs/>
                <w:sz w:val="24"/>
                <w:szCs w:val="24"/>
                <w:rtl/>
              </w:rPr>
              <w:t>שם החוצץ</w:t>
            </w:r>
          </w:p>
        </w:tc>
        <w:tc>
          <w:tcPr>
            <w:tcW w:w="5812" w:type="dxa"/>
            <w:tcBorders>
              <w:top w:val="single" w:sz="24" w:space="0" w:color="auto"/>
              <w:left w:val="single" w:sz="4" w:space="0" w:color="auto"/>
              <w:bottom w:val="single" w:sz="24" w:space="0" w:color="auto"/>
              <w:right w:val="single" w:sz="4" w:space="0" w:color="auto"/>
            </w:tcBorders>
            <w:shd w:val="clear" w:color="auto" w:fill="D9D9D9"/>
            <w:vAlign w:val="center"/>
            <w:hideMark/>
          </w:tcPr>
          <w:p w:rsidR="009B3414" w:rsidRPr="00521CCF" w:rsidRDefault="009B3414" w:rsidP="00521CCF">
            <w:pPr>
              <w:spacing w:after="0" w:line="240" w:lineRule="auto"/>
              <w:ind w:left="-2"/>
              <w:jc w:val="center"/>
              <w:rPr>
                <w:rFonts w:cs="FrankRuehl"/>
                <w:b/>
                <w:bCs/>
                <w:sz w:val="24"/>
                <w:szCs w:val="24"/>
              </w:rPr>
            </w:pPr>
            <w:r w:rsidRPr="00521CCF">
              <w:rPr>
                <w:rFonts w:cs="FrankRuehl" w:hint="cs"/>
                <w:b/>
                <w:bCs/>
                <w:sz w:val="24"/>
                <w:szCs w:val="24"/>
                <w:rtl/>
              </w:rPr>
              <w:t>המסמכים הנדרשים</w:t>
            </w:r>
          </w:p>
        </w:tc>
        <w:tc>
          <w:tcPr>
            <w:tcW w:w="1560" w:type="dxa"/>
            <w:tcBorders>
              <w:top w:val="single" w:sz="24" w:space="0" w:color="auto"/>
              <w:left w:val="single" w:sz="4" w:space="0" w:color="auto"/>
              <w:bottom w:val="single" w:sz="24" w:space="0" w:color="auto"/>
              <w:right w:val="single" w:sz="4" w:space="0" w:color="auto"/>
            </w:tcBorders>
            <w:shd w:val="clear" w:color="auto" w:fill="D9D9D9"/>
            <w:vAlign w:val="center"/>
            <w:hideMark/>
          </w:tcPr>
          <w:p w:rsidR="009B3414" w:rsidRPr="00521CCF" w:rsidRDefault="009B3414" w:rsidP="00521CCF">
            <w:pPr>
              <w:spacing w:after="0" w:line="240" w:lineRule="auto"/>
              <w:ind w:left="-2" w:right="459" w:firstLine="2"/>
              <w:jc w:val="center"/>
              <w:rPr>
                <w:rFonts w:cs="FrankRuehl"/>
                <w:b/>
                <w:bCs/>
                <w:sz w:val="24"/>
                <w:szCs w:val="24"/>
              </w:rPr>
            </w:pPr>
            <w:r w:rsidRPr="00521CCF">
              <w:rPr>
                <w:rFonts w:cs="FrankRuehl" w:hint="cs"/>
                <w:b/>
                <w:bCs/>
                <w:sz w:val="24"/>
                <w:szCs w:val="24"/>
                <w:rtl/>
              </w:rPr>
              <w:t>הערות</w:t>
            </w:r>
          </w:p>
        </w:tc>
      </w:tr>
      <w:tr w:rsidR="009B3414" w:rsidRPr="00521CCF" w:rsidTr="009B3414">
        <w:tc>
          <w:tcPr>
            <w:tcW w:w="645" w:type="dxa"/>
            <w:tcBorders>
              <w:top w:val="single" w:sz="24" w:space="0" w:color="auto"/>
              <w:left w:val="single" w:sz="24" w:space="0" w:color="auto"/>
              <w:bottom w:val="single" w:sz="4" w:space="0" w:color="auto"/>
              <w:right w:val="single" w:sz="4"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tcBorders>
              <w:top w:val="single" w:sz="24" w:space="0" w:color="auto"/>
              <w:left w:val="single" w:sz="4" w:space="0" w:color="auto"/>
              <w:bottom w:val="single" w:sz="4" w:space="0" w:color="auto"/>
              <w:right w:val="single" w:sz="4"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עמוד ראשון: </w:t>
            </w:r>
            <w:r w:rsidRPr="00521CCF">
              <w:rPr>
                <w:rFonts w:cs="FrankRuehl" w:hint="cs"/>
                <w:color w:val="7030A0"/>
                <w:sz w:val="24"/>
                <w:szCs w:val="24"/>
                <w:rtl/>
              </w:rPr>
              <w:t>פרטי המציע</w:t>
            </w:r>
          </w:p>
        </w:tc>
        <w:tc>
          <w:tcPr>
            <w:tcW w:w="5812" w:type="dxa"/>
            <w:tcBorders>
              <w:top w:val="single" w:sz="24" w:space="0" w:color="auto"/>
              <w:left w:val="single" w:sz="4" w:space="0" w:color="auto"/>
              <w:bottom w:val="single" w:sz="4" w:space="0" w:color="auto"/>
              <w:right w:val="single" w:sz="4"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פרטי מגיש ההצעה ואיש הקשר מטעמו</w:t>
            </w:r>
          </w:p>
        </w:tc>
        <w:tc>
          <w:tcPr>
            <w:tcW w:w="1560" w:type="dxa"/>
            <w:tcBorders>
              <w:top w:val="single" w:sz="24" w:space="0" w:color="auto"/>
              <w:left w:val="single" w:sz="4" w:space="0" w:color="auto"/>
              <w:bottom w:val="single" w:sz="4" w:space="0" w:color="auto"/>
              <w:right w:val="single" w:sz="4" w:space="0" w:color="auto"/>
            </w:tcBorders>
            <w:vAlign w:val="center"/>
            <w:hideMark/>
          </w:tcPr>
          <w:p w:rsidR="009B3414" w:rsidRPr="00521CCF" w:rsidRDefault="0039131B" w:rsidP="00521CCF">
            <w:pPr>
              <w:spacing w:after="0" w:line="240" w:lineRule="auto"/>
              <w:ind w:left="-2"/>
              <w:jc w:val="center"/>
              <w:rPr>
                <w:rFonts w:cs="FrankRuehl"/>
                <w:sz w:val="24"/>
                <w:szCs w:val="24"/>
              </w:rPr>
            </w:pPr>
            <w:hyperlink r:id="rId14" w:anchor="נספחג" w:history="1">
              <w:r w:rsidR="009B3414" w:rsidRPr="00521CCF">
                <w:rPr>
                  <w:rStyle w:val="Hyperlink"/>
                  <w:rFonts w:cs="FrankRuehl" w:hint="cs"/>
                  <w:sz w:val="24"/>
                  <w:szCs w:val="24"/>
                  <w:rtl/>
                </w:rPr>
                <w:t>נספח א'</w:t>
              </w:r>
            </w:hyperlink>
          </w:p>
        </w:tc>
      </w:tr>
      <w:tr w:rsidR="009B3414" w:rsidRPr="00521CCF" w:rsidTr="009B3414">
        <w:tc>
          <w:tcPr>
            <w:tcW w:w="645" w:type="dxa"/>
            <w:tcBorders>
              <w:top w:val="single" w:sz="24" w:space="0" w:color="auto"/>
              <w:left w:val="single" w:sz="24" w:space="0" w:color="auto"/>
              <w:bottom w:val="single" w:sz="2"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vMerge w:val="restart"/>
            <w:tcBorders>
              <w:top w:val="single" w:sz="24" w:space="0" w:color="auto"/>
              <w:left w:val="single" w:sz="2" w:space="0" w:color="auto"/>
              <w:bottom w:val="single" w:sz="2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tl/>
              </w:rPr>
            </w:pPr>
            <w:r w:rsidRPr="00521CCF">
              <w:rPr>
                <w:rFonts w:cs="FrankRuehl" w:hint="cs"/>
                <w:sz w:val="24"/>
                <w:szCs w:val="24"/>
                <w:rtl/>
              </w:rPr>
              <w:t>חוצץ ראשון:</w:t>
            </w:r>
          </w:p>
          <w:p w:rsidR="009B3414" w:rsidRPr="00521CCF" w:rsidRDefault="009B3414" w:rsidP="00521CCF">
            <w:pPr>
              <w:spacing w:after="0" w:line="240" w:lineRule="auto"/>
              <w:ind w:left="-2"/>
              <w:jc w:val="center"/>
              <w:rPr>
                <w:rFonts w:cs="FrankRuehl"/>
                <w:sz w:val="24"/>
                <w:szCs w:val="24"/>
              </w:rPr>
            </w:pPr>
            <w:r w:rsidRPr="00521CCF">
              <w:rPr>
                <w:rFonts w:cs="FrankRuehl" w:hint="cs"/>
                <w:color w:val="7030A0"/>
                <w:sz w:val="24"/>
                <w:szCs w:val="24"/>
                <w:rtl/>
              </w:rPr>
              <w:t>מסמכי המכרז</w:t>
            </w:r>
          </w:p>
        </w:tc>
        <w:tc>
          <w:tcPr>
            <w:tcW w:w="5812" w:type="dxa"/>
            <w:tcBorders>
              <w:top w:val="single" w:sz="24" w:space="0" w:color="auto"/>
              <w:left w:val="single" w:sz="2" w:space="0" w:color="auto"/>
              <w:bottom w:val="single" w:sz="2"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 xml:space="preserve">מסמכי המכרז חתומים, לרבות ההסכם ונספחיו </w:t>
            </w:r>
          </w:p>
        </w:tc>
        <w:tc>
          <w:tcPr>
            <w:tcW w:w="1560" w:type="dxa"/>
            <w:tcBorders>
              <w:top w:val="single" w:sz="24" w:space="0" w:color="auto"/>
              <w:left w:val="single" w:sz="2" w:space="0" w:color="auto"/>
              <w:bottom w:val="single" w:sz="2"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סעיף 4.4.</w:t>
            </w:r>
            <w:r w:rsidR="004C133D" w:rsidRPr="00521CCF">
              <w:rPr>
                <w:rFonts w:cs="FrankRuehl" w:hint="cs"/>
                <w:sz w:val="24"/>
                <w:szCs w:val="24"/>
                <w:rtl/>
              </w:rPr>
              <w:t>4</w:t>
            </w:r>
          </w:p>
        </w:tc>
      </w:tr>
      <w:tr w:rsidR="009B3414" w:rsidRPr="00521CCF" w:rsidTr="009B3414">
        <w:tc>
          <w:tcPr>
            <w:tcW w:w="645" w:type="dxa"/>
            <w:tcBorders>
              <w:top w:val="single" w:sz="2" w:space="0" w:color="auto"/>
              <w:left w:val="single" w:sz="24" w:space="0" w:color="auto"/>
              <w:bottom w:val="single" w:sz="2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4" w:space="0" w:color="auto"/>
              <w:left w:val="single" w:sz="2" w:space="0" w:color="auto"/>
              <w:bottom w:val="single" w:sz="2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2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שאלות הבהרה</w:t>
            </w:r>
          </w:p>
        </w:tc>
        <w:tc>
          <w:tcPr>
            <w:tcW w:w="1560" w:type="dxa"/>
            <w:tcBorders>
              <w:top w:val="single" w:sz="2" w:space="0" w:color="auto"/>
              <w:left w:val="single" w:sz="2" w:space="0" w:color="auto"/>
              <w:bottom w:val="single" w:sz="2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סעיף </w:t>
            </w:r>
            <w:r w:rsidR="004C133D" w:rsidRPr="00521CCF">
              <w:rPr>
                <w:rFonts w:cs="FrankRuehl" w:hint="cs"/>
                <w:sz w:val="24"/>
                <w:szCs w:val="24"/>
                <w:rtl/>
              </w:rPr>
              <w:t>5.9</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vMerge w:val="restart"/>
            <w:tcBorders>
              <w:top w:val="single" w:sz="2" w:space="0" w:color="auto"/>
              <w:left w:val="single" w:sz="2" w:space="0" w:color="auto"/>
              <w:bottom w:val="single" w:sz="4" w:space="0" w:color="auto"/>
              <w:right w:val="single" w:sz="2" w:space="0" w:color="auto"/>
            </w:tcBorders>
            <w:hideMark/>
          </w:tcPr>
          <w:p w:rsidR="009B3414" w:rsidRPr="00521CCF" w:rsidRDefault="009B3414" w:rsidP="00521CCF">
            <w:pPr>
              <w:spacing w:after="0" w:line="240" w:lineRule="auto"/>
              <w:ind w:left="-2"/>
              <w:jc w:val="center"/>
              <w:rPr>
                <w:rFonts w:cs="FrankRuehl"/>
                <w:sz w:val="24"/>
                <w:szCs w:val="24"/>
                <w:rtl/>
              </w:rPr>
            </w:pPr>
            <w:r w:rsidRPr="00521CCF">
              <w:rPr>
                <w:rFonts w:cs="FrankRuehl" w:hint="cs"/>
                <w:sz w:val="24"/>
                <w:szCs w:val="24"/>
                <w:rtl/>
              </w:rPr>
              <w:t>חוצץ שני:</w:t>
            </w:r>
          </w:p>
          <w:p w:rsidR="009B3414" w:rsidRPr="00521CCF" w:rsidRDefault="009B3414" w:rsidP="00521CCF">
            <w:pPr>
              <w:spacing w:after="0" w:line="240" w:lineRule="auto"/>
              <w:ind w:left="-2"/>
              <w:jc w:val="center"/>
              <w:rPr>
                <w:rFonts w:cs="FrankRuehl"/>
                <w:sz w:val="24"/>
                <w:szCs w:val="24"/>
              </w:rPr>
            </w:pPr>
            <w:r w:rsidRPr="00521CCF">
              <w:rPr>
                <w:rFonts w:cs="FrankRuehl" w:hint="cs"/>
                <w:color w:val="7030A0"/>
                <w:sz w:val="24"/>
                <w:szCs w:val="24"/>
                <w:rtl/>
              </w:rPr>
              <w:t>תנאי סף מנהליים</w:t>
            </w: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אישור לפי חוק עסקאות גופים ציבוריים (אכיפת ניהול חשבונות ותשלום חובות מס), תשל"ו-1976</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סעיף 4.3.1</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תעודת רישום תאגיד</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סעיף 4.3.2</w:t>
            </w:r>
          </w:p>
        </w:tc>
      </w:tr>
      <w:tr w:rsidR="009B3414" w:rsidRPr="00521CCF" w:rsidTr="009B3414">
        <w:trPr>
          <w:trHeight w:val="295"/>
        </w:trPr>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נסח רשם החברות</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סע' 4.3.4-4.3.3</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פירוט נתוני היסוד בדבר התאגדות המציע ובדבר זכויות החתימה בשמו (לתאגיד בלבד)</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ג</w:t>
            </w:r>
            <w:r w:rsidRPr="00521CCF">
              <w:rPr>
                <w:rFonts w:cs="FrankRuehl" w:hint="cs"/>
                <w:sz w:val="24"/>
                <w:szCs w:val="24"/>
                <w:rtl/>
              </w:rPr>
              <w:t>'</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תצהיר בדבר תשלום שכר מינימום ועל אי העסקת עובדים זרים שלא כדין</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ד</w:t>
            </w:r>
            <w:r w:rsidRPr="00521CCF">
              <w:rPr>
                <w:rFonts w:cs="FrankRuehl" w:hint="cs"/>
                <w:sz w:val="24"/>
                <w:szCs w:val="24"/>
                <w:rtl/>
              </w:rPr>
              <w:t>'</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תצהיר בדבר ייצוג הולם לאנשים עם מוגבלויות</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ה</w:t>
            </w:r>
            <w:r w:rsidRPr="00521CCF">
              <w:rPr>
                <w:rFonts w:cs="FrankRuehl" w:hint="cs"/>
                <w:sz w:val="24"/>
                <w:szCs w:val="24"/>
                <w:rtl/>
              </w:rPr>
              <w:t>'</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hideMark/>
          </w:tcPr>
          <w:p w:rsidR="009B3414" w:rsidRPr="00521CCF" w:rsidRDefault="009B3414" w:rsidP="00935C0C">
            <w:pPr>
              <w:spacing w:after="0" w:line="240" w:lineRule="auto"/>
              <w:ind w:left="-2"/>
              <w:jc w:val="both"/>
              <w:rPr>
                <w:rFonts w:cs="FrankRuehl"/>
                <w:sz w:val="24"/>
                <w:szCs w:val="24"/>
              </w:rPr>
            </w:pPr>
            <w:r w:rsidRPr="00521CCF">
              <w:rPr>
                <w:rFonts w:cs="FrankRuehl" w:hint="cs"/>
                <w:sz w:val="24"/>
                <w:szCs w:val="24"/>
                <w:rtl/>
              </w:rPr>
              <w:t>תצהיר על עמידת המציע בדבר קיום חקיקת העבודה</w:t>
            </w:r>
            <w:r w:rsidR="00935C0C">
              <w:rPr>
                <w:rFonts w:cs="FrankRuehl" w:hint="cs"/>
                <w:sz w:val="24"/>
                <w:szCs w:val="24"/>
                <w:rtl/>
              </w:rPr>
              <w:t xml:space="preserve"> ו</w:t>
            </w:r>
            <w:r w:rsidR="00935C0C" w:rsidRPr="00935C0C">
              <w:rPr>
                <w:rFonts w:cs="FrankRuehl" w:hint="cs"/>
                <w:sz w:val="24"/>
                <w:szCs w:val="24"/>
                <w:rtl/>
              </w:rPr>
              <w:t>לקי</w:t>
            </w:r>
            <w:r w:rsidR="00935C0C">
              <w:rPr>
                <w:rFonts w:cs="FrankRuehl" w:hint="cs"/>
                <w:sz w:val="24"/>
                <w:szCs w:val="24"/>
                <w:rtl/>
              </w:rPr>
              <w:t>ו</w:t>
            </w:r>
            <w:r w:rsidR="00935C0C" w:rsidRPr="00935C0C">
              <w:rPr>
                <w:rFonts w:cs="FrankRuehl" w:hint="cs"/>
                <w:sz w:val="24"/>
                <w:szCs w:val="24"/>
                <w:rtl/>
              </w:rPr>
              <w:t>ם כל חוקי הבטיחות העבודה והתקנות שהותקנו על פיהם</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ו</w:t>
            </w:r>
            <w:r w:rsidRPr="00521CCF">
              <w:rPr>
                <w:rFonts w:cs="FrankRuehl" w:hint="cs"/>
                <w:sz w:val="24"/>
                <w:szCs w:val="24"/>
                <w:rtl/>
              </w:rPr>
              <w:t>'</w:t>
            </w:r>
          </w:p>
        </w:tc>
      </w:tr>
      <w:tr w:rsidR="009B3414" w:rsidRPr="00521CCF" w:rsidTr="009B3414">
        <w:tc>
          <w:tcPr>
            <w:tcW w:w="645" w:type="dxa"/>
            <w:tcBorders>
              <w:top w:val="single" w:sz="4"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4" w:space="0" w:color="auto"/>
              <w:left w:val="single" w:sz="2" w:space="0" w:color="auto"/>
              <w:bottom w:val="single" w:sz="4" w:space="0" w:color="auto"/>
              <w:right w:val="single" w:sz="4" w:space="0" w:color="auto"/>
            </w:tcBorders>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תצהיר בדבר שימוש בתוכנות מחשב מורשות בלבד</w:t>
            </w:r>
          </w:p>
        </w:tc>
        <w:tc>
          <w:tcPr>
            <w:tcW w:w="1560" w:type="dxa"/>
            <w:tcBorders>
              <w:top w:val="single" w:sz="4" w:space="0" w:color="auto"/>
              <w:left w:val="single" w:sz="4"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ז</w:t>
            </w:r>
            <w:r w:rsidRPr="00521CCF">
              <w:rPr>
                <w:rFonts w:cs="FrankRuehl" w:hint="cs"/>
                <w:sz w:val="24"/>
                <w:szCs w:val="24"/>
                <w:rtl/>
              </w:rPr>
              <w:t>'</w:t>
            </w:r>
          </w:p>
        </w:tc>
      </w:tr>
      <w:tr w:rsidR="009B3414" w:rsidRPr="00521CCF" w:rsidTr="009B3414">
        <w:tc>
          <w:tcPr>
            <w:tcW w:w="645" w:type="dxa"/>
            <w:tcBorders>
              <w:top w:val="single" w:sz="4"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4" w:space="0" w:color="auto"/>
              <w:left w:val="single" w:sz="2" w:space="0" w:color="auto"/>
              <w:bottom w:val="single" w:sz="4" w:space="0" w:color="auto"/>
              <w:right w:val="single" w:sz="4" w:space="0" w:color="auto"/>
            </w:tcBorders>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תצהיר בדבר עמידה בכל דרישות המכרז</w:t>
            </w:r>
          </w:p>
        </w:tc>
        <w:tc>
          <w:tcPr>
            <w:tcW w:w="1560" w:type="dxa"/>
            <w:tcBorders>
              <w:top w:val="single" w:sz="4" w:space="0" w:color="auto"/>
              <w:left w:val="single" w:sz="4"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ח</w:t>
            </w:r>
            <w:r w:rsidRPr="00521CCF">
              <w:rPr>
                <w:rFonts w:cs="FrankRuehl" w:hint="cs"/>
                <w:sz w:val="24"/>
                <w:szCs w:val="24"/>
                <w:rtl/>
              </w:rPr>
              <w:t>'</w:t>
            </w:r>
          </w:p>
        </w:tc>
      </w:tr>
      <w:tr w:rsidR="009B3414" w:rsidRPr="00521CCF" w:rsidTr="009B3414">
        <w:tc>
          <w:tcPr>
            <w:tcW w:w="645" w:type="dxa"/>
            <w:tcBorders>
              <w:top w:val="single" w:sz="4"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4" w:space="0" w:color="auto"/>
              <w:left w:val="single" w:sz="2" w:space="0" w:color="auto"/>
              <w:bottom w:val="single" w:sz="4" w:space="0" w:color="auto"/>
              <w:right w:val="single" w:sz="4" w:space="0" w:color="auto"/>
            </w:tcBorders>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 xml:space="preserve">הצהרה בדבר חלקים חסויים במקרה של זכייה </w:t>
            </w:r>
          </w:p>
        </w:tc>
        <w:tc>
          <w:tcPr>
            <w:tcW w:w="1560" w:type="dxa"/>
            <w:tcBorders>
              <w:top w:val="single" w:sz="4" w:space="0" w:color="auto"/>
              <w:left w:val="single" w:sz="4"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ascii="FrankRuehl" w:hAnsi="FrankRuehl" w:cs="FrankRuehl"/>
                <w:sz w:val="24"/>
                <w:szCs w:val="24"/>
              </w:rPr>
            </w:pPr>
            <w:r w:rsidRPr="00521CCF">
              <w:rPr>
                <w:rFonts w:ascii="FrankRuehl" w:hAnsi="FrankRuehl" w:cs="FrankRuehl" w:hint="cs"/>
                <w:sz w:val="24"/>
                <w:szCs w:val="24"/>
                <w:rtl/>
              </w:rPr>
              <w:t xml:space="preserve">נספח </w:t>
            </w:r>
            <w:r w:rsidR="004C133D" w:rsidRPr="00521CCF">
              <w:rPr>
                <w:rFonts w:ascii="FrankRuehl" w:hAnsi="FrankRuehl" w:cs="FrankRuehl" w:hint="cs"/>
                <w:sz w:val="24"/>
                <w:szCs w:val="24"/>
                <w:rtl/>
              </w:rPr>
              <w:t>ט'</w:t>
            </w:r>
          </w:p>
        </w:tc>
      </w:tr>
      <w:tr w:rsidR="009B3414" w:rsidRPr="00521CCF" w:rsidTr="009B3414">
        <w:tc>
          <w:tcPr>
            <w:tcW w:w="645" w:type="dxa"/>
            <w:tcBorders>
              <w:top w:val="single" w:sz="24" w:space="0" w:color="auto"/>
              <w:left w:val="single" w:sz="24" w:space="0" w:color="auto"/>
              <w:bottom w:val="single" w:sz="2" w:space="0" w:color="auto"/>
              <w:right w:val="single" w:sz="4"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vMerge w:val="restart"/>
            <w:tcBorders>
              <w:top w:val="single" w:sz="24" w:space="0" w:color="auto"/>
              <w:left w:val="single" w:sz="4" w:space="0" w:color="auto"/>
              <w:bottom w:val="single" w:sz="4" w:space="0" w:color="auto"/>
              <w:right w:val="single" w:sz="4" w:space="0" w:color="auto"/>
            </w:tcBorders>
            <w:hideMark/>
          </w:tcPr>
          <w:p w:rsidR="009B3414" w:rsidRPr="00521CCF" w:rsidRDefault="009B3414" w:rsidP="00521CCF">
            <w:pPr>
              <w:spacing w:after="0" w:line="240" w:lineRule="auto"/>
              <w:ind w:left="-2"/>
              <w:jc w:val="center"/>
              <w:rPr>
                <w:rFonts w:cs="FrankRuehl"/>
                <w:sz w:val="24"/>
                <w:szCs w:val="24"/>
                <w:rtl/>
              </w:rPr>
            </w:pPr>
            <w:r w:rsidRPr="00521CCF">
              <w:rPr>
                <w:rFonts w:cs="FrankRuehl" w:hint="cs"/>
                <w:sz w:val="24"/>
                <w:szCs w:val="24"/>
                <w:rtl/>
              </w:rPr>
              <w:t>חוצץ שלישי:</w:t>
            </w:r>
          </w:p>
          <w:p w:rsidR="009B3414" w:rsidRPr="00521CCF" w:rsidRDefault="009B3414" w:rsidP="00521CCF">
            <w:pPr>
              <w:spacing w:after="0" w:line="240" w:lineRule="auto"/>
              <w:ind w:left="-2"/>
              <w:jc w:val="center"/>
              <w:rPr>
                <w:rFonts w:cs="FrankRuehl"/>
                <w:sz w:val="24"/>
                <w:szCs w:val="24"/>
              </w:rPr>
            </w:pPr>
            <w:r w:rsidRPr="00521CCF">
              <w:rPr>
                <w:rFonts w:cs="FrankRuehl" w:hint="cs"/>
                <w:color w:val="7030A0"/>
                <w:sz w:val="24"/>
                <w:szCs w:val="24"/>
                <w:rtl/>
              </w:rPr>
              <w:t>תנאי סף מקצועיים של כוח האדם המוצע</w:t>
            </w:r>
          </w:p>
        </w:tc>
        <w:tc>
          <w:tcPr>
            <w:tcW w:w="5812" w:type="dxa"/>
            <w:tcBorders>
              <w:top w:val="single" w:sz="24" w:space="0" w:color="auto"/>
              <w:left w:val="single" w:sz="4" w:space="0" w:color="auto"/>
              <w:bottom w:val="single" w:sz="2" w:space="0" w:color="auto"/>
              <w:right w:val="single" w:sz="4"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תיעוד על ניסיון</w:t>
            </w:r>
          </w:p>
        </w:tc>
        <w:tc>
          <w:tcPr>
            <w:tcW w:w="1560" w:type="dxa"/>
            <w:tcBorders>
              <w:top w:val="single" w:sz="24" w:space="0" w:color="auto"/>
              <w:left w:val="single" w:sz="4" w:space="0" w:color="auto"/>
              <w:bottom w:val="single" w:sz="2" w:space="0" w:color="auto"/>
              <w:right w:val="single" w:sz="4" w:space="0" w:color="auto"/>
            </w:tcBorders>
            <w:vAlign w:val="center"/>
            <w:hideMark/>
          </w:tcPr>
          <w:p w:rsidR="009B3414" w:rsidRPr="00521CCF" w:rsidRDefault="004C133D" w:rsidP="00521CCF">
            <w:pPr>
              <w:spacing w:after="0" w:line="240" w:lineRule="auto"/>
              <w:ind w:left="-2"/>
              <w:jc w:val="both"/>
              <w:rPr>
                <w:rFonts w:cs="FrankRuehl"/>
                <w:sz w:val="24"/>
                <w:szCs w:val="24"/>
              </w:rPr>
            </w:pPr>
            <w:r w:rsidRPr="00521CCF">
              <w:rPr>
                <w:rFonts w:cs="FrankRuehl" w:hint="cs"/>
                <w:sz w:val="24"/>
                <w:szCs w:val="24"/>
                <w:rtl/>
              </w:rPr>
              <w:t xml:space="preserve">נספח י' </w:t>
            </w:r>
            <w:r w:rsidR="009B3414" w:rsidRPr="00521CCF">
              <w:rPr>
                <w:rFonts w:cs="FrankRuehl" w:hint="cs"/>
                <w:sz w:val="24"/>
                <w:szCs w:val="24"/>
                <w:rtl/>
              </w:rPr>
              <w:t>(1)-(3)</w:t>
            </w:r>
          </w:p>
        </w:tc>
      </w:tr>
      <w:tr w:rsidR="004C133D" w:rsidRPr="00521CCF" w:rsidTr="009B3414">
        <w:tc>
          <w:tcPr>
            <w:tcW w:w="645" w:type="dxa"/>
            <w:tcBorders>
              <w:top w:val="single" w:sz="24" w:space="0" w:color="auto"/>
              <w:left w:val="single" w:sz="24" w:space="0" w:color="auto"/>
              <w:bottom w:val="single" w:sz="2" w:space="0" w:color="auto"/>
              <w:right w:val="single" w:sz="4" w:space="0" w:color="auto"/>
            </w:tcBorders>
            <w:vAlign w:val="center"/>
          </w:tcPr>
          <w:p w:rsidR="004C133D" w:rsidRPr="00521CCF" w:rsidRDefault="004C133D" w:rsidP="00487268">
            <w:pPr>
              <w:numPr>
                <w:ilvl w:val="0"/>
                <w:numId w:val="12"/>
              </w:numPr>
              <w:spacing w:after="0" w:line="240" w:lineRule="auto"/>
              <w:ind w:left="-2" w:right="-128" w:firstLine="0"/>
              <w:jc w:val="both"/>
              <w:rPr>
                <w:rFonts w:cs="FrankRuehl"/>
                <w:sz w:val="24"/>
                <w:szCs w:val="24"/>
              </w:rPr>
            </w:pPr>
          </w:p>
        </w:tc>
        <w:tc>
          <w:tcPr>
            <w:tcW w:w="1701" w:type="dxa"/>
            <w:vMerge/>
            <w:tcBorders>
              <w:top w:val="single" w:sz="24" w:space="0" w:color="auto"/>
              <w:left w:val="single" w:sz="4" w:space="0" w:color="auto"/>
              <w:bottom w:val="single" w:sz="4" w:space="0" w:color="auto"/>
              <w:right w:val="single" w:sz="4" w:space="0" w:color="auto"/>
            </w:tcBorders>
          </w:tcPr>
          <w:p w:rsidR="004C133D" w:rsidRPr="00521CCF" w:rsidRDefault="004C133D" w:rsidP="00521CCF">
            <w:pPr>
              <w:spacing w:after="0" w:line="240" w:lineRule="auto"/>
              <w:ind w:left="-2"/>
              <w:jc w:val="center"/>
              <w:rPr>
                <w:rFonts w:cs="FrankRuehl"/>
                <w:sz w:val="24"/>
                <w:szCs w:val="24"/>
                <w:rtl/>
              </w:rPr>
            </w:pPr>
          </w:p>
        </w:tc>
        <w:tc>
          <w:tcPr>
            <w:tcW w:w="5812" w:type="dxa"/>
            <w:tcBorders>
              <w:top w:val="single" w:sz="24" w:space="0" w:color="auto"/>
              <w:left w:val="single" w:sz="4" w:space="0" w:color="auto"/>
              <w:bottom w:val="single" w:sz="2" w:space="0" w:color="auto"/>
              <w:right w:val="single" w:sz="4" w:space="0" w:color="auto"/>
            </w:tcBorders>
            <w:vAlign w:val="center"/>
          </w:tcPr>
          <w:p w:rsidR="004C133D" w:rsidRPr="00521CCF" w:rsidRDefault="004C133D" w:rsidP="00521CCF">
            <w:pPr>
              <w:widowControl w:val="0"/>
              <w:tabs>
                <w:tab w:val="left" w:pos="1069"/>
              </w:tabs>
              <w:adjustRightInd w:val="0"/>
              <w:spacing w:after="0" w:line="240" w:lineRule="auto"/>
              <w:jc w:val="both"/>
              <w:textAlignment w:val="baseline"/>
              <w:rPr>
                <w:rFonts w:cs="FrankRuehl"/>
                <w:sz w:val="24"/>
                <w:szCs w:val="24"/>
                <w:rtl/>
              </w:rPr>
            </w:pPr>
            <w:r w:rsidRPr="00521CCF">
              <w:rPr>
                <w:rFonts w:cs="FrankRuehl" w:hint="cs"/>
                <w:sz w:val="24"/>
                <w:szCs w:val="24"/>
                <w:rtl/>
              </w:rPr>
              <w:t xml:space="preserve">רישיון לראיית חשבון מאת מועצת רואי חשבון עבור המבקר הבכיר ועבור חבר הצוות </w:t>
            </w:r>
            <w:r w:rsidR="00521CCF" w:rsidRPr="00521CCF">
              <w:rPr>
                <w:rFonts w:cs="FrankRuehl"/>
                <w:sz w:val="24"/>
                <w:szCs w:val="24"/>
                <w:rtl/>
              </w:rPr>
              <w:t>-</w:t>
            </w:r>
            <w:r w:rsidRPr="00521CCF">
              <w:rPr>
                <w:rFonts w:cs="FrankRuehl" w:hint="cs"/>
                <w:sz w:val="24"/>
                <w:szCs w:val="24"/>
                <w:rtl/>
              </w:rPr>
              <w:t xml:space="preserve"> המבקר.</w:t>
            </w:r>
          </w:p>
        </w:tc>
        <w:tc>
          <w:tcPr>
            <w:tcW w:w="1560" w:type="dxa"/>
            <w:tcBorders>
              <w:top w:val="single" w:sz="24" w:space="0" w:color="auto"/>
              <w:left w:val="single" w:sz="4" w:space="0" w:color="auto"/>
              <w:bottom w:val="single" w:sz="2" w:space="0" w:color="auto"/>
              <w:right w:val="single" w:sz="4" w:space="0" w:color="auto"/>
            </w:tcBorders>
            <w:vAlign w:val="center"/>
          </w:tcPr>
          <w:p w:rsidR="004C133D" w:rsidRPr="00521CCF" w:rsidRDefault="00A72B4C" w:rsidP="00521CCF">
            <w:pPr>
              <w:spacing w:after="0" w:line="240" w:lineRule="auto"/>
              <w:ind w:left="-2"/>
              <w:jc w:val="center"/>
              <w:rPr>
                <w:rFonts w:cs="FrankRuehl"/>
                <w:sz w:val="24"/>
                <w:szCs w:val="24"/>
                <w:rtl/>
              </w:rPr>
            </w:pPr>
            <w:r>
              <w:rPr>
                <w:rFonts w:cs="FrankRuehl" w:hint="cs"/>
                <w:sz w:val="24"/>
                <w:szCs w:val="24"/>
                <w:rtl/>
              </w:rPr>
              <w:t xml:space="preserve">סעיף </w:t>
            </w:r>
            <w:r w:rsidR="004C133D" w:rsidRPr="00521CCF">
              <w:rPr>
                <w:rFonts w:cs="FrankRuehl" w:hint="cs"/>
                <w:sz w:val="24"/>
                <w:szCs w:val="24"/>
                <w:rtl/>
              </w:rPr>
              <w:t>4.4.5</w:t>
            </w:r>
          </w:p>
        </w:tc>
      </w:tr>
      <w:tr w:rsidR="004C133D" w:rsidRPr="00521CCF" w:rsidTr="009B3414">
        <w:tc>
          <w:tcPr>
            <w:tcW w:w="645" w:type="dxa"/>
            <w:tcBorders>
              <w:top w:val="single" w:sz="24" w:space="0" w:color="auto"/>
              <w:left w:val="single" w:sz="24" w:space="0" w:color="auto"/>
              <w:bottom w:val="single" w:sz="2" w:space="0" w:color="auto"/>
              <w:right w:val="single" w:sz="4" w:space="0" w:color="auto"/>
            </w:tcBorders>
            <w:vAlign w:val="center"/>
          </w:tcPr>
          <w:p w:rsidR="004C133D" w:rsidRPr="00521CCF" w:rsidRDefault="004C133D" w:rsidP="00487268">
            <w:pPr>
              <w:numPr>
                <w:ilvl w:val="0"/>
                <w:numId w:val="12"/>
              </w:numPr>
              <w:spacing w:after="0" w:line="240" w:lineRule="auto"/>
              <w:ind w:left="-2" w:right="-128" w:firstLine="0"/>
              <w:jc w:val="both"/>
              <w:rPr>
                <w:rFonts w:cs="FrankRuehl"/>
                <w:sz w:val="24"/>
                <w:szCs w:val="24"/>
              </w:rPr>
            </w:pPr>
          </w:p>
        </w:tc>
        <w:tc>
          <w:tcPr>
            <w:tcW w:w="1701" w:type="dxa"/>
            <w:vMerge/>
            <w:tcBorders>
              <w:top w:val="single" w:sz="24" w:space="0" w:color="auto"/>
              <w:left w:val="single" w:sz="4" w:space="0" w:color="auto"/>
              <w:bottom w:val="single" w:sz="4" w:space="0" w:color="auto"/>
              <w:right w:val="single" w:sz="4" w:space="0" w:color="auto"/>
            </w:tcBorders>
          </w:tcPr>
          <w:p w:rsidR="004C133D" w:rsidRPr="00521CCF" w:rsidRDefault="004C133D" w:rsidP="00521CCF">
            <w:pPr>
              <w:spacing w:after="0" w:line="240" w:lineRule="auto"/>
              <w:ind w:left="-2"/>
              <w:jc w:val="center"/>
              <w:rPr>
                <w:rFonts w:cs="FrankRuehl"/>
                <w:sz w:val="24"/>
                <w:szCs w:val="24"/>
                <w:rtl/>
              </w:rPr>
            </w:pPr>
          </w:p>
        </w:tc>
        <w:tc>
          <w:tcPr>
            <w:tcW w:w="5812" w:type="dxa"/>
            <w:tcBorders>
              <w:top w:val="single" w:sz="24" w:space="0" w:color="auto"/>
              <w:left w:val="single" w:sz="4" w:space="0" w:color="auto"/>
              <w:bottom w:val="single" w:sz="2" w:space="0" w:color="auto"/>
              <w:right w:val="single" w:sz="4" w:space="0" w:color="auto"/>
            </w:tcBorders>
            <w:vAlign w:val="center"/>
          </w:tcPr>
          <w:p w:rsidR="004C133D" w:rsidRPr="00521CCF" w:rsidRDefault="00F26DA6" w:rsidP="00F26DA6">
            <w:pPr>
              <w:widowControl w:val="0"/>
              <w:tabs>
                <w:tab w:val="left" w:pos="1069"/>
              </w:tabs>
              <w:adjustRightInd w:val="0"/>
              <w:spacing w:after="0" w:line="240" w:lineRule="auto"/>
              <w:jc w:val="both"/>
              <w:textAlignment w:val="baseline"/>
              <w:rPr>
                <w:rFonts w:cs="FrankRuehl"/>
                <w:sz w:val="24"/>
                <w:szCs w:val="24"/>
                <w:rtl/>
              </w:rPr>
            </w:pPr>
            <w:r>
              <w:rPr>
                <w:rFonts w:cs="FrankRuehl" w:hint="cs"/>
                <w:sz w:val="24"/>
                <w:szCs w:val="24"/>
                <w:rtl/>
              </w:rPr>
              <w:t xml:space="preserve">אסמכתאות בדבר </w:t>
            </w:r>
            <w:r w:rsidRPr="00F26DA6">
              <w:rPr>
                <w:rFonts w:cs="FrankRuehl"/>
                <w:sz w:val="24"/>
                <w:szCs w:val="24"/>
                <w:rtl/>
              </w:rPr>
              <w:t xml:space="preserve">הסמכה </w:t>
            </w:r>
            <w:r>
              <w:rPr>
                <w:rFonts w:cs="FrankRuehl" w:hint="cs"/>
                <w:sz w:val="24"/>
                <w:szCs w:val="24"/>
                <w:rtl/>
              </w:rPr>
              <w:t>בתחום ביקורת הפנים, ככל וקיים עבור המבקר הבכיר ו</w:t>
            </w:r>
            <w:r w:rsidR="004C133D" w:rsidRPr="00521CCF">
              <w:rPr>
                <w:rFonts w:cs="FrankRuehl" w:hint="cs"/>
                <w:sz w:val="24"/>
                <w:szCs w:val="24"/>
                <w:rtl/>
              </w:rPr>
              <w:t>עבור המבקר.</w:t>
            </w:r>
          </w:p>
        </w:tc>
        <w:tc>
          <w:tcPr>
            <w:tcW w:w="1560" w:type="dxa"/>
            <w:tcBorders>
              <w:top w:val="single" w:sz="24" w:space="0" w:color="auto"/>
              <w:left w:val="single" w:sz="4" w:space="0" w:color="auto"/>
              <w:bottom w:val="single" w:sz="2" w:space="0" w:color="auto"/>
              <w:right w:val="single" w:sz="4" w:space="0" w:color="auto"/>
            </w:tcBorders>
            <w:vAlign w:val="center"/>
          </w:tcPr>
          <w:p w:rsidR="004C133D" w:rsidRPr="00521CCF" w:rsidRDefault="00A72B4C" w:rsidP="00A72B4C">
            <w:pPr>
              <w:spacing w:after="0" w:line="240" w:lineRule="auto"/>
              <w:ind w:left="-2"/>
              <w:jc w:val="center"/>
              <w:rPr>
                <w:rFonts w:cs="FrankRuehl"/>
                <w:sz w:val="24"/>
                <w:szCs w:val="24"/>
                <w:rtl/>
              </w:rPr>
            </w:pPr>
            <w:r>
              <w:rPr>
                <w:rFonts w:cs="FrankRuehl" w:hint="cs"/>
                <w:sz w:val="24"/>
                <w:szCs w:val="24"/>
                <w:rtl/>
              </w:rPr>
              <w:t>סעיף 6.1.2</w:t>
            </w:r>
          </w:p>
        </w:tc>
      </w:tr>
      <w:tr w:rsidR="009B3414" w:rsidRPr="00521CCF" w:rsidTr="009B3414">
        <w:trPr>
          <w:trHeight w:val="331"/>
        </w:trPr>
        <w:tc>
          <w:tcPr>
            <w:tcW w:w="645" w:type="dxa"/>
            <w:tcBorders>
              <w:top w:val="single" w:sz="2" w:space="0" w:color="auto"/>
              <w:left w:val="single" w:sz="24" w:space="0" w:color="auto"/>
              <w:bottom w:val="single" w:sz="4" w:space="0" w:color="auto"/>
              <w:right w:val="single" w:sz="4"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4" w:space="0" w:color="auto"/>
              <w:left w:val="single" w:sz="4" w:space="0" w:color="auto"/>
              <w:bottom w:val="single" w:sz="4" w:space="0" w:color="auto"/>
              <w:right w:val="single" w:sz="4"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4" w:space="0" w:color="auto"/>
              <w:bottom w:val="single" w:sz="4" w:space="0" w:color="auto"/>
              <w:right w:val="single" w:sz="4"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מסמך קורות חיים מפורט של כל בעל תפקיד מוצע</w:t>
            </w:r>
          </w:p>
        </w:tc>
        <w:tc>
          <w:tcPr>
            <w:tcW w:w="1560" w:type="dxa"/>
            <w:tcBorders>
              <w:top w:val="single" w:sz="2" w:space="0" w:color="auto"/>
              <w:left w:val="single" w:sz="4" w:space="0" w:color="auto"/>
              <w:bottom w:val="single" w:sz="4" w:space="0" w:color="auto"/>
              <w:right w:val="single" w:sz="4" w:space="0" w:color="auto"/>
            </w:tcBorders>
            <w:vAlign w:val="center"/>
            <w:hideMark/>
          </w:tcPr>
          <w:p w:rsidR="009B3414" w:rsidRPr="00521CCF" w:rsidRDefault="009B3414" w:rsidP="00A72B4C">
            <w:pPr>
              <w:spacing w:after="0" w:line="240" w:lineRule="auto"/>
              <w:ind w:left="-2"/>
              <w:jc w:val="center"/>
              <w:rPr>
                <w:rFonts w:cs="FrankRuehl"/>
                <w:sz w:val="24"/>
                <w:szCs w:val="24"/>
              </w:rPr>
            </w:pPr>
            <w:r w:rsidRPr="00521CCF">
              <w:rPr>
                <w:rFonts w:cs="FrankRuehl" w:hint="cs"/>
                <w:sz w:val="24"/>
                <w:szCs w:val="24"/>
                <w:rtl/>
              </w:rPr>
              <w:t>סעיף 4.4.</w:t>
            </w:r>
            <w:r w:rsidR="00A72B4C">
              <w:rPr>
                <w:rFonts w:cs="FrankRuehl" w:hint="cs"/>
                <w:sz w:val="24"/>
                <w:szCs w:val="24"/>
                <w:rtl/>
              </w:rPr>
              <w:t>6</w:t>
            </w:r>
          </w:p>
        </w:tc>
      </w:tr>
      <w:tr w:rsidR="009B3414" w:rsidRPr="00521CCF" w:rsidTr="009B3414">
        <w:tc>
          <w:tcPr>
            <w:tcW w:w="645" w:type="dxa"/>
            <w:tcBorders>
              <w:top w:val="single" w:sz="24" w:space="0" w:color="auto"/>
              <w:left w:val="single" w:sz="24" w:space="0" w:color="auto"/>
              <w:bottom w:val="single" w:sz="24" w:space="0" w:color="auto"/>
              <w:right w:val="single" w:sz="4"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tcBorders>
              <w:top w:val="single" w:sz="24" w:space="0" w:color="auto"/>
              <w:left w:val="single" w:sz="4" w:space="0" w:color="auto"/>
              <w:bottom w:val="single" w:sz="24" w:space="0" w:color="auto"/>
              <w:right w:val="single" w:sz="4" w:space="0" w:color="auto"/>
            </w:tcBorders>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 xml:space="preserve">חוצץ </w:t>
            </w:r>
            <w:r w:rsidR="004C133D" w:rsidRPr="00521CCF">
              <w:rPr>
                <w:rFonts w:cs="FrankRuehl" w:hint="cs"/>
                <w:sz w:val="24"/>
                <w:szCs w:val="24"/>
                <w:rtl/>
              </w:rPr>
              <w:t>רביעי</w:t>
            </w:r>
          </w:p>
        </w:tc>
        <w:tc>
          <w:tcPr>
            <w:tcW w:w="5812" w:type="dxa"/>
            <w:tcBorders>
              <w:top w:val="single" w:sz="24" w:space="0" w:color="auto"/>
              <w:left w:val="single" w:sz="4" w:space="0" w:color="auto"/>
              <w:bottom w:val="single" w:sz="24" w:space="0" w:color="auto"/>
              <w:right w:val="single" w:sz="4"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העתק ההצעה המלאה ע"ג תקליטור (</w:t>
            </w:r>
            <w:r w:rsidRPr="00521CCF">
              <w:rPr>
                <w:rFonts w:asciiTheme="majorBidi" w:hAnsiTheme="majorBidi" w:cstheme="majorBidi"/>
                <w:sz w:val="24"/>
                <w:szCs w:val="24"/>
              </w:rPr>
              <w:t>CD</w:t>
            </w:r>
            <w:r w:rsidRPr="00521CCF">
              <w:rPr>
                <w:rFonts w:cs="FrankRuehl" w:hint="cs"/>
                <w:sz w:val="24"/>
                <w:szCs w:val="24"/>
                <w:rtl/>
              </w:rPr>
              <w:t>) או דיסק און קי/ העתק ההצעה בה מושחרים החלקים החסויים ע"ג תקליטור או דיסק און קי</w:t>
            </w:r>
          </w:p>
        </w:tc>
        <w:tc>
          <w:tcPr>
            <w:tcW w:w="1560" w:type="dxa"/>
            <w:tcBorders>
              <w:top w:val="single" w:sz="24" w:space="0" w:color="auto"/>
              <w:left w:val="single" w:sz="4" w:space="0" w:color="auto"/>
              <w:bottom w:val="single" w:sz="24" w:space="0" w:color="auto"/>
              <w:right w:val="single" w:sz="4" w:space="0" w:color="auto"/>
            </w:tcBorders>
            <w:vAlign w:val="center"/>
            <w:hideMark/>
          </w:tcPr>
          <w:p w:rsidR="009B3414" w:rsidRPr="00521CCF" w:rsidRDefault="009B3414" w:rsidP="00A72B4C">
            <w:pPr>
              <w:spacing w:after="0" w:line="240" w:lineRule="auto"/>
              <w:ind w:left="-2"/>
              <w:jc w:val="center"/>
              <w:rPr>
                <w:rFonts w:cs="FrankRuehl"/>
                <w:sz w:val="24"/>
                <w:szCs w:val="24"/>
              </w:rPr>
            </w:pPr>
            <w:r w:rsidRPr="00521CCF">
              <w:rPr>
                <w:rFonts w:cs="FrankRuehl" w:hint="cs"/>
                <w:sz w:val="24"/>
                <w:szCs w:val="24"/>
                <w:rtl/>
              </w:rPr>
              <w:t xml:space="preserve">סעיף </w:t>
            </w:r>
            <w:r w:rsidR="004C133D" w:rsidRPr="00521CCF">
              <w:rPr>
                <w:rFonts w:cs="FrankRuehl" w:hint="cs"/>
                <w:sz w:val="24"/>
                <w:szCs w:val="24"/>
                <w:rtl/>
              </w:rPr>
              <w:t>8</w:t>
            </w:r>
            <w:r w:rsidRPr="00521CCF">
              <w:rPr>
                <w:rFonts w:cs="FrankRuehl" w:hint="cs"/>
                <w:sz w:val="24"/>
                <w:szCs w:val="24"/>
                <w:rtl/>
              </w:rPr>
              <w:t>.5.2</w:t>
            </w:r>
          </w:p>
        </w:tc>
      </w:tr>
    </w:tbl>
    <w:p w:rsidR="009B3414" w:rsidRDefault="009B3414" w:rsidP="000D5682">
      <w:pPr>
        <w:pStyle w:val="aff2"/>
        <w:spacing w:after="0" w:line="360" w:lineRule="auto"/>
        <w:ind w:left="1440"/>
        <w:jc w:val="both"/>
        <w:outlineLvl w:val="0"/>
        <w:rPr>
          <w:rFonts w:ascii="Arial" w:hAnsi="Arial" w:cs="FrankRuehl"/>
          <w:sz w:val="26"/>
          <w:szCs w:val="26"/>
          <w:rtl/>
        </w:rPr>
      </w:pPr>
    </w:p>
    <w:p w:rsidR="009B3414" w:rsidRDefault="009B3414" w:rsidP="00487268">
      <w:pPr>
        <w:pStyle w:val="aff2"/>
        <w:numPr>
          <w:ilvl w:val="1"/>
          <w:numId w:val="6"/>
        </w:numPr>
        <w:spacing w:after="0" w:line="360" w:lineRule="auto"/>
        <w:ind w:left="883" w:hanging="523"/>
        <w:jc w:val="both"/>
        <w:rPr>
          <w:rFonts w:cs="FrankRuehl"/>
          <w:b/>
          <w:bCs/>
          <w:sz w:val="26"/>
          <w:szCs w:val="26"/>
        </w:rPr>
      </w:pPr>
      <w:r>
        <w:rPr>
          <w:rFonts w:cs="FrankRuehl" w:hint="cs"/>
          <w:b/>
          <w:bCs/>
          <w:sz w:val="26"/>
          <w:szCs w:val="26"/>
          <w:rtl/>
        </w:rPr>
        <w:t>מובהר, כי הגשת ההצעה חתומה מהווה ראיה חלוטה לכך שהמציע קרא את כל האמור במסמכי המכרז וההסכם המצורף לו על נספחיו, הבין את האמור במסמכים אלה ונתן את הסכמתו הבלתי מסויגת.</w:t>
      </w:r>
    </w:p>
    <w:p w:rsidR="004C133D" w:rsidRDefault="004C133D" w:rsidP="000D5682">
      <w:pPr>
        <w:tabs>
          <w:tab w:val="left" w:pos="213"/>
        </w:tabs>
        <w:spacing w:after="0" w:line="360" w:lineRule="auto"/>
        <w:jc w:val="both"/>
        <w:rPr>
          <w:rFonts w:cs="FrankRuehl"/>
          <w:rtl/>
        </w:rPr>
      </w:pPr>
    </w:p>
    <w:p w:rsidR="009B3414" w:rsidRDefault="009B3414" w:rsidP="00487268">
      <w:pPr>
        <w:pStyle w:val="aff2"/>
        <w:numPr>
          <w:ilvl w:val="0"/>
          <w:numId w:val="6"/>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8" w:name="_Toc364353838"/>
      <w:r>
        <w:rPr>
          <w:rFonts w:cs="FrankRuehl" w:hint="cs"/>
          <w:b/>
          <w:bCs/>
          <w:sz w:val="32"/>
          <w:szCs w:val="32"/>
          <w:u w:val="single"/>
          <w:rtl/>
        </w:rPr>
        <w:t>התמורה</w:t>
      </w:r>
      <w:bookmarkEnd w:id="18"/>
    </w:p>
    <w:p w:rsidR="009B3414" w:rsidRDefault="009B3414" w:rsidP="00487268">
      <w:pPr>
        <w:pStyle w:val="aff2"/>
        <w:numPr>
          <w:ilvl w:val="1"/>
          <w:numId w:val="6"/>
        </w:numPr>
        <w:spacing w:after="0" w:line="360" w:lineRule="auto"/>
        <w:ind w:left="962" w:hanging="602"/>
        <w:jc w:val="both"/>
        <w:outlineLvl w:val="0"/>
        <w:rPr>
          <w:rFonts w:cs="FrankRuehl"/>
          <w:sz w:val="26"/>
          <w:szCs w:val="26"/>
          <w:rtl/>
        </w:rPr>
      </w:pPr>
      <w:r>
        <w:rPr>
          <w:rFonts w:cs="FrankRuehl" w:hint="cs"/>
          <w:sz w:val="26"/>
          <w:szCs w:val="26"/>
          <w:rtl/>
        </w:rPr>
        <w:t>המחירים הנקובים בהצעת המחיר לא יכללו מע"מ אך יגלמו בתוכם מיסים אחרים, אמצעי למידה, ביטוח, עלויות עבודה, הוצאות נלוות, הוצאות משרד, הוצאות נסיעות (לרבות זמן נסיעה), עלויות חנייה, ביטול זמן, זכויות סוציאליות של עובדי המציע וכל עלות אחרת, לרבות רווח קבלני וכיוצ"ב.</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הרשות תשלם לספק עבור מתן השירות כמפורט וכנדרש במכרז זה, על נספחיו, בהתאם להצעת המחיר שהוצעה על-ידי המציע הזוכה, ושאושרה על ידי ועדת המכרזים, בכפוף לביצוע בפועל, ולאחר אישור נציג הרשות, כמפורט להלן.</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התשלום למציע הזוכה במכרז עמו ייחתם ההסכם ייעשה </w:t>
      </w:r>
      <w:r w:rsidR="00D71C12">
        <w:rPr>
          <w:rFonts w:cs="FrankRuehl" w:hint="cs"/>
          <w:sz w:val="26"/>
          <w:szCs w:val="26"/>
          <w:rtl/>
        </w:rPr>
        <w:t>אחת לחודש בכפוף לביצוע בפועל.</w:t>
      </w:r>
    </w:p>
    <w:p w:rsidR="009B3414" w:rsidRPr="00294223"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lastRenderedPageBreak/>
        <w:t>הספק יגיש חשבונות מפורטים בתום כל תקופת ביצוע, כמפורט לעיל ובהסכם, ובמסגרתם ייכלל פירוט השירות שסופק ו/או שם מבצע השירותים (כמפורט בהסכם שנחתם עם הספק), פיר</w:t>
      </w:r>
      <w:r w:rsidRPr="00294223">
        <w:rPr>
          <w:rFonts w:cs="FrankRuehl" w:hint="cs"/>
          <w:sz w:val="26"/>
          <w:szCs w:val="26"/>
          <w:rtl/>
        </w:rPr>
        <w:t>וט השירותים שבוצעו בתקופת התשלום ואת התשלום הנדרש.</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sidRPr="00294223">
        <w:rPr>
          <w:rFonts w:cs="FrankRuehl" w:hint="cs"/>
          <w:sz w:val="26"/>
          <w:szCs w:val="26"/>
          <w:rtl/>
        </w:rPr>
        <w:t xml:space="preserve">מובהר בזה, כי לא יבוצע כל תשלום ללא הגשת חשבונות מפורטים, כנדרש בסעיף </w:t>
      </w:r>
      <w:r w:rsidR="00FE1293" w:rsidRPr="00294223">
        <w:rPr>
          <w:rFonts w:cs="FrankRuehl" w:hint="cs"/>
          <w:sz w:val="26"/>
          <w:szCs w:val="26"/>
          <w:rtl/>
        </w:rPr>
        <w:t>9</w:t>
      </w:r>
      <w:r w:rsidRPr="00294223">
        <w:rPr>
          <w:rFonts w:cs="FrankRuehl" w:hint="cs"/>
          <w:sz w:val="26"/>
          <w:szCs w:val="26"/>
          <w:rtl/>
        </w:rPr>
        <w:t>.4 לעיל, בגינ</w:t>
      </w:r>
      <w:r>
        <w:rPr>
          <w:rFonts w:cs="FrankRuehl" w:hint="cs"/>
          <w:sz w:val="26"/>
          <w:szCs w:val="26"/>
          <w:rtl/>
        </w:rPr>
        <w:t>ו נדרש החשבון או ללא אישור נציג הרשות, כי העבודה בוצעה במלואה לשביעות רצונו המלאה.</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יובהר, כי לתמורה תצורף הצמדה בהתאם להנחיות החשב הכללי במשרד האוצר. </w:t>
      </w:r>
    </w:p>
    <w:p w:rsidR="009B3414" w:rsidRPr="00521CCF" w:rsidRDefault="009B3414" w:rsidP="000D5682">
      <w:pPr>
        <w:pStyle w:val="ad"/>
        <w:widowControl/>
        <w:tabs>
          <w:tab w:val="left" w:pos="720"/>
        </w:tabs>
        <w:adjustRightInd/>
        <w:spacing w:after="0" w:line="360" w:lineRule="auto"/>
        <w:ind w:left="281"/>
        <w:jc w:val="both"/>
        <w:rPr>
          <w:rFonts w:cs="FrankRuehl"/>
          <w:sz w:val="20"/>
          <w:szCs w:val="20"/>
        </w:rPr>
      </w:pPr>
    </w:p>
    <w:p w:rsidR="009B3414" w:rsidRDefault="009B3414" w:rsidP="00487268">
      <w:pPr>
        <w:pStyle w:val="aff2"/>
        <w:numPr>
          <w:ilvl w:val="0"/>
          <w:numId w:val="6"/>
        </w:numPr>
        <w:shd w:val="clear" w:color="auto" w:fill="D99594" w:themeFill="accent2" w:themeFillTint="99"/>
        <w:spacing w:after="0" w:line="360" w:lineRule="auto"/>
        <w:ind w:left="395" w:hanging="395"/>
        <w:jc w:val="both"/>
        <w:outlineLvl w:val="0"/>
        <w:rPr>
          <w:rFonts w:cs="FrankRuehl"/>
          <w:b/>
          <w:bCs/>
          <w:sz w:val="32"/>
          <w:szCs w:val="32"/>
          <w:u w:val="single"/>
        </w:rPr>
      </w:pPr>
      <w:bookmarkStart w:id="19" w:name="_Toc364353839"/>
      <w:r>
        <w:rPr>
          <w:rFonts w:cs="FrankRuehl" w:hint="cs"/>
          <w:b/>
          <w:bCs/>
          <w:sz w:val="32"/>
          <w:szCs w:val="32"/>
          <w:u w:val="single"/>
          <w:rtl/>
        </w:rPr>
        <w:t>החתימה על ההסכם</w:t>
      </w:r>
      <w:bookmarkEnd w:id="19"/>
    </w:p>
    <w:p w:rsidR="009B3414" w:rsidRDefault="009B3414" w:rsidP="00487268">
      <w:pPr>
        <w:pStyle w:val="aff2"/>
        <w:numPr>
          <w:ilvl w:val="1"/>
          <w:numId w:val="6"/>
        </w:numPr>
        <w:spacing w:after="0" w:line="360" w:lineRule="auto"/>
        <w:ind w:left="962" w:hanging="602"/>
        <w:jc w:val="both"/>
        <w:outlineLvl w:val="0"/>
        <w:rPr>
          <w:rFonts w:cs="FrankRuehl"/>
          <w:sz w:val="26"/>
          <w:szCs w:val="26"/>
          <w:rtl/>
        </w:rPr>
      </w:pPr>
      <w:r>
        <w:rPr>
          <w:rFonts w:cs="FrankRuehl" w:hint="cs"/>
          <w:sz w:val="26"/>
          <w:szCs w:val="26"/>
          <w:rtl/>
        </w:rPr>
        <w:t xml:space="preserve">המציע שיזכה במכרז יידרש לחתום על הסכם בינו לבין הרשות בנוסח המצורף למכרז זה כנספח </w:t>
      </w:r>
      <w:r w:rsidR="00294223">
        <w:rPr>
          <w:rFonts w:cs="FrankRuehl" w:hint="cs"/>
          <w:sz w:val="26"/>
          <w:szCs w:val="26"/>
          <w:rtl/>
        </w:rPr>
        <w:t>י"א</w:t>
      </w:r>
      <w:r>
        <w:rPr>
          <w:rFonts w:cs="FrankRuehl" w:hint="cs"/>
          <w:sz w:val="26"/>
          <w:szCs w:val="26"/>
          <w:rtl/>
        </w:rPr>
        <w:t xml:space="preserve"> על כל נספחיו (לרבות ערבות הביצוע והנספח הביטוחי) וזאת תוך 14 ימים מהעברת ההסכם לזוכה. </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במקרה של אי חתימה על ההסכם תהא הרשות רשאית להיפרע מהמציע בגין כל נזק שנגרם לה מהפרה זו. </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במקרה של הימנעות המציע הזוכה מלחתום על ההסכם במועד או במקרה של הפרה אחרת של ההסכם בסמוך לאחר חתימתו רשאית ועדת המכרזים, אך אינה מחייבת, לבחור במציע אחר כזוכה במכרז, בהתאם לשיקול דעתה המוחלט. במקרה כזה יחול הכלל האמור לעיל וכל הוראות מכרז זה על נספחיו על הזוכה החלופי. יובהר, כי אין לראות בסמכות זו של הרשות משום זכות מוקנית של מציע שלא זכה במכרז. במקרה שגם הזוכה החלופי נמנע מלחתום על ההסכם רשאית ועדת המכרזים לבחור במציע הבא בתור אחריו, בתנאים המפורטים לעיל. </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להבטחת זכויות הרשות לפי ההסכם, ומילוי התחייבויות הזוכה על-פי מכרז זה, על-פי הצעת המציע ועל-פי הוראות ההסכם, ימציא הזוכה במועד חתימת ההסכם, על חשבונו, ערבות בנקאית אוטונומית מאת בנק או מבטח כמשמעותו בחוק הפיקוח על שירותים פיננסיים (ביטוח), התשמ"א - 1981) לפקודת הרשות, בגובה 5% מסכום ההתקשרות כולל מע"מ בהתאם להודעת הזכייה. הוראות מחייבות נוספות בדבר ערבות הביצוע נכללות בהסכם.</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יובהר, כי בנוסף לאמור לעיל, יידרש המציע הזוכה לחתום על הצהרה בדבר שמירה על סודיות, הצהרה בדבר איסור להימצא בניגוד עניינים ולצרף הודעה מהמבטח בדבר עריכת ביטוח, לאחר שבירר את עמידתו בדרישות הביטוחיות מול הגורם המבטח, בהתאם לדרישות המפורטות בהסכם.</w:t>
      </w:r>
    </w:p>
    <w:p w:rsidR="00521CCF"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המציע הזוכה יידרש, בכפוף לשיקול דעתה של הרשות, להגיש דיווחים וחשבונות הנדרשים לצורך תשלום עבור עבודתו, במסגרת פורטל הספקים הממשלתי ו/או במסגרת פורטל הספקים הייעודי של הרשות, בשים לב להוראות התכ"מ והנחיות החשב הכללי הרלוונטיות ויחתום על חוזה שימוש בפורטל הספקים, כמפורט ב</w:t>
      </w:r>
      <w:r w:rsidR="00521CCF">
        <w:rPr>
          <w:rFonts w:cs="FrankRuehl" w:hint="cs"/>
          <w:sz w:val="26"/>
          <w:szCs w:val="26"/>
          <w:rtl/>
        </w:rPr>
        <w:t>קישור הבא:</w:t>
      </w:r>
      <w:r>
        <w:rPr>
          <w:rFonts w:cs="FrankRuehl" w:hint="cs"/>
          <w:sz w:val="26"/>
          <w:szCs w:val="26"/>
          <w:rtl/>
        </w:rPr>
        <w:t xml:space="preserve"> </w:t>
      </w:r>
    </w:p>
    <w:p w:rsidR="00521CCF" w:rsidRDefault="009B3414" w:rsidP="00521CCF">
      <w:pPr>
        <w:pStyle w:val="aff2"/>
        <w:spacing w:after="0" w:line="360" w:lineRule="auto"/>
        <w:ind w:left="962"/>
        <w:jc w:val="both"/>
        <w:outlineLvl w:val="0"/>
        <w:rPr>
          <w:rFonts w:cs="FrankRuehl"/>
          <w:sz w:val="26"/>
          <w:szCs w:val="26"/>
          <w:rtl/>
        </w:rPr>
      </w:pPr>
      <w:r w:rsidRPr="00521CCF">
        <w:rPr>
          <w:rFonts w:asciiTheme="majorBidi" w:hAnsiTheme="majorBidi"/>
          <w:sz w:val="20"/>
          <w:szCs w:val="20"/>
        </w:rPr>
        <w:lastRenderedPageBreak/>
        <w:t>http://www.mof.gov.il/takam/Pages/horaot.aspx?k=7.16.0.1</w:t>
      </w:r>
      <w:r w:rsidRPr="00521CCF">
        <w:rPr>
          <w:rFonts w:cs="FrankRuehl" w:hint="cs"/>
          <w:sz w:val="26"/>
          <w:szCs w:val="26"/>
          <w:rtl/>
        </w:rPr>
        <w:t xml:space="preserve">. </w:t>
      </w:r>
    </w:p>
    <w:p w:rsidR="009B3414" w:rsidRPr="00521CCF" w:rsidRDefault="009B3414" w:rsidP="00521CCF">
      <w:pPr>
        <w:pStyle w:val="aff2"/>
        <w:spacing w:after="0" w:line="360" w:lineRule="auto"/>
        <w:ind w:left="962"/>
        <w:jc w:val="both"/>
        <w:outlineLvl w:val="0"/>
        <w:rPr>
          <w:rFonts w:cs="FrankRuehl"/>
          <w:sz w:val="26"/>
          <w:szCs w:val="26"/>
        </w:rPr>
      </w:pPr>
      <w:r w:rsidRPr="00521CCF">
        <w:rPr>
          <w:rFonts w:cs="FrankRuehl" w:hint="cs"/>
          <w:sz w:val="26"/>
          <w:szCs w:val="26"/>
          <w:rtl/>
        </w:rPr>
        <w:t>לחילופין - ימציא אישור כספק העושה שימוש בפורטל הספקים. יודגש, כי המציע הזוכה יישא בכלל העלויות הכרוכות בהתחברות לפורטל הספקים.</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כן, יובהר, כי בהסכם נכללות, בין היתר, הוראות מחייבות בדבר, שמירה על סודיות, אחריות בנזיקין והיעדר קיומם של יחסי עובד-מעביד בין המציע ומי מטעמו לבין הרשות - כולן תחייבנה את הספק.</w:t>
      </w:r>
    </w:p>
    <w:p w:rsidR="009B3414" w:rsidRDefault="009B3414" w:rsidP="000D5682">
      <w:pPr>
        <w:pStyle w:val="aff2"/>
        <w:spacing w:after="0" w:line="360" w:lineRule="auto"/>
        <w:ind w:left="962"/>
        <w:jc w:val="both"/>
        <w:outlineLvl w:val="0"/>
        <w:rPr>
          <w:rFonts w:cs="FrankRuehl"/>
          <w:sz w:val="12"/>
          <w:szCs w:val="12"/>
        </w:rPr>
      </w:pP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tl/>
        </w:rPr>
      </w:pPr>
      <w:bookmarkStart w:id="20" w:name="_Toc364353842"/>
      <w:bookmarkStart w:id="21" w:name="_Toc364151826"/>
      <w:r>
        <w:rPr>
          <w:rFonts w:cs="FrankRuehl" w:hint="cs"/>
          <w:b/>
          <w:bCs/>
          <w:sz w:val="32"/>
          <w:szCs w:val="32"/>
          <w:u w:val="single"/>
          <w:rtl/>
        </w:rPr>
        <w:t>תוקף ההצעות והתקשרות עם מציעים אחרים במדרג ההצעות</w:t>
      </w:r>
      <w:bookmarkStart w:id="22" w:name="_Toc364080277"/>
      <w:bookmarkStart w:id="23" w:name="_Toc364067750"/>
      <w:bookmarkEnd w:id="20"/>
      <w:bookmarkEnd w:id="21"/>
    </w:p>
    <w:p w:rsidR="009B3414" w:rsidRDefault="009B3414" w:rsidP="00487268">
      <w:pPr>
        <w:pStyle w:val="aff2"/>
        <w:numPr>
          <w:ilvl w:val="1"/>
          <w:numId w:val="6"/>
        </w:numPr>
        <w:spacing w:after="0" w:line="360" w:lineRule="auto"/>
        <w:ind w:left="962" w:hanging="602"/>
        <w:jc w:val="both"/>
        <w:outlineLvl w:val="0"/>
        <w:rPr>
          <w:rFonts w:cs="FrankRuehl"/>
          <w:sz w:val="26"/>
          <w:szCs w:val="26"/>
          <w:rtl/>
        </w:rPr>
      </w:pPr>
      <w:r>
        <w:rPr>
          <w:rFonts w:cs="FrankRuehl" w:hint="cs"/>
          <w:sz w:val="26"/>
          <w:szCs w:val="26"/>
          <w:rtl/>
        </w:rPr>
        <w:t>ההצעות תעמודנה בתוקף 180 יום מהמועד האחרון להגשת ההצעות.</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לרשות שמורה הזכות להתקשר עם מציע אף לאחר המועד שנקבע לתום תוקף ההצעות, ובלבד שלא הודיע המציע לרשות על ביטול הצעתו, לאחר המועד  שנקבע לתום תוקף ההצעות.</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במקרה בו, מכל טעם שהוא, לא יעלה בידי הרשות להתקשר עם המציע הזוכה או שההסכם עם המציע הזוכה יבוטל, תהא הרשות רשאית לקבל את ההצעה הבאה בתור בדירוג, בהתאם לאמור להלן.</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לאחר שהרשות תבחן את ההצעות, תודיע הרשות על זהות המציע הזוכה וכן על זהות המציע שדורג במקום השני במדרג ההצעות (להלן: -"</w:t>
      </w:r>
      <w:r>
        <w:rPr>
          <w:rFonts w:cs="FrankRuehl" w:hint="cs"/>
          <w:b/>
          <w:bCs/>
          <w:sz w:val="26"/>
          <w:szCs w:val="26"/>
          <w:rtl/>
        </w:rPr>
        <w:t>מציע ממתין</w:t>
      </w:r>
      <w:r>
        <w:rPr>
          <w:rFonts w:cs="FrankRuehl" w:hint="cs"/>
          <w:sz w:val="26"/>
          <w:szCs w:val="26"/>
          <w:rtl/>
        </w:rPr>
        <w:t>"). יובהר, כי ועדת המכרזים אינה חייבת לבחור במציע ממתין וככל שלא בחרה כאמור - הרי שאין לא קיים מציע ממתין במכרז.</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מבלי לגרוע מזכויותיה על פי כל דין או מכרז זה, שומרת לעצמה הרשות את הזכות (אך מבלי שתהיה חייבת לעשות כן) לפנות אל המציע הממתין על מנת שיבצע את השירותים על פי הצעתו וזאת גם לאחר שהוכרז על זוכה אחר במכרז או שבוטלה זכייתו של הזוכה או שבוטל ההסכם עמו, זאת אף אם הצעתו של המציע הממתין כאמור כבר אינה בתוקף.</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המציע הממתין יודיע תוך 7 ימים מיום פניית הרשות אליו על הסכמתו. לא עשה כן המציע הממתין, או שהשיב בשלילה, תהא רשאית הרשות לחזור ולהציע את הצעתה זו למציעים אשר דורגו במקום השלישי וכך הלאה, או לבטל את המכרז, והכל על פי שיקול דעתה הבלעדי והמוחלט.</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למציע הממתין לא תהיה עילה לתביעה כלשהי במידה והרשות לא תתקשר עמו בסופו של דבר, ולחלופין באם תתקשר עמו בהיקף עבודה הנמוך מתחולת העבודה בהסכם.</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למען הסר ספק, אין בהוראות סעיפים אלה כדי לחייב את הרשות לבחור במציע ממתין או לפנות למציע הממתין.</w:t>
      </w:r>
    </w:p>
    <w:bookmarkEnd w:id="22"/>
    <w:bookmarkEnd w:id="23"/>
    <w:p w:rsidR="00521CCF" w:rsidRDefault="00521CCF">
      <w:pPr>
        <w:bidi w:val="0"/>
        <w:rPr>
          <w:rFonts w:eastAsiaTheme="minorHAnsi" w:cs="FrankRuehl"/>
          <w:sz w:val="10"/>
          <w:szCs w:val="10"/>
          <w:rtl/>
        </w:rPr>
      </w:pPr>
      <w:r>
        <w:rPr>
          <w:rFonts w:cs="FrankRuehl"/>
          <w:sz w:val="10"/>
          <w:szCs w:val="10"/>
          <w:rtl/>
        </w:rPr>
        <w:br w:type="page"/>
      </w: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Pr>
      </w:pPr>
      <w:r>
        <w:rPr>
          <w:rFonts w:cs="FrankRuehl" w:hint="cs"/>
          <w:b/>
          <w:bCs/>
          <w:sz w:val="32"/>
          <w:szCs w:val="32"/>
          <w:u w:val="single"/>
          <w:rtl/>
        </w:rPr>
        <w:lastRenderedPageBreak/>
        <w:t>שינויים בכוח האדם המוצע</w:t>
      </w:r>
    </w:p>
    <w:p w:rsidR="009B3414" w:rsidRPr="00521CCF" w:rsidRDefault="009B3414" w:rsidP="000D5682">
      <w:pPr>
        <w:tabs>
          <w:tab w:val="left" w:pos="423"/>
        </w:tabs>
        <w:spacing w:after="0" w:line="360" w:lineRule="auto"/>
        <w:jc w:val="both"/>
        <w:outlineLvl w:val="0"/>
        <w:rPr>
          <w:rFonts w:cs="FrankRuehl"/>
          <w:b/>
          <w:bCs/>
          <w:sz w:val="10"/>
          <w:szCs w:val="10"/>
          <w:u w:val="single"/>
        </w:rPr>
      </w:pPr>
    </w:p>
    <w:p w:rsidR="009B3414" w:rsidRDefault="009B3414" w:rsidP="00487268">
      <w:pPr>
        <w:pStyle w:val="aff2"/>
        <w:numPr>
          <w:ilvl w:val="1"/>
          <w:numId w:val="6"/>
        </w:numPr>
        <w:shd w:val="clear" w:color="auto" w:fill="CCC0D9"/>
        <w:spacing w:after="0" w:line="360" w:lineRule="auto"/>
        <w:ind w:left="799" w:hanging="448"/>
        <w:jc w:val="both"/>
        <w:rPr>
          <w:rFonts w:cs="FrankRuehl"/>
          <w:b/>
          <w:bCs/>
          <w:sz w:val="26"/>
          <w:szCs w:val="26"/>
          <w:u w:val="single"/>
        </w:rPr>
      </w:pPr>
      <w:r>
        <w:rPr>
          <w:rFonts w:cs="FrankRuehl" w:hint="cs"/>
          <w:b/>
          <w:bCs/>
          <w:sz w:val="26"/>
          <w:szCs w:val="26"/>
          <w:u w:val="single"/>
          <w:rtl/>
        </w:rPr>
        <w:t>שינויים לבקשת הרשות</w:t>
      </w:r>
    </w:p>
    <w:p w:rsidR="009B3414" w:rsidRDefault="009B3414" w:rsidP="000D5682">
      <w:pPr>
        <w:spacing w:after="0" w:line="360" w:lineRule="auto"/>
        <w:ind w:left="799"/>
        <w:jc w:val="both"/>
        <w:outlineLvl w:val="0"/>
        <w:rPr>
          <w:rFonts w:cs="FrankRuehl"/>
          <w:sz w:val="26"/>
          <w:szCs w:val="26"/>
          <w:rtl/>
        </w:rPr>
      </w:pPr>
      <w:r>
        <w:rPr>
          <w:rFonts w:cs="FrankRuehl" w:hint="cs"/>
          <w:sz w:val="26"/>
          <w:szCs w:val="26"/>
          <w:rtl/>
        </w:rPr>
        <w:t xml:space="preserve">ועדת המכרזים רשאית, לפי שיקול דעתה הבלעדי, לדרוש החלפה עובד/ים אשר נכללו במסגרת ההצעה מטעם הזוכה משיקולים שונים, ולרבות - התאמה למשימה, זמינות, סיווג ביטחוני וכו' ובלבד שיעמוד בכל תנאי הסף ובאמות המידה לאיכות הקבועים במכרז. הוועדה תודיע לספק, מבעוד מועד, בדבר כוונתה לממש סמכותה בהתאם לסעיף זה. דרישה כאמור תחייב את הספק, אולם לוח הזמנים יתואם עמו. במידה ויוחלט כאמור אין בכך בכדי להפחית או לסייג בדרך כלשהי את אחריות הספק. כן יובהר, כי ככל שהחלפת עובד כאמור נגרמה בשל אי התאמה או אי זמינות של בעל תפקיד מוצע תשקול הוועדה נקיטת צעדים העומדים לרשותה, ולרבות - חילוט ערבות וביטול הזכייה. </w:t>
      </w:r>
    </w:p>
    <w:p w:rsidR="009B3414" w:rsidRDefault="009B3414" w:rsidP="000D5682">
      <w:pPr>
        <w:pStyle w:val="aff2"/>
        <w:spacing w:after="0" w:line="360" w:lineRule="auto"/>
        <w:ind w:left="0"/>
        <w:jc w:val="both"/>
        <w:rPr>
          <w:rFonts w:cs="FrankRuehl"/>
          <w:sz w:val="10"/>
          <w:szCs w:val="10"/>
        </w:rPr>
      </w:pPr>
    </w:p>
    <w:p w:rsidR="009B3414" w:rsidRDefault="009B3414" w:rsidP="00487268">
      <w:pPr>
        <w:pStyle w:val="aff2"/>
        <w:numPr>
          <w:ilvl w:val="1"/>
          <w:numId w:val="6"/>
        </w:numPr>
        <w:shd w:val="clear" w:color="auto" w:fill="CCC0D9"/>
        <w:spacing w:after="0" w:line="360" w:lineRule="auto"/>
        <w:ind w:left="799" w:hanging="448"/>
        <w:jc w:val="both"/>
        <w:rPr>
          <w:rFonts w:cs="FrankRuehl"/>
          <w:b/>
          <w:bCs/>
          <w:sz w:val="26"/>
          <w:szCs w:val="26"/>
          <w:u w:val="single"/>
        </w:rPr>
      </w:pPr>
      <w:r>
        <w:rPr>
          <w:rFonts w:cs="FrankRuehl" w:hint="cs"/>
          <w:b/>
          <w:bCs/>
          <w:sz w:val="26"/>
          <w:szCs w:val="26"/>
          <w:u w:val="single"/>
          <w:rtl/>
        </w:rPr>
        <w:t>שינויים לבקשת הספק</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הרשות רואה חשיבות רבה במתן השירותים  על ידי אנשי המקצוע, שנכללו במסגרת ההצעה ואשר נבחנו במסגרת ההליך המכרזי. לפיכך, ככלל, לא יהיה רשאי הספק להחליף איש צוות שהציג כחלק מהצעתו בכל שלב משלבי המכרז וההתקשרות.</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 xml:space="preserve">אם יבקש הספק להחליף איש צוות שהציג כחלק מהצעתו יהא עליו לפנות בכתב אל ועדת המכרזים </w:t>
      </w:r>
      <w:r>
        <w:rPr>
          <w:rFonts w:cs="FrankRuehl" w:hint="cs"/>
          <w:b/>
          <w:bCs/>
          <w:sz w:val="26"/>
          <w:szCs w:val="26"/>
          <w:u w:val="single"/>
          <w:rtl/>
        </w:rPr>
        <w:t>בבקשה מנומקת</w:t>
      </w:r>
      <w:r>
        <w:rPr>
          <w:rFonts w:cs="FrankRuehl" w:hint="cs"/>
          <w:sz w:val="26"/>
          <w:szCs w:val="26"/>
          <w:rtl/>
        </w:rPr>
        <w:t xml:space="preserve"> לאישור ההחלפה ולאישור העובד החדש, לפחות 45 יום לפני מועד סיום תפקידו של העובד המוחלף. </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הרשות תהא רשאית ליתן את אישורה או להימנע מכך, לפי שיקול דעתה המוחלט. כן תהא זכאית הרשות להפסיק את ההתקשרות מחמת החלפה כאמור. הספק יהיה מנוע מלטעון כל טענה כלפי הרשות באם תעשה שימוש בסמכותה על-פי סעיף זה.</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 xml:space="preserve">החלפת העובדים מותנית באישור בכתב של ועדת המכרזים ובלבד שהעובד החדש עומד בכל תנאי הסף ובעל ניסיון ורמת מומחיות שאינה פוחתת מזו של איש הצוות שאותו הוא מחליף. </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ככל שתאושר החלפה כאמור, תבוצע חפיפה מקדימה, של לפחות 30 ימי עבודה בין העובד החדש לעובד המוחלף, על חשבון הספק ובאחריותו.</w:t>
      </w:r>
    </w:p>
    <w:p w:rsidR="009B3414" w:rsidRDefault="009B3414" w:rsidP="000D5682">
      <w:pPr>
        <w:pStyle w:val="ad"/>
        <w:widowControl/>
        <w:tabs>
          <w:tab w:val="left" w:pos="2632"/>
        </w:tabs>
        <w:adjustRightInd/>
        <w:spacing w:after="0" w:line="360" w:lineRule="auto"/>
        <w:ind w:left="869"/>
        <w:jc w:val="both"/>
        <w:rPr>
          <w:rFonts w:cs="FrankRuehl"/>
          <w:sz w:val="14"/>
          <w:szCs w:val="14"/>
        </w:rPr>
      </w:pPr>
      <w:r>
        <w:rPr>
          <w:rFonts w:cs="FrankRuehl" w:hint="cs"/>
          <w:sz w:val="14"/>
          <w:szCs w:val="14"/>
          <w:rtl/>
        </w:rPr>
        <w:tab/>
      </w: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tl/>
        </w:rPr>
      </w:pPr>
      <w:bookmarkStart w:id="24" w:name="_Toc364353849"/>
      <w:r>
        <w:rPr>
          <w:rFonts w:cs="FrankRuehl" w:hint="cs"/>
          <w:b/>
          <w:bCs/>
          <w:sz w:val="32"/>
          <w:szCs w:val="32"/>
          <w:u w:val="single"/>
          <w:rtl/>
        </w:rPr>
        <w:t>עיון במסמכים</w:t>
      </w:r>
      <w:bookmarkEnd w:id="24"/>
    </w:p>
    <w:p w:rsidR="009B3414" w:rsidRDefault="009B3414" w:rsidP="000D5682">
      <w:pPr>
        <w:widowControl w:val="0"/>
        <w:adjustRightInd w:val="0"/>
        <w:spacing w:after="0" w:line="360" w:lineRule="auto"/>
        <w:ind w:left="379"/>
        <w:jc w:val="both"/>
        <w:textAlignment w:val="baseline"/>
        <w:rPr>
          <w:rFonts w:cs="FrankRuehl"/>
          <w:sz w:val="26"/>
          <w:szCs w:val="26"/>
          <w:rtl/>
        </w:rPr>
      </w:pPr>
      <w:r>
        <w:rPr>
          <w:rFonts w:cs="FrankRuehl" w:hint="cs"/>
          <w:sz w:val="26"/>
          <w:szCs w:val="26"/>
          <w:rtl/>
        </w:rPr>
        <w:t>ועדת המכרזים תאפשר למציע שהשתתף במכרז המבקש לעיין במסמכים שונים</w:t>
      </w:r>
      <w:r>
        <w:rPr>
          <w:rFonts w:cs="FrankRuehl" w:hint="cs"/>
          <w:b/>
          <w:bCs/>
          <w:sz w:val="26"/>
          <w:szCs w:val="26"/>
          <w:rtl/>
        </w:rPr>
        <w:t>, בכפוף לתשלום הוצאות בגין עיון זה בשיעור 200 ₪</w:t>
      </w:r>
      <w:r>
        <w:rPr>
          <w:rFonts w:cs="FrankRuehl" w:hint="cs"/>
          <w:sz w:val="26"/>
          <w:szCs w:val="26"/>
          <w:rtl/>
        </w:rPr>
        <w:t>, בהתאם לאמור להלן:</w:t>
      </w:r>
    </w:p>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עיון במסמכים בהתאם ובכפוף לקבוע בתקנה 21(ה) בתקנות חובת המכרזים, התשנ"ג-1993, בהתאם לחוק חופש המידע, התשנ"ח-1998, ובהתאם לדין ולפסיקה הרלבנטיים.</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lastRenderedPageBreak/>
        <w:t>מציע הסבור כי חלקים מהצעתו כוללים סודות מסחריים או סודות מקצועיים (להלן:- "</w:t>
      </w:r>
      <w:r>
        <w:rPr>
          <w:rFonts w:cs="FrankRuehl" w:hint="cs"/>
          <w:b/>
          <w:bCs/>
          <w:sz w:val="26"/>
          <w:szCs w:val="26"/>
          <w:rtl/>
        </w:rPr>
        <w:t>חלקים סודיים</w:t>
      </w:r>
      <w:r>
        <w:rPr>
          <w:rFonts w:cs="FrankRuehl" w:hint="cs"/>
          <w:sz w:val="26"/>
          <w:szCs w:val="26"/>
          <w:rtl/>
        </w:rPr>
        <w:t>"), שלדעתו אין לאפשר את העיון בהם למציעים אחרים:</w:t>
      </w:r>
    </w:p>
    <w:p w:rsidR="009B3414" w:rsidRDefault="009B3414" w:rsidP="004C6176">
      <w:pPr>
        <w:pStyle w:val="aff2"/>
        <w:numPr>
          <w:ilvl w:val="2"/>
          <w:numId w:val="6"/>
        </w:numPr>
        <w:spacing w:after="0" w:line="360" w:lineRule="auto"/>
        <w:ind w:left="1603"/>
        <w:jc w:val="both"/>
        <w:rPr>
          <w:rFonts w:cs="FrankRuehl"/>
          <w:sz w:val="26"/>
          <w:szCs w:val="26"/>
        </w:rPr>
      </w:pPr>
      <w:r>
        <w:rPr>
          <w:rFonts w:cs="FrankRuehl" w:hint="cs"/>
          <w:sz w:val="26"/>
          <w:szCs w:val="26"/>
          <w:rtl/>
        </w:rPr>
        <w:t xml:space="preserve">יציין במפורש בהצעתו מהם החלקים הסודיים, בנוסח המצ"ב כנספח </w:t>
      </w:r>
      <w:r w:rsidR="004C6176">
        <w:rPr>
          <w:rFonts w:cs="FrankRuehl" w:hint="cs"/>
          <w:sz w:val="26"/>
          <w:szCs w:val="26"/>
          <w:rtl/>
        </w:rPr>
        <w:t>ט'</w:t>
      </w:r>
      <w:r>
        <w:rPr>
          <w:rFonts w:cs="FrankRuehl" w:hint="cs"/>
          <w:sz w:val="26"/>
          <w:szCs w:val="26"/>
          <w:rtl/>
        </w:rPr>
        <w:t>.</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יסמן את החלקים הסודיים שבהצעתו באופן ברור וחד-משמעי.</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במידת האפשר יפריד חלקים אלה מכלל ההצעה הפרדה פיזית.</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 xml:space="preserve">יצרף להצעתו העתק של ההצעה בה מושחרים החלקים הסודיים על-גבי תקליטור או על-גבי החסן נייד (דיסק-און-קי)(ואם אין בהצעה חלקים חסויים - יצרף תקליטור או דיסק-און-קי עם ההצעה כפי שהוגשה). </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יובהר, כי בכל מקרה אין לכלול בהצעה ע"ג תקליטור או דיסק-און-קי את פרק העלות.</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מציע שלא סימן חלקים בהצעתו כסודיים יראוהו כמי שמסכים למסירת ההצעה כולה לעיון מציעים אחרים.</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סימון חלקים בהצעה כסודיים מהווה הודאה בכך שחלקים אלה בהצעה סודיים גם בהצעותיהם של המציעים האחרים, וכי המציע מוותר מראש על זכות העיון בחלקים אלה של הצעות המציעים האחרים.</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שיקול הדעת בדבר היקף זכות העיון של המציעים מסור באופן מוחלט ובלעדי לוועדת המכרזים, אשר תפעל בנושא זה בהתאם לדיני המכרזים ולאמות המידה המחייבות רשות מנהלית.</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החליטה ועדת המכרזים לאפשר עיון בחלקים המפורטים בהצעת המציע הגם שהמציע הגדירם כסודיים, תינתן התראה למציע, ותאפשר לו להשיג על כך לפניה, בתוך פרק זמן ההולם את נסיבות העניין.</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החליטה ועדת המכרזים לדחות את ההשגה של המציע, תודיע על כך למציע בטרם מסירת החומר לעיונו של המבקש.</w:t>
      </w:r>
    </w:p>
    <w:p w:rsidR="009B3414" w:rsidRDefault="009B3414" w:rsidP="00521CCF">
      <w:pPr>
        <w:tabs>
          <w:tab w:val="left" w:pos="8313"/>
        </w:tabs>
        <w:spacing w:after="0" w:line="240" w:lineRule="auto"/>
        <w:jc w:val="both"/>
        <w:rPr>
          <w:rFonts w:cs="FrankRuehl"/>
          <w:sz w:val="20"/>
        </w:rPr>
      </w:pP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tl/>
        </w:rPr>
      </w:pPr>
      <w:bookmarkStart w:id="25" w:name="_Toc364353850"/>
      <w:r>
        <w:rPr>
          <w:rFonts w:cs="FrankRuehl" w:hint="cs"/>
          <w:b/>
          <w:bCs/>
          <w:sz w:val="32"/>
          <w:szCs w:val="32"/>
          <w:u w:val="single"/>
          <w:rtl/>
        </w:rPr>
        <w:t>הוראות כלליות</w:t>
      </w:r>
      <w:bookmarkEnd w:id="25"/>
    </w:p>
    <w:p w:rsidR="009B3414" w:rsidRDefault="009B3414" w:rsidP="000D5682">
      <w:pPr>
        <w:pStyle w:val="aff2"/>
        <w:spacing w:after="0" w:line="360" w:lineRule="auto"/>
        <w:ind w:left="883"/>
        <w:jc w:val="both"/>
        <w:rPr>
          <w:rFonts w:cs="FrankRuehl"/>
          <w:sz w:val="8"/>
          <w:szCs w:val="8"/>
          <w:rtl/>
        </w:rPr>
      </w:pPr>
    </w:p>
    <w:p w:rsidR="009B3414" w:rsidRDefault="009B3414" w:rsidP="00487268">
      <w:pPr>
        <w:pStyle w:val="aff2"/>
        <w:numPr>
          <w:ilvl w:val="1"/>
          <w:numId w:val="6"/>
        </w:numPr>
        <w:shd w:val="clear" w:color="auto" w:fill="E5DFEC" w:themeFill="accent4" w:themeFillTint="33"/>
        <w:spacing w:after="0" w:line="360" w:lineRule="auto"/>
        <w:ind w:left="883" w:hanging="523"/>
        <w:jc w:val="both"/>
        <w:rPr>
          <w:rFonts w:cs="FrankRuehl"/>
          <w:b/>
          <w:bCs/>
          <w:sz w:val="26"/>
          <w:szCs w:val="26"/>
          <w:u w:val="single"/>
        </w:rPr>
      </w:pPr>
      <w:r>
        <w:rPr>
          <w:rFonts w:cs="FrankRuehl" w:hint="cs"/>
          <w:b/>
          <w:bCs/>
          <w:sz w:val="26"/>
          <w:szCs w:val="26"/>
          <w:u w:val="single"/>
          <w:rtl/>
        </w:rPr>
        <w:t>הליכי המכרז</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הרשות אינה מתחייבת לסיים את הליכי המכרז ולקבוע זוכה תוך תקופה מסוימת. ברם, אם הליכי אישור המכרז לא יסתיימו לאחר 180 יום מהמועד האחרון להגשת ההצעות רשאי המציע לבטל את הצעתו</w:t>
      </w:r>
      <w:r w:rsidR="000D57B7">
        <w:rPr>
          <w:rFonts w:cs="FrankRuehl" w:hint="cs"/>
          <w:sz w:val="26"/>
          <w:szCs w:val="26"/>
          <w:rtl/>
        </w:rPr>
        <w:t>.</w:t>
      </w:r>
      <w:r>
        <w:rPr>
          <w:rFonts w:cs="FrankRuehl" w:hint="cs"/>
          <w:sz w:val="26"/>
          <w:szCs w:val="26"/>
          <w:rtl/>
        </w:rPr>
        <w:t xml:space="preserve"> </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 xml:space="preserve">מובהר בזה, כי כל מציע רשאי להגיש הצעה אחת בלבד. מציע שיגיש יותר מהצעה אחת </w:t>
      </w:r>
      <w:r w:rsidR="00521CCF">
        <w:rPr>
          <w:rFonts w:cs="FrankRuehl" w:hint="cs"/>
          <w:sz w:val="26"/>
          <w:szCs w:val="26"/>
          <w:rtl/>
        </w:rPr>
        <w:t>-</w:t>
      </w:r>
      <w:r>
        <w:rPr>
          <w:rFonts w:cs="FrankRuehl" w:hint="cs"/>
          <w:sz w:val="26"/>
          <w:szCs w:val="26"/>
          <w:rtl/>
        </w:rPr>
        <w:t xml:space="preserve"> כל ההצעות תיפסלנה. לעניין זה יודגש כי הרשות תראה הצעה כהצעה אחת, אף אם הוגשה על ידי חברה בת או חברה אחות.</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הרשות אינה מחויבת לקבל את ההצעה הזולה ביותר וכן אינה מחויבת לקבל הצעה שלמה או חלקים מהצעה. כל הכרעה בנושא זה או אחר נתונה לשיקול דעתה הבלעדי של הרשות.</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lastRenderedPageBreak/>
        <w:t xml:space="preserve">הרשות שומרת לעצמה את הזכות להחליט שלא לבחור זוכה כלשהו למכרז או לפצל את הזכייה בין מס' זוכים, בהתאם לשיקול דעתה המוחלט. </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הרשות רשאית לא להתחשב כלל בהצעה שהיא בלתי סבירה, או במקרה של חוסר התייחסות מפורטת לסעיף מסעיפי המכרז שלדעת הרשות מונע הערכת ההצעה כדבעי.</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הרשות שומרת לעצמה את הזכות לפסול על הסף מציע, אשר עבד בעבר עם הרשות או עם גורם ממשלתי אחר ולא עמד בלוחות הזמנים או בסטנדרטים של השירות או הציוד הנדרש, או שקיימת לגביו חוות דעת שלילית בכתב על טיב העבודה שסיפק. במקרה זה, תינתן למציע זכות טיעון בכתב או בעל פה לפני מתן ההחלטה הסופית, לפי שיקול דעתה הבלעדי של הרשות.</w:t>
      </w:r>
    </w:p>
    <w:p w:rsidR="009B3414" w:rsidRDefault="009B3414" w:rsidP="000D5682">
      <w:pPr>
        <w:pStyle w:val="aff2"/>
        <w:spacing w:after="0" w:line="360" w:lineRule="auto"/>
        <w:ind w:left="1440"/>
        <w:jc w:val="both"/>
        <w:rPr>
          <w:rFonts w:cs="FrankRuehl"/>
          <w:sz w:val="2"/>
          <w:szCs w:val="2"/>
        </w:rPr>
      </w:pPr>
    </w:p>
    <w:p w:rsidR="009B3414" w:rsidRDefault="009B3414" w:rsidP="004C6176">
      <w:pPr>
        <w:pStyle w:val="aff2"/>
        <w:numPr>
          <w:ilvl w:val="1"/>
          <w:numId w:val="6"/>
        </w:numPr>
        <w:shd w:val="clear" w:color="auto" w:fill="E5DFEC" w:themeFill="accent4" w:themeFillTint="33"/>
        <w:spacing w:after="0" w:line="360" w:lineRule="auto"/>
        <w:ind w:left="883" w:hanging="523"/>
        <w:jc w:val="both"/>
        <w:rPr>
          <w:rFonts w:cs="FrankRuehl"/>
          <w:b/>
          <w:bCs/>
          <w:sz w:val="26"/>
          <w:szCs w:val="26"/>
          <w:u w:val="single"/>
        </w:rPr>
      </w:pPr>
      <w:r>
        <w:rPr>
          <w:rFonts w:cs="FrankRuehl" w:hint="cs"/>
          <w:b/>
          <w:bCs/>
          <w:sz w:val="26"/>
          <w:szCs w:val="26"/>
          <w:u w:val="single"/>
          <w:rtl/>
        </w:rPr>
        <w:t>סמכויות ועדת המכרזים</w:t>
      </w:r>
    </w:p>
    <w:p w:rsidR="009B3414" w:rsidRDefault="009B3414" w:rsidP="000D5682">
      <w:pPr>
        <w:spacing w:after="0" w:line="360" w:lineRule="auto"/>
        <w:ind w:left="883"/>
        <w:rPr>
          <w:rFonts w:cs="FrankRuehl"/>
          <w:sz w:val="26"/>
          <w:szCs w:val="26"/>
        </w:rPr>
      </w:pPr>
      <w:r>
        <w:rPr>
          <w:rFonts w:cs="FrankRuehl" w:hint="cs"/>
          <w:sz w:val="26"/>
          <w:szCs w:val="26"/>
          <w:rtl/>
        </w:rPr>
        <w:t>מבלי לגרוע מהיקף הסמכות המוענק לה על פי כל דין, ועדת המכרזים רשאית לנהוג בהצעות כדלקמן:</w:t>
      </w:r>
    </w:p>
    <w:p w:rsidR="009B3414" w:rsidRDefault="009B3414" w:rsidP="00487268">
      <w:pPr>
        <w:pStyle w:val="aff2"/>
        <w:numPr>
          <w:ilvl w:val="2"/>
          <w:numId w:val="6"/>
        </w:numPr>
        <w:spacing w:after="0" w:line="360" w:lineRule="auto"/>
        <w:jc w:val="both"/>
        <w:rPr>
          <w:rFonts w:cs="FrankRuehl"/>
          <w:sz w:val="26"/>
          <w:szCs w:val="26"/>
          <w:rtl/>
        </w:rPr>
      </w:pPr>
      <w:r>
        <w:rPr>
          <w:rFonts w:cs="FrankRuehl" w:hint="cs"/>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הוועדה וטעמיה, ביחס להצעה או למספר הצעות, יירשמו בפרוטוקול.</w:t>
      </w:r>
    </w:p>
    <w:p w:rsidR="009B3414" w:rsidRDefault="009B3414" w:rsidP="00487268">
      <w:pPr>
        <w:pStyle w:val="aff2"/>
        <w:numPr>
          <w:ilvl w:val="2"/>
          <w:numId w:val="6"/>
        </w:numPr>
        <w:spacing w:after="0" w:line="360" w:lineRule="auto"/>
        <w:jc w:val="both"/>
        <w:rPr>
          <w:rFonts w:cs="FrankRuehl"/>
          <w:sz w:val="26"/>
          <w:szCs w:val="26"/>
          <w:rtl/>
        </w:rPr>
      </w:pPr>
      <w:r>
        <w:rPr>
          <w:rFonts w:cs="FrankRuehl" w:hint="cs"/>
          <w:sz w:val="26"/>
          <w:szCs w:val="26"/>
          <w:rtl/>
        </w:rPr>
        <w:t xml:space="preserve">מציע אינו זכאי לכלול בהצעתו הסתייגות כלשהי, לרבות ביחס לתנאי המכרז ולתנאי ההסכם. </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למען הסר ספק מובהר כי אין בהודעה על זוכה במכרז כדי ליצור יחסים חוזיים בין הרשות והזוכה וכי בטרם נחתם בין הרשות ובין הזוכה החוזה המהווה חלק מחוברת המכרז, ועדת המכרזים רשאית לבטל או לשנות את החלטתה על פי שיקול דעתה הבלעדי המוחלט.</w:t>
      </w:r>
    </w:p>
    <w:p w:rsidR="00695CEB" w:rsidRDefault="00695CEB" w:rsidP="00487268">
      <w:pPr>
        <w:pStyle w:val="aff2"/>
        <w:numPr>
          <w:ilvl w:val="2"/>
          <w:numId w:val="6"/>
        </w:numPr>
        <w:spacing w:after="0" w:line="360" w:lineRule="auto"/>
        <w:jc w:val="both"/>
        <w:rPr>
          <w:rFonts w:cs="FrankRuehl"/>
          <w:sz w:val="26"/>
          <w:szCs w:val="26"/>
          <w:rtl/>
        </w:rPr>
      </w:pPr>
      <w:r>
        <w:rPr>
          <w:rFonts w:cs="FrankRuehl" w:hint="cs"/>
          <w:sz w:val="26"/>
          <w:szCs w:val="26"/>
          <w:rtl/>
        </w:rPr>
        <w:t>במקרה של הצעה יחידה הוועדה שומרת לעצמה את הזכות לנהל מו"מ עם המציע לפי חוק חובת מכרזים ותקנותיו.</w:t>
      </w:r>
    </w:p>
    <w:p w:rsidR="009B3414" w:rsidRDefault="009B3414" w:rsidP="000D5682">
      <w:pPr>
        <w:spacing w:after="0" w:line="360" w:lineRule="auto"/>
        <w:ind w:left="720"/>
        <w:jc w:val="both"/>
        <w:rPr>
          <w:rFonts w:cs="FrankRuehl"/>
          <w:sz w:val="2"/>
          <w:szCs w:val="2"/>
        </w:rPr>
      </w:pPr>
    </w:p>
    <w:p w:rsidR="009B3414" w:rsidRDefault="009B3414" w:rsidP="00487268">
      <w:pPr>
        <w:pStyle w:val="aff2"/>
        <w:numPr>
          <w:ilvl w:val="2"/>
          <w:numId w:val="6"/>
        </w:numPr>
        <w:shd w:val="clear" w:color="auto" w:fill="E5DFEC" w:themeFill="accent4" w:themeFillTint="33"/>
        <w:spacing w:after="0" w:line="360" w:lineRule="auto"/>
        <w:jc w:val="both"/>
        <w:rPr>
          <w:rFonts w:cs="FrankRuehl"/>
          <w:sz w:val="26"/>
          <w:szCs w:val="26"/>
          <w:rtl/>
        </w:rPr>
      </w:pPr>
      <w:r>
        <w:rPr>
          <w:rFonts w:cs="FrankRuehl" w:hint="cs"/>
          <w:b/>
          <w:bCs/>
          <w:sz w:val="26"/>
          <w:szCs w:val="26"/>
          <w:u w:val="single"/>
          <w:rtl/>
        </w:rPr>
        <w:t>ביטול המכרז</w:t>
      </w:r>
    </w:p>
    <w:p w:rsidR="009B3414" w:rsidRDefault="009B3414" w:rsidP="00487268">
      <w:pPr>
        <w:pStyle w:val="aff2"/>
        <w:numPr>
          <w:ilvl w:val="3"/>
          <w:numId w:val="6"/>
        </w:numPr>
        <w:spacing w:after="0" w:line="360" w:lineRule="auto"/>
        <w:ind w:left="2291" w:hanging="851"/>
        <w:jc w:val="both"/>
        <w:outlineLvl w:val="0"/>
        <w:rPr>
          <w:rFonts w:ascii="Arial" w:hAnsi="Arial" w:cs="FrankRuehl"/>
          <w:sz w:val="26"/>
          <w:szCs w:val="26"/>
        </w:rPr>
      </w:pPr>
      <w:r>
        <w:rPr>
          <w:rFonts w:ascii="Arial" w:hAnsi="Arial" w:cs="FrankRuehl" w:hint="cs"/>
          <w:sz w:val="26"/>
          <w:szCs w:val="26"/>
          <w:rtl/>
        </w:rPr>
        <w:t xml:space="preserve">הרשות רשאית בכל שלב משלבי המכרז, על-פי שיקול דעתה הבלעדי, לבטל את המכרז או לשנות את תנאיו או את היקפו לצאת במכרז חדש וזאת על-פי החלטתה ושיקול דעתה הבלעדיים ללא צורך במתן הסברים או הודעה מוקדמת למציעים, או לכל גורם אחר. </w:t>
      </w:r>
    </w:p>
    <w:p w:rsidR="009B3414" w:rsidRDefault="009B3414" w:rsidP="00487268">
      <w:pPr>
        <w:pStyle w:val="aff2"/>
        <w:numPr>
          <w:ilvl w:val="3"/>
          <w:numId w:val="6"/>
        </w:numPr>
        <w:spacing w:after="0" w:line="360" w:lineRule="auto"/>
        <w:ind w:left="2291" w:hanging="851"/>
        <w:jc w:val="both"/>
        <w:outlineLvl w:val="0"/>
        <w:rPr>
          <w:rFonts w:ascii="Arial" w:hAnsi="Arial" w:cs="FrankRuehl"/>
          <w:sz w:val="26"/>
          <w:szCs w:val="26"/>
        </w:rPr>
      </w:pPr>
      <w:r>
        <w:rPr>
          <w:rFonts w:ascii="Arial" w:hAnsi="Arial" w:cs="FrankRuehl" w:hint="cs"/>
          <w:sz w:val="26"/>
          <w:szCs w:val="26"/>
          <w:rtl/>
        </w:rPr>
        <w:t>השתמשה הרשות בסמכותה זו - תפרסם הודעה בדבר ביטול המכרז באתר הרשות ובאתר הרכש הממשלתי.</w:t>
      </w:r>
    </w:p>
    <w:p w:rsidR="009B3414" w:rsidRDefault="009B3414" w:rsidP="00487268">
      <w:pPr>
        <w:pStyle w:val="aff2"/>
        <w:numPr>
          <w:ilvl w:val="3"/>
          <w:numId w:val="6"/>
        </w:numPr>
        <w:spacing w:after="0" w:line="360" w:lineRule="auto"/>
        <w:ind w:left="2291" w:hanging="851"/>
        <w:jc w:val="both"/>
        <w:outlineLvl w:val="0"/>
        <w:rPr>
          <w:rFonts w:ascii="Arial" w:hAnsi="Arial" w:cs="FrankRuehl"/>
          <w:sz w:val="26"/>
          <w:szCs w:val="26"/>
        </w:rPr>
      </w:pPr>
      <w:r>
        <w:rPr>
          <w:rFonts w:ascii="Arial" w:hAnsi="Arial" w:cs="FrankRuehl" w:hint="cs"/>
          <w:sz w:val="26"/>
          <w:szCs w:val="26"/>
          <w:rtl/>
        </w:rPr>
        <w:t xml:space="preserve">בכל מקרה הרשות לא תפצה את משתתפי המכרז, במקרה של שינויו או ביטולו, בגין הוצאותיהם. </w:t>
      </w:r>
      <w:r w:rsidR="003119F6">
        <w:rPr>
          <w:rFonts w:ascii="Arial" w:hAnsi="Arial" w:cs="FrankRuehl" w:hint="cs"/>
          <w:sz w:val="26"/>
          <w:szCs w:val="26"/>
          <w:rtl/>
        </w:rPr>
        <w:t xml:space="preserve"> </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lastRenderedPageBreak/>
        <w:t>אין באמור לעיל כדי לפגוע בכל זכות הקיימת לרשות ו/או לוועדת המכרזים בהתאם למסמכי המכרז או על פי כל דין לרבות חוק חובת המכרזים התשנ"ג - 1993 או התקנות על פיו.</w:t>
      </w:r>
    </w:p>
    <w:p w:rsidR="009B3414" w:rsidRDefault="009B3414" w:rsidP="00487268">
      <w:pPr>
        <w:pStyle w:val="aff2"/>
        <w:numPr>
          <w:ilvl w:val="1"/>
          <w:numId w:val="6"/>
        </w:numPr>
        <w:shd w:val="clear" w:color="auto" w:fill="E5DFEC" w:themeFill="accent4" w:themeFillTint="33"/>
        <w:spacing w:after="0" w:line="360" w:lineRule="auto"/>
        <w:ind w:left="883" w:hanging="523"/>
        <w:jc w:val="both"/>
        <w:rPr>
          <w:rFonts w:cs="FrankRuehl"/>
          <w:b/>
          <w:bCs/>
          <w:sz w:val="26"/>
          <w:szCs w:val="26"/>
        </w:rPr>
      </w:pPr>
      <w:r>
        <w:rPr>
          <w:rFonts w:cs="FrankRuehl" w:hint="cs"/>
          <w:b/>
          <w:bCs/>
          <w:sz w:val="26"/>
          <w:szCs w:val="26"/>
          <w:u w:val="single"/>
          <w:rtl/>
        </w:rPr>
        <w:t>עסק בשליטת אישה</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על מציע העונה על הדרישות בתיקון לחוק חובת מכרזים (מס' 15), התשס"ג - 2002 (להלן:- "</w:t>
      </w:r>
      <w:r>
        <w:rPr>
          <w:rFonts w:cs="FrankRuehl" w:hint="cs"/>
          <w:b/>
          <w:bCs/>
          <w:sz w:val="26"/>
          <w:szCs w:val="26"/>
          <w:rtl/>
        </w:rPr>
        <w:t>התיקון לחוק</w:t>
      </w:r>
      <w:r>
        <w:rPr>
          <w:rFonts w:cs="FrankRuehl" w:hint="cs"/>
          <w:sz w:val="26"/>
          <w:szCs w:val="26"/>
          <w:rtl/>
        </w:rPr>
        <w:t>"), לעניין עידוד נשים בעסקים, להגיש אישור ותצהיר לפיו העסק הוא בשליטת אישה (על משמעותם של המונחים: "</w:t>
      </w:r>
      <w:r>
        <w:rPr>
          <w:rFonts w:cs="FrankRuehl" w:hint="cs"/>
          <w:b/>
          <w:bCs/>
          <w:sz w:val="26"/>
          <w:szCs w:val="26"/>
          <w:rtl/>
        </w:rPr>
        <w:t>עסק</w:t>
      </w:r>
      <w:r>
        <w:rPr>
          <w:rFonts w:cs="FrankRuehl" w:hint="cs"/>
          <w:sz w:val="26"/>
          <w:szCs w:val="26"/>
          <w:rtl/>
        </w:rPr>
        <w:t>", "</w:t>
      </w:r>
      <w:r>
        <w:rPr>
          <w:rFonts w:cs="FrankRuehl" w:hint="cs"/>
          <w:b/>
          <w:bCs/>
          <w:sz w:val="26"/>
          <w:szCs w:val="26"/>
          <w:rtl/>
        </w:rPr>
        <w:t>עסק בשליטת אישה</w:t>
      </w:r>
      <w:r>
        <w:rPr>
          <w:rFonts w:cs="FrankRuehl" w:hint="cs"/>
          <w:sz w:val="26"/>
          <w:szCs w:val="26"/>
          <w:rtl/>
        </w:rPr>
        <w:t>", "</w:t>
      </w:r>
      <w:r>
        <w:rPr>
          <w:rFonts w:cs="FrankRuehl" w:hint="cs"/>
          <w:b/>
          <w:bCs/>
          <w:sz w:val="26"/>
          <w:szCs w:val="26"/>
          <w:rtl/>
        </w:rPr>
        <w:t>אישור</w:t>
      </w:r>
      <w:r>
        <w:rPr>
          <w:rFonts w:cs="FrankRuehl" w:hint="cs"/>
          <w:sz w:val="26"/>
          <w:szCs w:val="26"/>
          <w:rtl/>
        </w:rPr>
        <w:t>" ו-"</w:t>
      </w:r>
      <w:r>
        <w:rPr>
          <w:rFonts w:cs="FrankRuehl" w:hint="cs"/>
          <w:b/>
          <w:bCs/>
          <w:sz w:val="26"/>
          <w:szCs w:val="26"/>
          <w:rtl/>
        </w:rPr>
        <w:t>תצהיר</w:t>
      </w:r>
      <w:r>
        <w:rPr>
          <w:rFonts w:cs="FrankRuehl" w:hint="cs"/>
          <w:sz w:val="26"/>
          <w:szCs w:val="26"/>
          <w:rtl/>
        </w:rPr>
        <w:t>"  - ראה התיקון לחוק האמור).</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294223">
        <w:rPr>
          <w:rFonts w:cs="FrankRuehl" w:hint="cs"/>
          <w:sz w:val="26"/>
          <w:szCs w:val="26"/>
          <w:rtl/>
        </w:rPr>
        <w:t>.</w:t>
      </w:r>
    </w:p>
    <w:p w:rsidR="009B3414" w:rsidRDefault="009B3414" w:rsidP="000D5682">
      <w:pPr>
        <w:spacing w:after="0" w:line="360" w:lineRule="auto"/>
        <w:rPr>
          <w:sz w:val="10"/>
          <w:szCs w:val="10"/>
        </w:rPr>
      </w:pPr>
    </w:p>
    <w:p w:rsidR="009B3414" w:rsidRDefault="009B3414" w:rsidP="000D5682">
      <w:pPr>
        <w:spacing w:after="0" w:line="360" w:lineRule="auto"/>
        <w:jc w:val="center"/>
        <w:rPr>
          <w:rFonts w:ascii="Arial" w:eastAsia="Times New Roman" w:hAnsi="Arial" w:cs="FrankRuehl"/>
          <w:b/>
          <w:bCs/>
          <w:color w:val="000000"/>
          <w:sz w:val="32"/>
          <w:szCs w:val="32"/>
          <w:u w:val="single"/>
          <w:rtl/>
        </w:rPr>
      </w:pPr>
    </w:p>
    <w:p w:rsidR="009B3414" w:rsidRDefault="009B3414" w:rsidP="000D5682">
      <w:pPr>
        <w:spacing w:after="0" w:line="360" w:lineRule="auto"/>
        <w:jc w:val="center"/>
        <w:rPr>
          <w:rFonts w:ascii="Arial" w:eastAsia="Times New Roman" w:hAnsi="Arial" w:cs="FrankRuehl"/>
          <w:b/>
          <w:bCs/>
          <w:color w:val="000000"/>
          <w:sz w:val="32"/>
          <w:szCs w:val="32"/>
          <w:u w:val="single"/>
          <w:rtl/>
        </w:rPr>
      </w:pPr>
    </w:p>
    <w:p w:rsidR="009B3414" w:rsidRDefault="009B3414" w:rsidP="000D5682">
      <w:pPr>
        <w:spacing w:after="0" w:line="360" w:lineRule="auto"/>
        <w:jc w:val="center"/>
        <w:rPr>
          <w:rFonts w:ascii="Arial" w:eastAsia="Times New Roman" w:hAnsi="Arial" w:cs="FrankRuehl"/>
          <w:b/>
          <w:bCs/>
          <w:color w:val="000000"/>
          <w:sz w:val="32"/>
          <w:szCs w:val="32"/>
          <w:u w:val="single"/>
          <w:rtl/>
        </w:rPr>
      </w:pPr>
    </w:p>
    <w:p w:rsidR="009B3414" w:rsidRDefault="009B3414" w:rsidP="000D5682">
      <w:pPr>
        <w:spacing w:after="0" w:line="36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bidi w:val="0"/>
        <w:spacing w:after="0"/>
        <w:rPr>
          <w:rFonts w:ascii="Arial" w:eastAsia="Times New Roman" w:hAnsi="Arial" w:cs="FrankRuehl"/>
          <w:b/>
          <w:bCs/>
          <w:color w:val="000000"/>
          <w:sz w:val="32"/>
          <w:szCs w:val="32"/>
          <w:u w:val="single"/>
        </w:rPr>
      </w:pPr>
      <w:r>
        <w:rPr>
          <w:rFonts w:ascii="Arial" w:eastAsia="Times New Roman" w:hAnsi="Arial" w:cs="FrankRuehl" w:hint="cs"/>
          <w:b/>
          <w:bCs/>
          <w:color w:val="000000"/>
          <w:sz w:val="32"/>
          <w:szCs w:val="32"/>
          <w:u w:val="single"/>
          <w:rtl/>
        </w:rPr>
        <w:br w:type="page"/>
      </w:r>
    </w:p>
    <w:p w:rsidR="009B3414" w:rsidRDefault="009B3414" w:rsidP="00705B96">
      <w:pPr>
        <w:spacing w:after="0" w:line="240" w:lineRule="auto"/>
        <w:jc w:val="center"/>
        <w:rPr>
          <w:rFonts w:ascii="Arial" w:eastAsia="Times New Roman" w:hAnsi="Arial" w:cs="FrankRuehl"/>
          <w:b/>
          <w:bCs/>
          <w:color w:val="000000"/>
          <w:sz w:val="32"/>
          <w:szCs w:val="32"/>
          <w:u w:val="single"/>
          <w:rtl/>
        </w:rPr>
      </w:pPr>
      <w:r>
        <w:rPr>
          <w:rFonts w:ascii="Arial" w:eastAsia="Times New Roman" w:hAnsi="Arial" w:cs="FrankRuehl" w:hint="cs"/>
          <w:b/>
          <w:bCs/>
          <w:color w:val="000000"/>
          <w:sz w:val="32"/>
          <w:szCs w:val="32"/>
          <w:u w:val="single"/>
          <w:rtl/>
        </w:rPr>
        <w:lastRenderedPageBreak/>
        <w:t>נספח א'</w:t>
      </w:r>
    </w:p>
    <w:p w:rsidR="009B3414" w:rsidRDefault="009B3414" w:rsidP="00705B96">
      <w:pPr>
        <w:spacing w:after="0" w:line="240" w:lineRule="auto"/>
        <w:jc w:val="center"/>
        <w:rPr>
          <w:rFonts w:ascii="Arial" w:eastAsia="Times New Roman" w:hAnsi="Arial" w:cs="FrankRuehl"/>
          <w:b/>
          <w:bCs/>
          <w:color w:val="000000"/>
          <w:sz w:val="32"/>
          <w:szCs w:val="32"/>
          <w:u w:val="single"/>
          <w:rtl/>
        </w:rPr>
      </w:pPr>
      <w:r>
        <w:rPr>
          <w:rFonts w:ascii="Arial" w:eastAsia="Times New Roman" w:hAnsi="Arial" w:cs="FrankRuehl" w:hint="cs"/>
          <w:b/>
          <w:bCs/>
          <w:color w:val="000000"/>
          <w:sz w:val="32"/>
          <w:szCs w:val="32"/>
          <w:u w:val="single"/>
          <w:rtl/>
        </w:rPr>
        <w:t>פרטי מגיש ההצעה ואיש קשר מטעמו</w:t>
      </w:r>
    </w:p>
    <w:p w:rsidR="009B3414" w:rsidRDefault="009B3414" w:rsidP="00487268">
      <w:pPr>
        <w:pStyle w:val="aff2"/>
        <w:numPr>
          <w:ilvl w:val="0"/>
          <w:numId w:val="13"/>
        </w:numPr>
        <w:spacing w:after="0" w:line="240" w:lineRule="auto"/>
        <w:ind w:left="-2" w:hanging="425"/>
        <w:rPr>
          <w:rFonts w:ascii="Arial" w:eastAsia="Times New Roman" w:hAnsi="Arial" w:cs="FrankRuehl"/>
          <w:color w:val="000000"/>
          <w:sz w:val="28"/>
          <w:szCs w:val="28"/>
          <w:rtl/>
        </w:rPr>
      </w:pPr>
      <w:r>
        <w:rPr>
          <w:rFonts w:ascii="Arial" w:eastAsia="Times New Roman" w:hAnsi="Arial" w:cs="FrankRuehl" w:hint="cs"/>
          <w:b/>
          <w:bCs/>
          <w:color w:val="000000"/>
          <w:sz w:val="28"/>
          <w:szCs w:val="28"/>
          <w:u w:val="single"/>
          <w:rtl/>
        </w:rPr>
        <w:t>פרטי מגיש ההצעה</w:t>
      </w:r>
      <w:r>
        <w:rPr>
          <w:rFonts w:ascii="Arial" w:eastAsia="Times New Roman" w:hAnsi="Arial" w:cs="FrankRuehl" w:hint="cs"/>
          <w:color w:val="000000"/>
          <w:sz w:val="28"/>
          <w:szCs w:val="28"/>
          <w:rtl/>
        </w:rPr>
        <w:t>:</w:t>
      </w:r>
    </w:p>
    <w:tbl>
      <w:tblPr>
        <w:tblpPr w:leftFromText="180" w:rightFromText="180" w:bottomFromText="20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9B3414" w:rsidRDefault="009B3414" w:rsidP="00705B96">
            <w:pPr>
              <w:spacing w:after="0" w:line="240" w:lineRule="auto"/>
              <w:jc w:val="center"/>
              <w:rPr>
                <w:rFonts w:ascii="Arial" w:eastAsia="Times New Roman" w:hAnsi="Arial" w:cs="FrankRuehl"/>
                <w:b/>
                <w:bCs/>
                <w:color w:val="000000"/>
                <w:sz w:val="26"/>
                <w:szCs w:val="26"/>
              </w:rPr>
            </w:pPr>
            <w:r>
              <w:rPr>
                <w:rFonts w:ascii="Arial" w:eastAsia="Times New Roman" w:hAnsi="Arial" w:cs="FrankRuehl" w:hint="cs"/>
                <w:b/>
                <w:bCs/>
                <w:color w:val="000000"/>
                <w:sz w:val="26"/>
                <w:szCs w:val="26"/>
                <w:rtl/>
              </w:rPr>
              <w:t>הפרטים</w:t>
            </w:r>
          </w:p>
        </w:tc>
        <w:tc>
          <w:tcPr>
            <w:tcW w:w="7372" w:type="dxa"/>
            <w:gridSpan w:val="11"/>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tcPr>
          <w:p w:rsidR="009B3414" w:rsidRDefault="009B3414" w:rsidP="00705B96">
            <w:pPr>
              <w:bidi w:val="0"/>
              <w:spacing w:after="0" w:line="240" w:lineRule="auto"/>
              <w:jc w:val="center"/>
              <w:rPr>
                <w:rFonts w:ascii="Arial" w:eastAsia="Times New Roman" w:hAnsi="Arial" w:cs="FrankRuehl"/>
                <w:b/>
                <w:bCs/>
                <w:color w:val="000000"/>
                <w:sz w:val="26"/>
                <w:szCs w:val="26"/>
              </w:rPr>
            </w:pPr>
          </w:p>
        </w:tc>
      </w:tr>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מגיש ההצעה</w:t>
            </w:r>
          </w:p>
        </w:tc>
        <w:tc>
          <w:tcPr>
            <w:tcW w:w="7372" w:type="dxa"/>
            <w:gridSpan w:val="11"/>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r>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מס' מזהה</w:t>
            </w:r>
          </w:p>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(ח.פ./ש.פ./ע.מ./ת.ז.)</w:t>
            </w:r>
          </w:p>
        </w:tc>
        <w:tc>
          <w:tcPr>
            <w:tcW w:w="7372" w:type="dxa"/>
            <w:gridSpan w:val="11"/>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r>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סוג התאגדות</w:t>
            </w:r>
          </w:p>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(חברה, שותפות, ע. מורשה)</w:t>
            </w:r>
          </w:p>
        </w:tc>
        <w:tc>
          <w:tcPr>
            <w:tcW w:w="2457" w:type="dxa"/>
            <w:gridSpan w:val="4"/>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1938" w:type="dxa"/>
            <w:gridSpan w:val="3"/>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jc w:val="center"/>
              <w:rPr>
                <w:rFonts w:ascii="Arial" w:eastAsia="Times New Roman" w:hAnsi="Arial" w:cs="FrankRuehl"/>
                <w:b/>
                <w:bCs/>
                <w:color w:val="000000"/>
                <w:sz w:val="26"/>
                <w:szCs w:val="26"/>
              </w:rPr>
            </w:pPr>
            <w:r>
              <w:rPr>
                <w:rFonts w:ascii="Arial" w:eastAsia="Times New Roman" w:hAnsi="Arial" w:cs="FrankRuehl" w:hint="cs"/>
                <w:color w:val="000000"/>
                <w:sz w:val="26"/>
                <w:szCs w:val="26"/>
                <w:rtl/>
              </w:rPr>
              <w:t>תאריך הקמה</w:t>
            </w:r>
          </w:p>
        </w:tc>
        <w:tc>
          <w:tcPr>
            <w:tcW w:w="2977" w:type="dxa"/>
            <w:gridSpan w:val="4"/>
            <w:tcBorders>
              <w:top w:val="single" w:sz="4" w:space="0" w:color="auto"/>
              <w:left w:val="single" w:sz="4" w:space="0" w:color="auto"/>
              <w:bottom w:val="single" w:sz="4" w:space="0" w:color="auto"/>
              <w:right w:val="single" w:sz="4" w:space="0" w:color="auto"/>
            </w:tcBorders>
            <w:vAlign w:val="center"/>
          </w:tcPr>
          <w:p w:rsidR="009B3414" w:rsidRDefault="009B3414" w:rsidP="00705B96">
            <w:pPr>
              <w:bidi w:val="0"/>
              <w:spacing w:after="0" w:line="240" w:lineRule="auto"/>
              <w:jc w:val="center"/>
              <w:rPr>
                <w:rFonts w:ascii="Arial" w:eastAsia="Times New Roman" w:hAnsi="Arial" w:cs="FrankRuehl"/>
                <w:b/>
                <w:bCs/>
                <w:color w:val="000000"/>
                <w:sz w:val="26"/>
                <w:szCs w:val="26"/>
              </w:rPr>
            </w:pPr>
          </w:p>
        </w:tc>
      </w:tr>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המנכ"ל/המנהל</w:t>
            </w:r>
          </w:p>
        </w:tc>
        <w:tc>
          <w:tcPr>
            <w:tcW w:w="7372" w:type="dxa"/>
            <w:gridSpan w:val="11"/>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r>
      <w:tr w:rsidR="009B3414" w:rsidTr="009B3414">
        <w:trPr>
          <w:trHeight w:val="588"/>
        </w:trPr>
        <w:tc>
          <w:tcPr>
            <w:tcW w:w="10011" w:type="dxa"/>
            <w:gridSpan w:val="13"/>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b/>
                <w:bCs/>
                <w:color w:val="000000"/>
                <w:sz w:val="26"/>
                <w:szCs w:val="26"/>
              </w:rPr>
            </w:pPr>
            <w:r>
              <w:rPr>
                <w:rFonts w:ascii="Arial" w:eastAsia="Times New Roman" w:hAnsi="Arial" w:cs="FrankRuehl" w:hint="cs"/>
                <w:b/>
                <w:bCs/>
                <w:color w:val="000000"/>
                <w:sz w:val="26"/>
                <w:szCs w:val="26"/>
                <w:rtl/>
              </w:rPr>
              <w:t>מען מגיש ההצעה</w:t>
            </w:r>
          </w:p>
        </w:tc>
      </w:tr>
      <w:tr w:rsidR="009B3414" w:rsidTr="009B3414">
        <w:trPr>
          <w:trHeight w:val="588"/>
        </w:trPr>
        <w:tc>
          <w:tcPr>
            <w:tcW w:w="1117"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עיר</w:t>
            </w:r>
          </w:p>
        </w:tc>
        <w:tc>
          <w:tcPr>
            <w:tcW w:w="1522" w:type="dxa"/>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634"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רחוב</w:t>
            </w:r>
          </w:p>
        </w:tc>
        <w:tc>
          <w:tcPr>
            <w:tcW w:w="1805" w:type="dxa"/>
            <w:gridSpan w:val="2"/>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w:t>
            </w:r>
          </w:p>
        </w:tc>
        <w:tc>
          <w:tcPr>
            <w:tcW w:w="720" w:type="dxa"/>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676"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ת.ד.</w:t>
            </w:r>
          </w:p>
        </w:tc>
        <w:tc>
          <w:tcPr>
            <w:tcW w:w="755" w:type="dxa"/>
            <w:gridSpan w:val="2"/>
            <w:tcBorders>
              <w:top w:val="single" w:sz="4" w:space="0" w:color="auto"/>
              <w:left w:val="single" w:sz="4" w:space="0" w:color="auto"/>
              <w:bottom w:val="single" w:sz="4" w:space="0" w:color="auto"/>
              <w:right w:val="single" w:sz="4" w:space="0" w:color="auto"/>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c>
          <w:tcPr>
            <w:tcW w:w="834"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מיקוד</w:t>
            </w:r>
          </w:p>
        </w:tc>
        <w:tc>
          <w:tcPr>
            <w:tcW w:w="1392" w:type="dxa"/>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r>
      <w:tr w:rsidR="009B3414" w:rsidTr="009B3414">
        <w:trPr>
          <w:trHeight w:val="588"/>
        </w:trPr>
        <w:tc>
          <w:tcPr>
            <w:tcW w:w="1117"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טלפון</w:t>
            </w:r>
          </w:p>
        </w:tc>
        <w:tc>
          <w:tcPr>
            <w:tcW w:w="2964" w:type="dxa"/>
            <w:gridSpan w:val="3"/>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2965" w:type="dxa"/>
            <w:gridSpan w:val="6"/>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tcBorders>
              <w:top w:val="single" w:sz="4" w:space="0" w:color="auto"/>
              <w:left w:val="single" w:sz="4" w:space="0" w:color="auto"/>
              <w:bottom w:val="single" w:sz="4" w:space="0" w:color="auto"/>
              <w:right w:val="single" w:sz="4" w:space="0" w:color="auto"/>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r>
    </w:tbl>
    <w:p w:rsidR="009B3414" w:rsidRDefault="009B3414" w:rsidP="00521CCF">
      <w:pPr>
        <w:spacing w:after="0" w:line="240" w:lineRule="auto"/>
        <w:rPr>
          <w:rFonts w:ascii="Arial" w:eastAsia="Times New Roman" w:hAnsi="Arial" w:cs="FrankRuehl"/>
          <w:b/>
          <w:bCs/>
          <w:color w:val="000000"/>
          <w:sz w:val="28"/>
          <w:szCs w:val="28"/>
          <w:u w:val="single"/>
          <w:rtl/>
        </w:rPr>
      </w:pPr>
    </w:p>
    <w:p w:rsidR="009B3414" w:rsidRDefault="009B3414" w:rsidP="00487268">
      <w:pPr>
        <w:pStyle w:val="aff2"/>
        <w:numPr>
          <w:ilvl w:val="0"/>
          <w:numId w:val="13"/>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פרטי איש הקשר לצורך הליך המכרז</w:t>
      </w:r>
      <w:r>
        <w:rPr>
          <w:rFonts w:ascii="Arial" w:eastAsia="Times New Roman" w:hAnsi="Arial" w:cs="FrankRuehl" w:hint="cs"/>
          <w:color w:val="000000"/>
          <w:sz w:val="28"/>
          <w:szCs w:val="28"/>
          <w:rtl/>
        </w:rPr>
        <w:t>:</w:t>
      </w:r>
    </w:p>
    <w:tbl>
      <w:tblPr>
        <w:tblpPr w:leftFromText="180" w:rightFromText="180" w:bottomFromText="200" w:vertAnchor="text" w:horzAnchor="margin" w:tblpY="167"/>
        <w:bidiVisual/>
        <w:tblW w:w="9318" w:type="dxa"/>
        <w:tblLook w:val="04A0" w:firstRow="1" w:lastRow="0" w:firstColumn="1" w:lastColumn="0" w:noHBand="0" w:noVBand="1"/>
      </w:tblPr>
      <w:tblGrid>
        <w:gridCol w:w="1805"/>
        <w:gridCol w:w="2551"/>
        <w:gridCol w:w="1560"/>
        <w:gridCol w:w="3402"/>
      </w:tblGrid>
      <w:tr w:rsidR="009B3414" w:rsidTr="009B3414">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noWrap/>
            <w:vAlign w:val="center"/>
            <w:hideMark/>
          </w:tcPr>
          <w:p w:rsidR="009B3414" w:rsidRDefault="009B3414" w:rsidP="00705B96">
            <w:pPr>
              <w:spacing w:after="0"/>
              <w:rPr>
                <w:rFonts w:cs="Times New Roman"/>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r>
      <w:tr w:rsidR="009B3414" w:rsidTr="009B3414">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noWrap/>
            <w:vAlign w:val="center"/>
            <w:hideMark/>
          </w:tcPr>
          <w:p w:rsidR="009B3414" w:rsidRDefault="009B3414" w:rsidP="00705B96">
            <w:pPr>
              <w:spacing w:after="0"/>
              <w:rPr>
                <w:rFonts w:cs="Times New Roman"/>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r>
      <w:tr w:rsidR="009B3414" w:rsidTr="009B3414">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noWrap/>
            <w:vAlign w:val="center"/>
            <w:hideMark/>
          </w:tcPr>
          <w:p w:rsidR="009B3414" w:rsidRDefault="009B3414" w:rsidP="00705B96">
            <w:pPr>
              <w:spacing w:after="0"/>
              <w:rPr>
                <w:rFonts w:cs="Times New Roman"/>
              </w:rPr>
            </w:pPr>
          </w:p>
        </w:tc>
        <w:tc>
          <w:tcPr>
            <w:tcW w:w="1560" w:type="dxa"/>
            <w:tcBorders>
              <w:top w:val="single" w:sz="4" w:space="0" w:color="auto"/>
              <w:left w:val="single" w:sz="4" w:space="0" w:color="auto"/>
              <w:bottom w:val="single" w:sz="4" w:space="0" w:color="auto"/>
              <w:right w:val="single" w:sz="8" w:space="0" w:color="000000"/>
            </w:tcBorders>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r>
      <w:tr w:rsidR="009B3414" w:rsidTr="009B3414">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noWrap/>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rsidR="009B3414" w:rsidRDefault="009B3414" w:rsidP="00521CCF">
      <w:pPr>
        <w:spacing w:after="0" w:line="240" w:lineRule="auto"/>
        <w:rPr>
          <w:rFonts w:ascii="Arial" w:eastAsia="Times New Roman" w:hAnsi="Arial" w:cs="FrankRuehl"/>
          <w:b/>
          <w:bCs/>
          <w:color w:val="000000"/>
          <w:sz w:val="28"/>
          <w:szCs w:val="28"/>
          <w:u w:val="single"/>
          <w:rtl/>
        </w:rPr>
      </w:pPr>
    </w:p>
    <w:p w:rsidR="009B3414" w:rsidRDefault="009B3414" w:rsidP="00487268">
      <w:pPr>
        <w:pStyle w:val="aff2"/>
        <w:numPr>
          <w:ilvl w:val="0"/>
          <w:numId w:val="13"/>
        </w:numPr>
        <w:spacing w:after="0" w:line="240" w:lineRule="auto"/>
        <w:ind w:left="-2" w:hanging="425"/>
        <w:rPr>
          <w:rFonts w:ascii="Arial" w:eastAsia="Times New Roman" w:hAnsi="Arial" w:cs="FrankRuehl"/>
          <w:b/>
          <w:bCs/>
          <w:color w:val="000000"/>
          <w:sz w:val="28"/>
          <w:szCs w:val="28"/>
          <w:u w:val="single"/>
          <w:rtl/>
        </w:rPr>
      </w:pPr>
      <w:r>
        <w:rPr>
          <w:rFonts w:ascii="Arial" w:eastAsia="Times New Roman" w:hAnsi="Arial" w:cs="FrankRuehl" w:hint="cs"/>
          <w:b/>
          <w:bCs/>
          <w:color w:val="000000"/>
          <w:sz w:val="28"/>
          <w:szCs w:val="28"/>
          <w:u w:val="single"/>
          <w:rtl/>
        </w:rPr>
        <w:t>מכרזים והתקשרויות נוספות בהם מועסק הגוף המציע ברשות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559"/>
        <w:gridCol w:w="2552"/>
        <w:gridCol w:w="4111"/>
      </w:tblGrid>
      <w:tr w:rsidR="009B3414" w:rsidTr="009B3414">
        <w:trPr>
          <w:trHeight w:hRule="exact" w:val="567"/>
          <w:jc w:val="center"/>
        </w:trPr>
        <w:tc>
          <w:tcPr>
            <w:tcW w:w="1843" w:type="dxa"/>
            <w:tcBorders>
              <w:top w:val="single" w:sz="18" w:space="0" w:color="auto"/>
              <w:left w:val="single" w:sz="4" w:space="0" w:color="auto"/>
              <w:bottom w:val="single" w:sz="18"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היחידה ברשות המים</w:t>
            </w:r>
          </w:p>
        </w:tc>
        <w:tc>
          <w:tcPr>
            <w:tcW w:w="1559" w:type="dxa"/>
            <w:tcBorders>
              <w:top w:val="single" w:sz="18" w:space="0" w:color="auto"/>
              <w:left w:val="single" w:sz="4" w:space="0" w:color="auto"/>
              <w:bottom w:val="single" w:sz="18"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המכרז או ההתקשרות</w:t>
            </w:r>
          </w:p>
        </w:tc>
        <w:tc>
          <w:tcPr>
            <w:tcW w:w="2552" w:type="dxa"/>
            <w:tcBorders>
              <w:top w:val="single" w:sz="18" w:space="0" w:color="auto"/>
              <w:left w:val="single" w:sz="4" w:space="0" w:color="auto"/>
              <w:bottom w:val="single" w:sz="18"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תקופת התקשרות</w:t>
            </w:r>
          </w:p>
        </w:tc>
        <w:tc>
          <w:tcPr>
            <w:tcW w:w="4111" w:type="dxa"/>
            <w:tcBorders>
              <w:top w:val="single" w:sz="18" w:space="0" w:color="auto"/>
              <w:left w:val="single" w:sz="4" w:space="0" w:color="auto"/>
              <w:bottom w:val="single" w:sz="18" w:space="0" w:color="auto"/>
              <w:right w:val="single" w:sz="18"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המכרז או התקשרות</w:t>
            </w:r>
          </w:p>
        </w:tc>
      </w:tr>
      <w:tr w:rsidR="009B3414" w:rsidTr="009B3414">
        <w:trPr>
          <w:trHeight w:hRule="exact" w:val="567"/>
          <w:jc w:val="center"/>
        </w:trPr>
        <w:tc>
          <w:tcPr>
            <w:tcW w:w="1843" w:type="dxa"/>
            <w:tcBorders>
              <w:top w:val="single" w:sz="18" w:space="0" w:color="auto"/>
              <w:left w:val="single" w:sz="4" w:space="0" w:color="auto"/>
              <w:bottom w:val="single" w:sz="18" w:space="0" w:color="auto"/>
              <w:right w:val="single" w:sz="4" w:space="0" w:color="auto"/>
            </w:tcBorders>
            <w:vAlign w:val="center"/>
          </w:tcPr>
          <w:p w:rsidR="009B3414" w:rsidRDefault="009B3414" w:rsidP="00705B96">
            <w:pPr>
              <w:spacing w:after="0" w:line="240" w:lineRule="auto"/>
              <w:jc w:val="center"/>
              <w:rPr>
                <w:rFonts w:ascii="Times New Roman" w:hAnsi="Times New Roman"/>
                <w:sz w:val="24"/>
                <w:szCs w:val="24"/>
              </w:rPr>
            </w:pPr>
          </w:p>
        </w:tc>
        <w:tc>
          <w:tcPr>
            <w:tcW w:w="1559" w:type="dxa"/>
            <w:tcBorders>
              <w:top w:val="single" w:sz="18" w:space="0" w:color="auto"/>
              <w:left w:val="single" w:sz="4" w:space="0" w:color="auto"/>
              <w:bottom w:val="single" w:sz="18" w:space="0" w:color="auto"/>
              <w:right w:val="single" w:sz="4" w:space="0" w:color="auto"/>
            </w:tcBorders>
            <w:vAlign w:val="center"/>
          </w:tcPr>
          <w:p w:rsidR="009B3414" w:rsidRDefault="009B3414" w:rsidP="00705B96">
            <w:pPr>
              <w:spacing w:after="0" w:line="240" w:lineRule="auto"/>
              <w:jc w:val="center"/>
              <w:rPr>
                <w:rFonts w:ascii="Times New Roman" w:hAnsi="Times New Roman"/>
                <w:sz w:val="24"/>
                <w:szCs w:val="24"/>
              </w:rPr>
            </w:pPr>
          </w:p>
        </w:tc>
        <w:tc>
          <w:tcPr>
            <w:tcW w:w="2552" w:type="dxa"/>
            <w:tcBorders>
              <w:top w:val="single" w:sz="18" w:space="0" w:color="auto"/>
              <w:left w:val="single" w:sz="4" w:space="0" w:color="auto"/>
              <w:bottom w:val="single" w:sz="18" w:space="0" w:color="auto"/>
              <w:right w:val="single" w:sz="4" w:space="0" w:color="auto"/>
            </w:tcBorders>
            <w:vAlign w:val="center"/>
            <w:hideMark/>
          </w:tcPr>
          <w:p w:rsidR="009B3414" w:rsidRDefault="009B3414" w:rsidP="00705B96">
            <w:pPr>
              <w:spacing w:after="0" w:line="240" w:lineRule="auto"/>
              <w:rPr>
                <w:rFonts w:ascii="Times New Roman" w:hAnsi="Times New Roman"/>
                <w:sz w:val="24"/>
                <w:szCs w:val="24"/>
              </w:rPr>
            </w:pPr>
            <w:r>
              <w:rPr>
                <w:rFonts w:ascii="Times New Roman" w:hAnsi="Times New Roman" w:cs="FrankRuehl" w:hint="cs"/>
                <w:b/>
                <w:bCs/>
                <w:sz w:val="26"/>
                <w:szCs w:val="26"/>
                <w:rtl/>
              </w:rPr>
              <w:t>מ: _____ ועד: ______</w:t>
            </w:r>
          </w:p>
        </w:tc>
        <w:tc>
          <w:tcPr>
            <w:tcW w:w="4111" w:type="dxa"/>
            <w:tcBorders>
              <w:top w:val="single" w:sz="18" w:space="0" w:color="auto"/>
              <w:left w:val="single" w:sz="4" w:space="0" w:color="auto"/>
              <w:bottom w:val="single" w:sz="18" w:space="0" w:color="auto"/>
              <w:right w:val="single" w:sz="18" w:space="0" w:color="auto"/>
            </w:tcBorders>
            <w:vAlign w:val="center"/>
          </w:tcPr>
          <w:p w:rsidR="009B3414" w:rsidRDefault="009B3414" w:rsidP="00705B96">
            <w:pPr>
              <w:spacing w:after="0" w:line="240" w:lineRule="auto"/>
              <w:jc w:val="center"/>
              <w:rPr>
                <w:rFonts w:ascii="Times New Roman" w:hAnsi="Times New Roman"/>
                <w:sz w:val="24"/>
                <w:szCs w:val="24"/>
              </w:rPr>
            </w:pPr>
          </w:p>
        </w:tc>
      </w:tr>
      <w:tr w:rsidR="009B3414" w:rsidTr="009B3414">
        <w:trPr>
          <w:trHeight w:hRule="exact" w:val="567"/>
          <w:jc w:val="center"/>
        </w:trPr>
        <w:tc>
          <w:tcPr>
            <w:tcW w:w="1843" w:type="dxa"/>
            <w:tcBorders>
              <w:top w:val="single" w:sz="18" w:space="0" w:color="auto"/>
              <w:left w:val="single" w:sz="4" w:space="0" w:color="auto"/>
              <w:bottom w:val="single" w:sz="4" w:space="0" w:color="auto"/>
              <w:right w:val="single" w:sz="4" w:space="0" w:color="auto"/>
            </w:tcBorders>
            <w:vAlign w:val="center"/>
          </w:tcPr>
          <w:p w:rsidR="009B3414" w:rsidRDefault="009B3414" w:rsidP="00705B96">
            <w:pPr>
              <w:spacing w:after="0" w:line="240" w:lineRule="auto"/>
              <w:jc w:val="center"/>
              <w:rPr>
                <w:rFonts w:ascii="Times New Roman" w:hAnsi="Times New Roman"/>
                <w:sz w:val="24"/>
                <w:szCs w:val="24"/>
              </w:rPr>
            </w:pPr>
          </w:p>
        </w:tc>
        <w:tc>
          <w:tcPr>
            <w:tcW w:w="1559" w:type="dxa"/>
            <w:tcBorders>
              <w:top w:val="single" w:sz="18" w:space="0" w:color="auto"/>
              <w:left w:val="single" w:sz="4" w:space="0" w:color="auto"/>
              <w:bottom w:val="single" w:sz="4" w:space="0" w:color="auto"/>
              <w:right w:val="single" w:sz="4" w:space="0" w:color="auto"/>
            </w:tcBorders>
            <w:vAlign w:val="center"/>
          </w:tcPr>
          <w:p w:rsidR="009B3414" w:rsidRDefault="009B3414" w:rsidP="00705B96">
            <w:pPr>
              <w:spacing w:after="0" w:line="240" w:lineRule="auto"/>
              <w:jc w:val="center"/>
              <w:rPr>
                <w:rFonts w:ascii="Times New Roman" w:hAnsi="Times New Roman"/>
                <w:sz w:val="24"/>
                <w:szCs w:val="24"/>
              </w:rPr>
            </w:pPr>
          </w:p>
        </w:tc>
        <w:tc>
          <w:tcPr>
            <w:tcW w:w="2552" w:type="dxa"/>
            <w:tcBorders>
              <w:top w:val="single" w:sz="18" w:space="0" w:color="auto"/>
              <w:left w:val="single" w:sz="4" w:space="0" w:color="auto"/>
              <w:bottom w:val="single" w:sz="4" w:space="0" w:color="auto"/>
              <w:right w:val="single" w:sz="4" w:space="0" w:color="auto"/>
            </w:tcBorders>
            <w:vAlign w:val="center"/>
            <w:hideMark/>
          </w:tcPr>
          <w:p w:rsidR="009B3414" w:rsidRDefault="009B3414" w:rsidP="00705B96">
            <w:pPr>
              <w:spacing w:after="0" w:line="240" w:lineRule="auto"/>
              <w:rPr>
                <w:rFonts w:ascii="Times New Roman" w:hAnsi="Times New Roman" w:cs="FrankRuehl"/>
                <w:b/>
                <w:bCs/>
                <w:sz w:val="26"/>
                <w:szCs w:val="26"/>
              </w:rPr>
            </w:pPr>
            <w:r>
              <w:rPr>
                <w:rFonts w:ascii="Times New Roman" w:hAnsi="Times New Roman" w:cs="FrankRuehl" w:hint="cs"/>
                <w:b/>
                <w:bCs/>
                <w:sz w:val="26"/>
                <w:szCs w:val="26"/>
                <w:rtl/>
              </w:rPr>
              <w:t>מ: _____ ועד: ______</w:t>
            </w:r>
          </w:p>
        </w:tc>
        <w:tc>
          <w:tcPr>
            <w:tcW w:w="4111" w:type="dxa"/>
            <w:tcBorders>
              <w:top w:val="single" w:sz="18" w:space="0" w:color="auto"/>
              <w:left w:val="single" w:sz="4" w:space="0" w:color="auto"/>
              <w:bottom w:val="single" w:sz="4" w:space="0" w:color="auto"/>
              <w:right w:val="single" w:sz="18" w:space="0" w:color="auto"/>
            </w:tcBorders>
            <w:vAlign w:val="center"/>
          </w:tcPr>
          <w:p w:rsidR="009B3414" w:rsidRDefault="009B3414" w:rsidP="00705B96">
            <w:pPr>
              <w:spacing w:after="0" w:line="240" w:lineRule="auto"/>
              <w:jc w:val="center"/>
              <w:rPr>
                <w:rFonts w:ascii="Times New Roman" w:hAnsi="Times New Roman"/>
                <w:sz w:val="24"/>
                <w:szCs w:val="24"/>
              </w:rPr>
            </w:pPr>
          </w:p>
        </w:tc>
      </w:tr>
    </w:tbl>
    <w:p w:rsidR="009B3414" w:rsidRDefault="009B3414" w:rsidP="00705B96">
      <w:pPr>
        <w:spacing w:after="0" w:line="240" w:lineRule="auto"/>
        <w:rPr>
          <w:rFonts w:ascii="Arial" w:eastAsia="Times New Roman" w:hAnsi="Arial" w:cs="FrankRuehl"/>
          <w:b/>
          <w:bCs/>
          <w:color w:val="000000"/>
          <w:sz w:val="28"/>
          <w:szCs w:val="28"/>
          <w:u w:val="single"/>
          <w:rtl/>
        </w:rPr>
      </w:pPr>
    </w:p>
    <w:p w:rsidR="009B3414" w:rsidRDefault="009B3414" w:rsidP="00487268">
      <w:pPr>
        <w:pStyle w:val="aff2"/>
        <w:numPr>
          <w:ilvl w:val="0"/>
          <w:numId w:val="13"/>
        </w:numPr>
        <w:spacing w:after="0" w:line="240" w:lineRule="auto"/>
        <w:ind w:left="-2" w:hanging="425"/>
        <w:rPr>
          <w:rFonts w:ascii="Arial" w:eastAsia="Times New Roman" w:hAnsi="Arial" w:cs="FrankRuehl"/>
          <w:b/>
          <w:bCs/>
          <w:color w:val="000000"/>
          <w:sz w:val="28"/>
          <w:szCs w:val="28"/>
          <w:u w:val="single"/>
          <w:rtl/>
        </w:rPr>
      </w:pPr>
      <w:r>
        <w:rPr>
          <w:rFonts w:ascii="Arial" w:eastAsia="Times New Roman" w:hAnsi="Arial" w:cs="FrankRuehl" w:hint="cs"/>
          <w:b/>
          <w:bCs/>
          <w:color w:val="000000"/>
          <w:sz w:val="28"/>
          <w:szCs w:val="28"/>
          <w:u w:val="single"/>
          <w:rtl/>
        </w:rPr>
        <w:t>הצהרה וחתימות</w:t>
      </w:r>
    </w:p>
    <w:p w:rsidR="009B3414" w:rsidRDefault="009B3414" w:rsidP="00705B96">
      <w:pPr>
        <w:spacing w:after="0" w:line="240" w:lineRule="auto"/>
        <w:jc w:val="center"/>
        <w:rPr>
          <w:rFonts w:ascii="Arial" w:eastAsia="Times New Roman" w:hAnsi="Arial" w:cs="FrankRuehl"/>
          <w:b/>
          <w:bCs/>
          <w:color w:val="000000"/>
          <w:sz w:val="26"/>
          <w:szCs w:val="26"/>
        </w:rPr>
      </w:pPr>
      <w:r>
        <w:rPr>
          <w:rFonts w:ascii="Arial" w:eastAsia="Times New Roman" w:hAnsi="Arial" w:cs="FrankRuehl" w:hint="cs"/>
          <w:b/>
          <w:bCs/>
          <w:color w:val="000000"/>
          <w:sz w:val="26"/>
          <w:szCs w:val="26"/>
          <w:rtl/>
        </w:rPr>
        <w:t>הרינו לאשר בזה, כי כל הפרטים שנמסרו לעיל הם מלאים ומדויקים</w:t>
      </w:r>
    </w:p>
    <w:p w:rsidR="009B3414" w:rsidRDefault="009B3414" w:rsidP="00705B96">
      <w:pPr>
        <w:spacing w:after="0" w:line="240" w:lineRule="auto"/>
        <w:jc w:val="center"/>
        <w:rPr>
          <w:rFonts w:ascii="Arial" w:eastAsia="Times New Roman" w:hAnsi="Arial" w:cs="FrankRuehl"/>
          <w:b/>
          <w:bCs/>
          <w:color w:val="000000"/>
          <w:rtl/>
        </w:rPr>
      </w:pPr>
    </w:p>
    <w:tbl>
      <w:tblPr>
        <w:tblStyle w:val="afff8"/>
        <w:bidiVisual/>
        <w:tblW w:w="0" w:type="auto"/>
        <w:jc w:val="center"/>
        <w:tblLook w:val="04A0" w:firstRow="1" w:lastRow="0" w:firstColumn="1" w:lastColumn="0" w:noHBand="0" w:noVBand="1"/>
      </w:tblPr>
      <w:tblGrid>
        <w:gridCol w:w="947"/>
        <w:gridCol w:w="947"/>
        <w:gridCol w:w="948"/>
        <w:gridCol w:w="2843"/>
        <w:gridCol w:w="2843"/>
      </w:tblGrid>
      <w:tr w:rsidR="009B3414" w:rsidTr="009B3414">
        <w:trPr>
          <w:jc w:val="center"/>
        </w:trPr>
        <w:tc>
          <w:tcPr>
            <w:tcW w:w="947"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c>
          <w:tcPr>
            <w:tcW w:w="947"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c>
          <w:tcPr>
            <w:tcW w:w="948"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c>
          <w:tcPr>
            <w:tcW w:w="2843"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c>
          <w:tcPr>
            <w:tcW w:w="2843"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r>
      <w:tr w:rsidR="009B3414" w:rsidTr="009B3414">
        <w:trPr>
          <w:jc w:val="center"/>
        </w:trPr>
        <w:tc>
          <w:tcPr>
            <w:tcW w:w="2842" w:type="dxa"/>
            <w:gridSpan w:val="3"/>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bidi w:val="0"/>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תאריך</w:t>
            </w:r>
          </w:p>
        </w:tc>
        <w:tc>
          <w:tcPr>
            <w:tcW w:w="2843"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bidi w:val="0"/>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חתימת המציע</w:t>
            </w:r>
          </w:p>
        </w:tc>
        <w:tc>
          <w:tcPr>
            <w:tcW w:w="2843"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bidi w:val="0"/>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חותמת המציע</w:t>
            </w:r>
          </w:p>
        </w:tc>
      </w:tr>
    </w:tbl>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נספח ב'</w:t>
      </w:r>
    </w:p>
    <w:p w:rsidR="009B3414" w:rsidRDefault="009B3414" w:rsidP="00705B96">
      <w:pPr>
        <w:spacing w:after="0"/>
        <w:ind w:left="-2" w:right="-993"/>
        <w:jc w:val="both"/>
        <w:rPr>
          <w:rFonts w:cs="FrankRuehl"/>
          <w:sz w:val="26"/>
          <w:szCs w:val="26"/>
          <w:rtl/>
        </w:rPr>
      </w:pPr>
      <w:r>
        <w:rPr>
          <w:rFonts w:hint="cs"/>
          <w:noProof/>
          <w:rtl/>
        </w:rPr>
        <mc:AlternateContent>
          <mc:Choice Requires="wps">
            <w:drawing>
              <wp:anchor distT="0" distB="0" distL="114300" distR="114300" simplePos="0" relativeHeight="251658240" behindDoc="0" locked="0" layoutInCell="1" allowOverlap="1" wp14:anchorId="3F93AA4D" wp14:editId="1EF92DC2">
                <wp:simplePos x="0" y="0"/>
                <wp:positionH relativeFrom="column">
                  <wp:posOffset>-108585</wp:posOffset>
                </wp:positionH>
                <wp:positionV relativeFrom="paragraph">
                  <wp:posOffset>54610</wp:posOffset>
                </wp:positionV>
                <wp:extent cx="5843905" cy="453390"/>
                <wp:effectExtent l="0" t="0" r="23495" b="22860"/>
                <wp:wrapNone/>
                <wp:docPr id="1" name="מלבן מעוגל 1"/>
                <wp:cNvGraphicFramePr/>
                <a:graphic xmlns:a="http://schemas.openxmlformats.org/drawingml/2006/main">
                  <a:graphicData uri="http://schemas.microsoft.com/office/word/2010/wordprocessingShape">
                    <wps:wsp>
                      <wps:cNvSpPr/>
                      <wps:spPr>
                        <a:xfrm>
                          <a:off x="0" y="0"/>
                          <a:ext cx="5843270" cy="4527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C374E" w:rsidRDefault="006C374E" w:rsidP="009B3414">
                            <w:pPr>
                              <w:jc w:val="center"/>
                              <w:rPr>
                                <w:rFonts w:cs="FrankRuehl"/>
                                <w:sz w:val="32"/>
                                <w:szCs w:val="3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לב המציעים, כי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93AA4D" id="מלבן מעוגל 1" o:spid="_x0000_s1027" style="position:absolute;left:0;text-align:left;margin-left:-8.55pt;margin-top:4.3pt;width:460.15pt;height:3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" fillcolor="#4f81bd [3204]" strokecolor="#243f60 [1604]" strokeweight="2pt">
                <v:textbox>
                  <w:txbxContent>
                    <w:p w:rsidR="006C374E" w:rsidRDefault="006C374E" w:rsidP="009B3414">
                      <w:pPr>
                        <w:jc w:val="center"/>
                        <w:rPr>
                          <w:rFonts w:cs="FrankRuehl"/>
                          <w:sz w:val="32"/>
                          <w:szCs w:val="3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לב המציעים, כי  נדרש להגיש את טופס הצעת המחיר במעטפה נפרדת </w:t>
                      </w:r>
                    </w:p>
                  </w:txbxContent>
                </v:textbox>
              </v:roundrect>
            </w:pict>
          </mc:Fallback>
        </mc:AlternateContent>
      </w:r>
    </w:p>
    <w:p w:rsidR="009B3414" w:rsidRDefault="009B3414" w:rsidP="00705B96">
      <w:pPr>
        <w:spacing w:after="0"/>
        <w:ind w:left="-2" w:right="-993"/>
        <w:jc w:val="both"/>
        <w:rPr>
          <w:rFonts w:cs="FrankRuehl"/>
          <w:sz w:val="26"/>
          <w:szCs w:val="26"/>
          <w:rtl/>
        </w:rPr>
      </w:pPr>
    </w:p>
    <w:p w:rsidR="009B3414" w:rsidRDefault="009B3414" w:rsidP="00705B96">
      <w:pPr>
        <w:spacing w:after="0"/>
        <w:ind w:left="-2" w:right="-993"/>
        <w:jc w:val="both"/>
        <w:rPr>
          <w:rFonts w:cs="FrankRuehl"/>
          <w:sz w:val="26"/>
          <w:szCs w:val="26"/>
          <w:rtl/>
        </w:rPr>
      </w:pPr>
    </w:p>
    <w:p w:rsidR="009B3414" w:rsidRDefault="009B3414" w:rsidP="00705B96">
      <w:pPr>
        <w:spacing w:after="0"/>
        <w:ind w:left="-2" w:right="-993"/>
        <w:jc w:val="both"/>
        <w:rPr>
          <w:rFonts w:cs="FrankRuehl"/>
          <w:sz w:val="26"/>
          <w:szCs w:val="26"/>
          <w:rtl/>
        </w:rPr>
      </w:pPr>
    </w:p>
    <w:p w:rsidR="009B3414" w:rsidRDefault="009B3414" w:rsidP="00705B96">
      <w:pPr>
        <w:spacing w:after="0"/>
        <w:ind w:left="-2"/>
        <w:jc w:val="center"/>
        <w:rPr>
          <w:rFonts w:cs="Guttman Mantova"/>
          <w:sz w:val="48"/>
          <w:szCs w:val="48"/>
          <w:rtl/>
        </w:rPr>
      </w:pPr>
      <w:r>
        <w:rPr>
          <w:rFonts w:cs="Guttman Mantova" w:hint="cs"/>
          <w:sz w:val="48"/>
          <w:szCs w:val="48"/>
          <w:u w:val="single"/>
          <w:rtl/>
        </w:rPr>
        <w:t>הצעת מחיר</w:t>
      </w:r>
    </w:p>
    <w:p w:rsidR="009B3414" w:rsidRDefault="009B3414" w:rsidP="00705B96">
      <w:pPr>
        <w:spacing w:after="0"/>
        <w:ind w:left="-2"/>
        <w:jc w:val="center"/>
        <w:rPr>
          <w:rFonts w:cs="Guttman Mantova"/>
          <w:sz w:val="40"/>
          <w:szCs w:val="40"/>
          <w:rtl/>
        </w:rPr>
      </w:pPr>
    </w:p>
    <w:p w:rsidR="009B3414" w:rsidRDefault="009B3414" w:rsidP="00487268">
      <w:pPr>
        <w:pStyle w:val="13"/>
        <w:numPr>
          <w:ilvl w:val="0"/>
          <w:numId w:val="14"/>
        </w:numPr>
        <w:spacing w:after="0" w:line="360" w:lineRule="auto"/>
        <w:ind w:left="281" w:hanging="283"/>
        <w:jc w:val="both"/>
        <w:rPr>
          <w:rFonts w:cs="FrankRuehl"/>
          <w:sz w:val="28"/>
          <w:szCs w:val="28"/>
          <w:rtl/>
        </w:rPr>
      </w:pPr>
      <w:r>
        <w:rPr>
          <w:rFonts w:cs="FrankRuehl" w:hint="cs"/>
          <w:b/>
          <w:bCs/>
          <w:sz w:val="28"/>
          <w:szCs w:val="28"/>
          <w:u w:val="single"/>
          <w:rtl/>
        </w:rPr>
        <w:t>פרטי המציע</w:t>
      </w:r>
    </w:p>
    <w:p w:rsidR="009B3414" w:rsidRDefault="009B3414" w:rsidP="00705B96">
      <w:pPr>
        <w:shd w:val="clear" w:color="auto" w:fill="F2DBDB"/>
        <w:spacing w:after="0"/>
        <w:ind w:left="281"/>
        <w:jc w:val="both"/>
        <w:rPr>
          <w:rFonts w:cs="FrankRuehl"/>
          <w:b/>
          <w:bCs/>
          <w:sz w:val="26"/>
          <w:szCs w:val="26"/>
        </w:rPr>
      </w:pPr>
      <w:r>
        <w:rPr>
          <w:rFonts w:cs="FrankRuehl" w:hint="cs"/>
          <w:b/>
          <w:bCs/>
          <w:sz w:val="26"/>
          <w:szCs w:val="26"/>
          <w:u w:val="single"/>
          <w:rtl/>
        </w:rPr>
        <w:t>במידה והמציע איננו תאגיד</w:t>
      </w:r>
      <w:r>
        <w:rPr>
          <w:rFonts w:cs="FrankRuehl" w:hint="cs"/>
          <w:b/>
          <w:bCs/>
          <w:sz w:val="26"/>
          <w:szCs w:val="26"/>
          <w:rtl/>
        </w:rPr>
        <w:t xml:space="preserve"> -</w:t>
      </w:r>
    </w:p>
    <w:p w:rsidR="009B3414" w:rsidRDefault="009B3414" w:rsidP="00705B96">
      <w:pPr>
        <w:spacing w:after="0" w:line="360" w:lineRule="auto"/>
        <w:ind w:left="281"/>
        <w:jc w:val="both"/>
        <w:rPr>
          <w:rFonts w:cs="FrankRuehl"/>
          <w:sz w:val="26"/>
          <w:szCs w:val="26"/>
          <w:rtl/>
        </w:rPr>
      </w:pPr>
      <w:r>
        <w:rPr>
          <w:rFonts w:cs="FrankRuehl" w:hint="cs"/>
          <w:sz w:val="26"/>
          <w:szCs w:val="26"/>
          <w:rtl/>
        </w:rPr>
        <w:t xml:space="preserve">אני הח"מ   ___________________, נושא ת.ז. מס' ____________ </w:t>
      </w:r>
    </w:p>
    <w:p w:rsidR="009B3414" w:rsidRDefault="009B3414" w:rsidP="00705B96">
      <w:pPr>
        <w:spacing w:after="0" w:line="360" w:lineRule="auto"/>
        <w:ind w:left="281"/>
        <w:jc w:val="both"/>
        <w:rPr>
          <w:rFonts w:cs="FrankRuehl"/>
          <w:sz w:val="26"/>
          <w:szCs w:val="26"/>
          <w:rtl/>
        </w:rPr>
      </w:pPr>
      <w:r>
        <w:rPr>
          <w:rFonts w:cs="FrankRuehl" w:hint="cs"/>
          <w:sz w:val="26"/>
          <w:szCs w:val="26"/>
          <w:rtl/>
        </w:rPr>
        <w:t xml:space="preserve">כתובת:_______________  מס' טלפון: ____________ מס' פקס: __________ </w:t>
      </w:r>
    </w:p>
    <w:p w:rsidR="009B3414" w:rsidRDefault="009B3414" w:rsidP="00705B96">
      <w:pPr>
        <w:spacing w:after="0" w:line="360" w:lineRule="auto"/>
        <w:ind w:left="281"/>
        <w:jc w:val="both"/>
        <w:rPr>
          <w:rFonts w:cs="FrankRuehl"/>
          <w:sz w:val="26"/>
          <w:szCs w:val="26"/>
          <w:rtl/>
        </w:rPr>
      </w:pPr>
      <w:r>
        <w:rPr>
          <w:rFonts w:cs="FrankRuehl" w:hint="cs"/>
          <w:sz w:val="26"/>
          <w:szCs w:val="26"/>
          <w:rtl/>
        </w:rPr>
        <w:t>דוא"ל: ______________@______________</w:t>
      </w:r>
    </w:p>
    <w:p w:rsidR="009B3414" w:rsidRDefault="009B3414" w:rsidP="00705B96">
      <w:pPr>
        <w:spacing w:after="0" w:line="360" w:lineRule="auto"/>
        <w:ind w:left="281"/>
        <w:jc w:val="both"/>
        <w:rPr>
          <w:rFonts w:cs="FrankRuehl"/>
          <w:sz w:val="26"/>
          <w:szCs w:val="26"/>
          <w:rtl/>
        </w:rPr>
      </w:pPr>
      <w:r>
        <w:rPr>
          <w:rFonts w:cs="FrankRuehl" w:hint="cs"/>
          <w:sz w:val="26"/>
          <w:szCs w:val="26"/>
          <w:rtl/>
        </w:rPr>
        <w:t>(להלן:- "</w:t>
      </w:r>
      <w:r>
        <w:rPr>
          <w:rFonts w:cs="FrankRuehl" w:hint="cs"/>
          <w:b/>
          <w:bCs/>
          <w:sz w:val="26"/>
          <w:szCs w:val="26"/>
          <w:rtl/>
        </w:rPr>
        <w:t>המציע</w:t>
      </w:r>
      <w:r>
        <w:rPr>
          <w:rFonts w:cs="FrankRuehl" w:hint="cs"/>
          <w:sz w:val="26"/>
          <w:szCs w:val="26"/>
          <w:rtl/>
        </w:rPr>
        <w:t>")</w:t>
      </w:r>
    </w:p>
    <w:p w:rsidR="009B3414" w:rsidRDefault="009B3414" w:rsidP="00705B96">
      <w:pPr>
        <w:spacing w:after="0"/>
        <w:ind w:left="281"/>
        <w:jc w:val="both"/>
        <w:rPr>
          <w:rFonts w:cs="FrankRuehl"/>
          <w:b/>
          <w:bCs/>
          <w:sz w:val="26"/>
          <w:szCs w:val="26"/>
          <w:u w:val="single"/>
          <w:rtl/>
        </w:rPr>
      </w:pPr>
    </w:p>
    <w:p w:rsidR="009B3414" w:rsidRDefault="009B3414" w:rsidP="00705B96">
      <w:pPr>
        <w:shd w:val="clear" w:color="auto" w:fill="F2DBDB"/>
        <w:spacing w:after="0"/>
        <w:ind w:left="281"/>
        <w:jc w:val="both"/>
        <w:rPr>
          <w:rFonts w:cs="FrankRuehl"/>
          <w:b/>
          <w:bCs/>
          <w:sz w:val="26"/>
          <w:szCs w:val="26"/>
          <w:rtl/>
        </w:rPr>
      </w:pPr>
      <w:r>
        <w:rPr>
          <w:rFonts w:cs="FrankRuehl" w:hint="cs"/>
          <w:b/>
          <w:bCs/>
          <w:sz w:val="26"/>
          <w:szCs w:val="26"/>
          <w:u w:val="single"/>
          <w:rtl/>
        </w:rPr>
        <w:t>במידה והמציע תאגיד</w:t>
      </w:r>
      <w:r>
        <w:rPr>
          <w:rFonts w:cs="FrankRuehl" w:hint="cs"/>
          <w:b/>
          <w:bCs/>
          <w:sz w:val="26"/>
          <w:szCs w:val="26"/>
          <w:rtl/>
        </w:rPr>
        <w:t xml:space="preserve"> -</w:t>
      </w:r>
    </w:p>
    <w:p w:rsidR="009B3414" w:rsidRDefault="009B3414" w:rsidP="00705B96">
      <w:pPr>
        <w:spacing w:after="0" w:line="240" w:lineRule="auto"/>
        <w:ind w:left="281"/>
        <w:jc w:val="both"/>
        <w:rPr>
          <w:rFonts w:cs="FrankRuehl"/>
          <w:sz w:val="26"/>
          <w:szCs w:val="26"/>
          <w:rtl/>
        </w:rPr>
      </w:pPr>
    </w:p>
    <w:p w:rsidR="009B3414" w:rsidRDefault="009B3414" w:rsidP="00705B96">
      <w:pPr>
        <w:spacing w:after="0" w:line="480" w:lineRule="auto"/>
        <w:ind w:left="281"/>
        <w:jc w:val="both"/>
        <w:rPr>
          <w:rFonts w:cs="FrankRuehl"/>
          <w:sz w:val="26"/>
          <w:szCs w:val="26"/>
          <w:rtl/>
        </w:rPr>
      </w:pPr>
      <w:r>
        <w:rPr>
          <w:rFonts w:cs="FrankRuehl" w:hint="cs"/>
          <w:sz w:val="26"/>
          <w:szCs w:val="26"/>
          <w:rtl/>
        </w:rPr>
        <w:t>אנו הח"מ, ______________ נושא ת.ז. שמספרה ____________  ו-____________, נושא ת.ז. שמספרה __________, מורשי החתימה מטעם המציע:</w:t>
      </w:r>
    </w:p>
    <w:p w:rsidR="009B3414" w:rsidRDefault="009B3414" w:rsidP="00705B96">
      <w:pPr>
        <w:spacing w:after="0" w:line="360" w:lineRule="auto"/>
        <w:ind w:left="281"/>
        <w:jc w:val="both"/>
        <w:rPr>
          <w:rFonts w:cs="FrankRuehl"/>
          <w:sz w:val="26"/>
          <w:szCs w:val="26"/>
          <w:rtl/>
        </w:rPr>
      </w:pPr>
      <w:r>
        <w:rPr>
          <w:rFonts w:cs="FrankRuehl" w:hint="cs"/>
          <w:sz w:val="26"/>
          <w:szCs w:val="26"/>
          <w:rtl/>
        </w:rPr>
        <w:t>שם המציע: ________________ מס' רישום: _________  כתובת:_____________________  מס' טלפון: ____________ מס' פקס: __________ דוא"ל: ___________@_____________</w:t>
      </w:r>
    </w:p>
    <w:p w:rsidR="009B3414" w:rsidRDefault="009B3414" w:rsidP="00705B96">
      <w:pPr>
        <w:pStyle w:val="13"/>
        <w:spacing w:after="0" w:line="360" w:lineRule="auto"/>
        <w:ind w:left="281"/>
        <w:jc w:val="both"/>
        <w:rPr>
          <w:rFonts w:cs="FrankRuehl"/>
          <w:sz w:val="26"/>
          <w:szCs w:val="26"/>
          <w:rtl/>
        </w:rPr>
      </w:pPr>
      <w:r>
        <w:rPr>
          <w:rFonts w:cs="FrankRuehl" w:hint="cs"/>
          <w:sz w:val="26"/>
          <w:szCs w:val="26"/>
          <w:rtl/>
        </w:rPr>
        <w:t>(להלן:- "</w:t>
      </w:r>
      <w:r>
        <w:rPr>
          <w:rFonts w:cs="FrankRuehl" w:hint="cs"/>
          <w:b/>
          <w:bCs/>
          <w:sz w:val="26"/>
          <w:szCs w:val="26"/>
          <w:rtl/>
        </w:rPr>
        <w:t>המציע</w:t>
      </w:r>
      <w:r>
        <w:rPr>
          <w:rFonts w:cs="FrankRuehl" w:hint="cs"/>
          <w:sz w:val="26"/>
          <w:szCs w:val="26"/>
          <w:rtl/>
        </w:rPr>
        <w:t>")</w:t>
      </w:r>
    </w:p>
    <w:p w:rsidR="009B3414" w:rsidRDefault="009B3414" w:rsidP="00705B96">
      <w:pPr>
        <w:pStyle w:val="13"/>
        <w:spacing w:after="0" w:line="240" w:lineRule="auto"/>
        <w:ind w:left="-2"/>
        <w:jc w:val="both"/>
        <w:rPr>
          <w:rFonts w:cs="FrankRuehl"/>
          <w:sz w:val="26"/>
          <w:szCs w:val="26"/>
          <w:rtl/>
        </w:rPr>
      </w:pPr>
    </w:p>
    <w:p w:rsidR="009B3414" w:rsidRDefault="009B3414" w:rsidP="00487268">
      <w:pPr>
        <w:pStyle w:val="13"/>
        <w:numPr>
          <w:ilvl w:val="0"/>
          <w:numId w:val="14"/>
        </w:numPr>
        <w:spacing w:after="0" w:line="360" w:lineRule="auto"/>
        <w:ind w:left="281" w:hanging="283"/>
        <w:jc w:val="both"/>
        <w:rPr>
          <w:rFonts w:cs="FrankRuehl"/>
          <w:b/>
          <w:bCs/>
          <w:sz w:val="28"/>
          <w:szCs w:val="28"/>
          <w:u w:val="single"/>
        </w:rPr>
      </w:pPr>
      <w:r>
        <w:rPr>
          <w:rFonts w:cs="FrankRuehl" w:hint="cs"/>
          <w:b/>
          <w:bCs/>
          <w:sz w:val="28"/>
          <w:szCs w:val="28"/>
          <w:u w:val="single"/>
          <w:rtl/>
        </w:rPr>
        <w:t>הצהרה</w:t>
      </w:r>
    </w:p>
    <w:p w:rsidR="009B3414" w:rsidRDefault="009B3414" w:rsidP="00705B96">
      <w:pPr>
        <w:pStyle w:val="13"/>
        <w:spacing w:after="0" w:line="360" w:lineRule="auto"/>
        <w:ind w:left="281"/>
        <w:jc w:val="both"/>
        <w:rPr>
          <w:rFonts w:cs="FrankRuehl"/>
          <w:sz w:val="26"/>
          <w:szCs w:val="26"/>
        </w:rPr>
      </w:pPr>
      <w:r>
        <w:rPr>
          <w:rFonts w:cs="FrankRuehl" w:hint="cs"/>
          <w:sz w:val="26"/>
          <w:szCs w:val="26"/>
          <w:rtl/>
        </w:rPr>
        <w:t>לאחר שעיינו היטב בכל מסמכי המכרז ונספחיו והבנו את משמעותם, אנו מגישים בזה את הצעתנו למכרז זה, כדלקמן:</w:t>
      </w:r>
    </w:p>
    <w:p w:rsidR="009B3414" w:rsidRPr="003342F7" w:rsidRDefault="009B3414" w:rsidP="00487268">
      <w:pPr>
        <w:pStyle w:val="aff9"/>
        <w:numPr>
          <w:ilvl w:val="0"/>
          <w:numId w:val="15"/>
        </w:numPr>
        <w:tabs>
          <w:tab w:val="clear" w:pos="420"/>
          <w:tab w:val="clear" w:pos="454"/>
          <w:tab w:val="num" w:pos="-191"/>
          <w:tab w:val="left" w:pos="9638"/>
        </w:tabs>
        <w:spacing w:after="0"/>
        <w:ind w:left="706" w:hanging="425"/>
        <w:rPr>
          <w:rFonts w:cs="FrankRuehl"/>
          <w:rtl/>
        </w:rPr>
      </w:pPr>
      <w:r w:rsidRPr="003342F7">
        <w:rPr>
          <w:rFonts w:cs="FrankRuehl" w:hint="cs"/>
          <w:rtl/>
        </w:rPr>
        <w:t xml:space="preserve">המציע מתחייב ליתן את כל </w:t>
      </w:r>
      <w:r w:rsidR="003342F7" w:rsidRPr="003342F7">
        <w:rPr>
          <w:rFonts w:cs="FrankRuehl" w:hint="cs"/>
          <w:rtl/>
        </w:rPr>
        <w:t>השירותים</w:t>
      </w:r>
      <w:r w:rsidRPr="003342F7">
        <w:rPr>
          <w:rFonts w:cs="FrankRuehl" w:hint="cs"/>
          <w:rtl/>
        </w:rPr>
        <w:t xml:space="preserve"> הנדרשים במכרז זה, הכול בהתאם להוראות מכרז זה על נספחיו ובכלל זה בהתאם להוראות ההסכם שצורף למכרז זה על נספחיו, אשר ייחתם על-ידי המציע אם יזכה במכרז זה.</w:t>
      </w:r>
    </w:p>
    <w:p w:rsidR="009B3414" w:rsidRPr="003342F7" w:rsidRDefault="009B3414" w:rsidP="00705B96">
      <w:pPr>
        <w:pStyle w:val="aff9"/>
        <w:tabs>
          <w:tab w:val="clear" w:pos="454"/>
          <w:tab w:val="left" w:pos="720"/>
        </w:tabs>
        <w:spacing w:after="0" w:line="240" w:lineRule="auto"/>
        <w:ind w:left="281"/>
        <w:rPr>
          <w:rFonts w:cs="FrankRuehl"/>
        </w:rPr>
      </w:pPr>
    </w:p>
    <w:p w:rsidR="009B3414" w:rsidRDefault="009B3414" w:rsidP="003342F7">
      <w:pPr>
        <w:pStyle w:val="aff9"/>
        <w:numPr>
          <w:ilvl w:val="0"/>
          <w:numId w:val="15"/>
        </w:numPr>
        <w:tabs>
          <w:tab w:val="clear" w:pos="420"/>
          <w:tab w:val="clear" w:pos="454"/>
          <w:tab w:val="left" w:pos="9638"/>
        </w:tabs>
        <w:spacing w:after="0"/>
        <w:ind w:left="706" w:hanging="425"/>
        <w:rPr>
          <w:rFonts w:cs="FrankRuehl"/>
        </w:rPr>
      </w:pPr>
      <w:r w:rsidRPr="003342F7">
        <w:rPr>
          <w:rFonts w:cs="FrankRuehl" w:hint="cs"/>
          <w:rtl/>
        </w:rPr>
        <w:t>המחיר המוצע עבור אספקת כל השירותים</w:t>
      </w:r>
      <w:r>
        <w:rPr>
          <w:rFonts w:cs="FrankRuehl" w:hint="cs"/>
          <w:rtl/>
        </w:rPr>
        <w:t xml:space="preserve"> המפורטים במכרז הוא כמפורט בטבלה הבאה: </w:t>
      </w:r>
    </w:p>
    <w:p w:rsidR="009B3414" w:rsidRDefault="009B3414" w:rsidP="00705B96">
      <w:pPr>
        <w:bidi w:val="0"/>
        <w:spacing w:after="0"/>
        <w:rPr>
          <w:rFonts w:cs="FrankRuehl"/>
          <w:sz w:val="26"/>
          <w:szCs w:val="26"/>
        </w:rPr>
      </w:pPr>
      <w:r>
        <w:rPr>
          <w:rFonts w:cs="FrankRuehl"/>
        </w:rPr>
        <w:br w:type="page"/>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20" w:firstRow="1" w:lastRow="0" w:firstColumn="0" w:lastColumn="0" w:noHBand="0" w:noVBand="1"/>
      </w:tblPr>
      <w:tblGrid>
        <w:gridCol w:w="225"/>
        <w:gridCol w:w="1379"/>
        <w:gridCol w:w="1518"/>
        <w:gridCol w:w="1063"/>
        <w:gridCol w:w="1671"/>
        <w:gridCol w:w="3030"/>
      </w:tblGrid>
      <w:tr w:rsidR="00D71C12" w:rsidTr="000D57B7">
        <w:tc>
          <w:tcPr>
            <w:tcW w:w="12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71C12" w:rsidRDefault="00D71C12" w:rsidP="00705B96">
            <w:pPr>
              <w:spacing w:after="0" w:line="240" w:lineRule="auto"/>
              <w:ind w:left="-2"/>
              <w:jc w:val="center"/>
              <w:rPr>
                <w:rFonts w:cs="FrankRuehl"/>
                <w:szCs w:val="20"/>
              </w:rPr>
            </w:pPr>
          </w:p>
        </w:tc>
        <w:tc>
          <w:tcPr>
            <w:tcW w:w="77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71C12" w:rsidRDefault="00D71C12" w:rsidP="00705B96">
            <w:pPr>
              <w:spacing w:after="0" w:line="240" w:lineRule="auto"/>
              <w:ind w:left="-2"/>
              <w:jc w:val="center"/>
              <w:rPr>
                <w:rFonts w:cs="FrankRuehl"/>
                <w:b/>
                <w:bCs/>
                <w:szCs w:val="20"/>
              </w:rPr>
            </w:pPr>
            <w:r>
              <w:rPr>
                <w:rFonts w:cs="FrankRuehl" w:hint="cs"/>
                <w:b/>
                <w:bCs/>
                <w:sz w:val="26"/>
                <w:szCs w:val="26"/>
                <w:rtl/>
              </w:rPr>
              <w:t>ה</w:t>
            </w:r>
            <w:r>
              <w:rPr>
                <w:rFonts w:cs="FrankRuehl" w:hint="cs"/>
                <w:b/>
                <w:bCs/>
                <w:sz w:val="26"/>
                <w:szCs w:val="26"/>
                <w:shd w:val="clear" w:color="auto" w:fill="D9D9D9" w:themeFill="background1" w:themeFillShade="D9"/>
                <w:rtl/>
              </w:rPr>
              <w:t>שירות</w:t>
            </w:r>
          </w:p>
        </w:tc>
        <w:tc>
          <w:tcPr>
            <w:tcW w:w="85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71C12" w:rsidRDefault="00D71C12" w:rsidP="00705B96">
            <w:pPr>
              <w:spacing w:after="0" w:line="240" w:lineRule="auto"/>
              <w:ind w:left="-2"/>
              <w:jc w:val="center"/>
              <w:rPr>
                <w:rFonts w:cs="FrankRuehl"/>
                <w:b/>
                <w:bCs/>
                <w:sz w:val="26"/>
                <w:szCs w:val="26"/>
                <w:rtl/>
              </w:rPr>
            </w:pPr>
            <w:r>
              <w:rPr>
                <w:rFonts w:cs="FrankRuehl" w:hint="cs"/>
                <w:b/>
                <w:bCs/>
                <w:sz w:val="26"/>
                <w:szCs w:val="26"/>
                <w:rtl/>
              </w:rPr>
              <w:t xml:space="preserve">מחיר לשעה ב-₪  </w:t>
            </w:r>
          </w:p>
          <w:p w:rsidR="00D71C12" w:rsidRDefault="00D71C12" w:rsidP="00705B96">
            <w:pPr>
              <w:spacing w:after="0" w:line="240" w:lineRule="auto"/>
              <w:ind w:left="-2"/>
              <w:jc w:val="center"/>
              <w:rPr>
                <w:rFonts w:cs="FrankRuehl"/>
                <w:b/>
                <w:bCs/>
                <w:sz w:val="26"/>
                <w:szCs w:val="26"/>
              </w:rPr>
            </w:pPr>
            <w:r>
              <w:rPr>
                <w:rFonts w:cs="FrankRuehl" w:hint="cs"/>
                <w:b/>
                <w:bCs/>
                <w:sz w:val="26"/>
                <w:szCs w:val="26"/>
                <w:rtl/>
              </w:rPr>
              <w:t>(לא כולל מע"מ)</w:t>
            </w:r>
          </w:p>
        </w:tc>
        <w:tc>
          <w:tcPr>
            <w:tcW w:w="59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521CCF" w:rsidRDefault="00D71C12" w:rsidP="00705B96">
            <w:pPr>
              <w:spacing w:after="0" w:line="240" w:lineRule="auto"/>
              <w:ind w:left="-2"/>
              <w:jc w:val="center"/>
              <w:rPr>
                <w:rFonts w:cs="FrankRuehl"/>
                <w:b/>
                <w:bCs/>
                <w:sz w:val="26"/>
                <w:szCs w:val="26"/>
                <w:rtl/>
              </w:rPr>
            </w:pPr>
            <w:r>
              <w:rPr>
                <w:rFonts w:cs="FrankRuehl" w:hint="cs"/>
                <w:b/>
                <w:bCs/>
                <w:sz w:val="26"/>
                <w:szCs w:val="26"/>
                <w:rtl/>
              </w:rPr>
              <w:t>כמות</w:t>
            </w:r>
          </w:p>
          <w:p w:rsidR="00D71C12" w:rsidRDefault="00521CCF" w:rsidP="00705B96">
            <w:pPr>
              <w:spacing w:after="0" w:line="240" w:lineRule="auto"/>
              <w:ind w:left="-2"/>
              <w:jc w:val="center"/>
              <w:rPr>
                <w:rFonts w:cs="FrankRuehl"/>
                <w:b/>
                <w:bCs/>
                <w:sz w:val="26"/>
                <w:szCs w:val="26"/>
                <w:rtl/>
              </w:rPr>
            </w:pPr>
            <w:r>
              <w:rPr>
                <w:rFonts w:cs="FrankRuehl" w:hint="cs"/>
                <w:b/>
                <w:bCs/>
                <w:sz w:val="26"/>
                <w:szCs w:val="26"/>
                <w:rtl/>
              </w:rPr>
              <w:t>מוערכת</w:t>
            </w:r>
          </w:p>
        </w:tc>
        <w:tc>
          <w:tcPr>
            <w:tcW w:w="940"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D71C12" w:rsidRDefault="00D71C12" w:rsidP="00705B96">
            <w:pPr>
              <w:spacing w:after="0" w:line="240" w:lineRule="auto"/>
              <w:ind w:left="-2"/>
              <w:jc w:val="center"/>
              <w:rPr>
                <w:rFonts w:cs="FrankRuehl"/>
                <w:b/>
                <w:bCs/>
                <w:sz w:val="26"/>
                <w:szCs w:val="26"/>
                <w:rtl/>
              </w:rPr>
            </w:pPr>
            <w:r>
              <w:rPr>
                <w:rFonts w:cs="FrankRuehl" w:hint="cs"/>
                <w:b/>
                <w:bCs/>
                <w:sz w:val="26"/>
                <w:szCs w:val="26"/>
                <w:rtl/>
              </w:rPr>
              <w:t>סה"כ ב-₪</w:t>
            </w:r>
          </w:p>
          <w:p w:rsidR="00D71C12" w:rsidRDefault="00D71C12" w:rsidP="00705B96">
            <w:pPr>
              <w:spacing w:after="0" w:line="240" w:lineRule="auto"/>
              <w:ind w:left="-2"/>
              <w:jc w:val="center"/>
              <w:rPr>
                <w:rFonts w:cs="FrankRuehl"/>
                <w:b/>
                <w:bCs/>
                <w:sz w:val="26"/>
                <w:szCs w:val="26"/>
                <w:rtl/>
              </w:rPr>
            </w:pPr>
            <w:r>
              <w:rPr>
                <w:rFonts w:cs="FrankRuehl" w:hint="cs"/>
                <w:b/>
                <w:bCs/>
                <w:sz w:val="26"/>
                <w:szCs w:val="26"/>
                <w:rtl/>
              </w:rPr>
              <w:t>(לא כולל מע"מ)</w:t>
            </w:r>
          </w:p>
          <w:p w:rsidR="00D71C12" w:rsidRDefault="00D71C12" w:rsidP="00705B96">
            <w:pPr>
              <w:spacing w:after="0" w:line="240" w:lineRule="auto"/>
              <w:ind w:left="-2"/>
              <w:jc w:val="center"/>
              <w:rPr>
                <w:rFonts w:cs="FrankRuehl"/>
                <w:b/>
                <w:bCs/>
                <w:sz w:val="26"/>
                <w:szCs w:val="26"/>
              </w:rPr>
            </w:pPr>
          </w:p>
        </w:tc>
        <w:tc>
          <w:tcPr>
            <w:tcW w:w="170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71C12" w:rsidRDefault="00D71C12" w:rsidP="00705B96">
            <w:pPr>
              <w:tabs>
                <w:tab w:val="left" w:pos="3654"/>
              </w:tabs>
              <w:spacing w:after="0" w:line="240" w:lineRule="auto"/>
              <w:ind w:left="-2"/>
              <w:jc w:val="center"/>
              <w:rPr>
                <w:rFonts w:cs="FrankRuehl"/>
                <w:b/>
                <w:bCs/>
                <w:sz w:val="26"/>
                <w:szCs w:val="26"/>
                <w:rtl/>
              </w:rPr>
            </w:pPr>
            <w:r>
              <w:rPr>
                <w:rFonts w:cs="FrankRuehl" w:hint="cs"/>
                <w:b/>
                <w:bCs/>
                <w:sz w:val="26"/>
                <w:szCs w:val="26"/>
                <w:rtl/>
              </w:rPr>
              <w:t>הערות</w:t>
            </w:r>
          </w:p>
        </w:tc>
      </w:tr>
      <w:tr w:rsidR="009F0F7E" w:rsidTr="00E15D94">
        <w:trPr>
          <w:trHeight w:val="690"/>
        </w:trPr>
        <w:tc>
          <w:tcPr>
            <w:tcW w:w="127" w:type="pct"/>
            <w:tcBorders>
              <w:top w:val="single" w:sz="4" w:space="0" w:color="auto"/>
              <w:left w:val="single" w:sz="4" w:space="0" w:color="auto"/>
              <w:bottom w:val="single" w:sz="4" w:space="0" w:color="auto"/>
              <w:right w:val="single" w:sz="4" w:space="0" w:color="auto"/>
            </w:tcBorders>
            <w:shd w:val="clear" w:color="auto" w:fill="D9D9D9"/>
            <w:hideMark/>
          </w:tcPr>
          <w:p w:rsidR="009F0F7E" w:rsidRDefault="009F0F7E" w:rsidP="00705B96">
            <w:pPr>
              <w:spacing w:after="0" w:line="360" w:lineRule="auto"/>
              <w:ind w:left="-2"/>
              <w:jc w:val="both"/>
              <w:rPr>
                <w:rFonts w:cs="FrankRuehl"/>
                <w:b/>
                <w:bCs/>
                <w:szCs w:val="20"/>
              </w:rPr>
            </w:pPr>
            <w:r>
              <w:rPr>
                <w:rFonts w:cs="FrankRuehl" w:hint="cs"/>
                <w:b/>
                <w:bCs/>
                <w:szCs w:val="20"/>
                <w:rtl/>
              </w:rPr>
              <w:t>1.</w:t>
            </w:r>
          </w:p>
        </w:tc>
        <w:tc>
          <w:tcPr>
            <w:tcW w:w="776" w:type="pct"/>
            <w:tcBorders>
              <w:top w:val="single" w:sz="4" w:space="0" w:color="auto"/>
              <w:left w:val="single" w:sz="4" w:space="0" w:color="auto"/>
              <w:bottom w:val="single" w:sz="4" w:space="0" w:color="auto"/>
              <w:right w:val="single" w:sz="4" w:space="0" w:color="auto"/>
            </w:tcBorders>
            <w:shd w:val="clear" w:color="auto" w:fill="auto"/>
          </w:tcPr>
          <w:p w:rsidR="009F0F7E" w:rsidRPr="00D71C12" w:rsidRDefault="009F0F7E" w:rsidP="00705B96">
            <w:pPr>
              <w:spacing w:after="0" w:line="240" w:lineRule="auto"/>
              <w:ind w:left="-2"/>
              <w:jc w:val="both"/>
              <w:rPr>
                <w:rFonts w:cs="FrankRuehl"/>
                <w:sz w:val="24"/>
                <w:szCs w:val="24"/>
              </w:rPr>
            </w:pPr>
            <w:r w:rsidRPr="00D71C12">
              <w:rPr>
                <w:rFonts w:cs="FrankRuehl" w:hint="cs"/>
                <w:sz w:val="24"/>
                <w:szCs w:val="24"/>
                <w:rtl/>
              </w:rPr>
              <w:t>שעת יעוץ על ידי המבקר הבכיר</w:t>
            </w:r>
            <w:r w:rsidR="000D57B7">
              <w:rPr>
                <w:rFonts w:cs="FrankRuehl" w:hint="cs"/>
                <w:sz w:val="24"/>
                <w:szCs w:val="24"/>
                <w:rtl/>
              </w:rPr>
              <w:t xml:space="preserve"> או חבר הצוות </w:t>
            </w:r>
            <w:r w:rsidR="009F66EC">
              <w:rPr>
                <w:rFonts w:cs="FrankRuehl"/>
                <w:sz w:val="24"/>
                <w:szCs w:val="24"/>
                <w:rtl/>
              </w:rPr>
              <w:t>–</w:t>
            </w:r>
            <w:r w:rsidR="000D57B7">
              <w:rPr>
                <w:rFonts w:cs="FrankRuehl" w:hint="cs"/>
                <w:sz w:val="24"/>
                <w:szCs w:val="24"/>
                <w:rtl/>
              </w:rPr>
              <w:t xml:space="preserve"> המבקר</w:t>
            </w:r>
          </w:p>
        </w:tc>
        <w:tc>
          <w:tcPr>
            <w:tcW w:w="854" w:type="pct"/>
            <w:tcBorders>
              <w:top w:val="single" w:sz="4" w:space="0" w:color="auto"/>
              <w:left w:val="single" w:sz="4" w:space="0" w:color="auto"/>
              <w:bottom w:val="single" w:sz="4" w:space="0" w:color="auto"/>
              <w:right w:val="single" w:sz="4" w:space="0" w:color="auto"/>
            </w:tcBorders>
            <w:shd w:val="clear" w:color="auto" w:fill="auto"/>
          </w:tcPr>
          <w:p w:rsidR="009F0F7E" w:rsidRDefault="009F0F7E" w:rsidP="00705B96">
            <w:pPr>
              <w:spacing w:after="0" w:line="240" w:lineRule="auto"/>
              <w:ind w:left="-2"/>
              <w:jc w:val="center"/>
              <w:rPr>
                <w:rFonts w:cs="FrankRuehl"/>
                <w:sz w:val="26"/>
                <w:szCs w:val="26"/>
              </w:rPr>
            </w:pPr>
          </w:p>
        </w:tc>
        <w:tc>
          <w:tcPr>
            <w:tcW w:w="598" w:type="pct"/>
            <w:tcBorders>
              <w:top w:val="single" w:sz="4" w:space="0" w:color="auto"/>
              <w:left w:val="single" w:sz="4" w:space="0" w:color="auto"/>
              <w:bottom w:val="single" w:sz="4" w:space="0" w:color="auto"/>
              <w:right w:val="single" w:sz="4" w:space="0" w:color="auto"/>
            </w:tcBorders>
            <w:shd w:val="clear" w:color="auto" w:fill="auto"/>
          </w:tcPr>
          <w:p w:rsidR="009F0F7E" w:rsidRDefault="009F0F7E" w:rsidP="00705B96">
            <w:pPr>
              <w:spacing w:after="0" w:line="240" w:lineRule="auto"/>
              <w:ind w:left="-2"/>
              <w:jc w:val="center"/>
              <w:rPr>
                <w:rFonts w:cs="FrankRuehl"/>
                <w:sz w:val="26"/>
                <w:szCs w:val="26"/>
                <w:rtl/>
              </w:rPr>
            </w:pPr>
          </w:p>
          <w:p w:rsidR="009F0F7E" w:rsidRDefault="000D57B7" w:rsidP="00705B96">
            <w:pPr>
              <w:spacing w:after="0" w:line="240" w:lineRule="auto"/>
              <w:ind w:left="-2"/>
              <w:jc w:val="center"/>
              <w:rPr>
                <w:rFonts w:cs="FrankRuehl"/>
                <w:sz w:val="26"/>
                <w:szCs w:val="26"/>
                <w:rtl/>
              </w:rPr>
            </w:pPr>
            <w:r>
              <w:rPr>
                <w:rFonts w:cs="FrankRuehl" w:hint="cs"/>
                <w:sz w:val="26"/>
                <w:szCs w:val="26"/>
                <w:rtl/>
              </w:rPr>
              <w:t>1,800</w:t>
            </w:r>
          </w:p>
        </w:tc>
        <w:tc>
          <w:tcPr>
            <w:tcW w:w="940" w:type="pct"/>
            <w:tcBorders>
              <w:top w:val="single" w:sz="4" w:space="0" w:color="auto"/>
              <w:left w:val="single" w:sz="4" w:space="0" w:color="auto"/>
              <w:bottom w:val="single" w:sz="4" w:space="0" w:color="auto"/>
              <w:right w:val="single" w:sz="4" w:space="0" w:color="auto"/>
            </w:tcBorders>
          </w:tcPr>
          <w:p w:rsidR="009F0F7E" w:rsidRDefault="009F0F7E" w:rsidP="00705B96">
            <w:pPr>
              <w:spacing w:after="0" w:line="240" w:lineRule="auto"/>
              <w:ind w:left="-2"/>
              <w:jc w:val="center"/>
              <w:rPr>
                <w:rFonts w:cs="FrankRuehl"/>
                <w:sz w:val="26"/>
                <w:szCs w:val="26"/>
              </w:rPr>
            </w:pPr>
          </w:p>
        </w:tc>
        <w:tc>
          <w:tcPr>
            <w:tcW w:w="1705" w:type="pct"/>
            <w:tcBorders>
              <w:top w:val="single" w:sz="4" w:space="0" w:color="auto"/>
              <w:left w:val="single" w:sz="4" w:space="0" w:color="auto"/>
              <w:right w:val="single" w:sz="4" w:space="0" w:color="auto"/>
            </w:tcBorders>
          </w:tcPr>
          <w:p w:rsidR="009F0F7E" w:rsidRPr="00E15D94" w:rsidRDefault="009F0F7E" w:rsidP="00705B96">
            <w:pPr>
              <w:tabs>
                <w:tab w:val="left" w:pos="3654"/>
              </w:tabs>
              <w:spacing w:after="0" w:line="240" w:lineRule="auto"/>
              <w:ind w:left="-2"/>
              <w:jc w:val="center"/>
              <w:rPr>
                <w:rFonts w:cs="FrankRuehl"/>
                <w:sz w:val="24"/>
                <w:szCs w:val="24"/>
                <w:rtl/>
              </w:rPr>
            </w:pPr>
            <w:r w:rsidRPr="00E15D94">
              <w:rPr>
                <w:rFonts w:cs="FrankRuehl" w:hint="cs"/>
                <w:sz w:val="24"/>
                <w:szCs w:val="24"/>
                <w:rtl/>
              </w:rPr>
              <w:t xml:space="preserve">המחיר הוא בגין השירות בהתאם </w:t>
            </w:r>
            <w:r w:rsidRPr="00E15D94">
              <w:rPr>
                <w:rFonts w:cs="FrankRuehl" w:hint="cs"/>
                <w:b/>
                <w:bCs/>
                <w:sz w:val="24"/>
                <w:szCs w:val="24"/>
                <w:u w:val="single"/>
                <w:rtl/>
              </w:rPr>
              <w:t>לכל</w:t>
            </w:r>
            <w:r w:rsidRPr="00E15D94">
              <w:rPr>
                <w:rFonts w:cs="FrankRuehl" w:hint="cs"/>
                <w:sz w:val="24"/>
                <w:szCs w:val="24"/>
                <w:rtl/>
              </w:rPr>
              <w:t xml:space="preserve"> הנדרש במסמכי המכרז.</w:t>
            </w:r>
          </w:p>
          <w:p w:rsidR="000D57B7" w:rsidRPr="00E15D94" w:rsidRDefault="009F0F7E" w:rsidP="00705B96">
            <w:pPr>
              <w:tabs>
                <w:tab w:val="left" w:pos="3654"/>
              </w:tabs>
              <w:spacing w:after="0" w:line="240" w:lineRule="auto"/>
              <w:ind w:left="-2"/>
              <w:jc w:val="both"/>
              <w:rPr>
                <w:rFonts w:cs="FrankRuehl"/>
                <w:sz w:val="24"/>
                <w:szCs w:val="24"/>
                <w:rtl/>
              </w:rPr>
            </w:pPr>
            <w:r w:rsidRPr="00E15D94">
              <w:rPr>
                <w:rFonts w:cs="FrankRuehl" w:hint="cs"/>
                <w:sz w:val="24"/>
                <w:szCs w:val="24"/>
                <w:rtl/>
              </w:rPr>
              <w:t xml:space="preserve">יובהר, כי התמורה בגין </w:t>
            </w:r>
            <w:r w:rsidR="000D57B7" w:rsidRPr="00E15D94">
              <w:rPr>
                <w:rFonts w:cs="FrankRuehl" w:hint="cs"/>
                <w:sz w:val="24"/>
                <w:szCs w:val="24"/>
                <w:rtl/>
              </w:rPr>
              <w:t>שעת עבודה לא תעלה על סך של 271 ₪ (לא כולל מע"מ)</w:t>
            </w:r>
            <w:r w:rsidR="00E15D94">
              <w:rPr>
                <w:rFonts w:cs="FrankRuehl" w:hint="cs"/>
                <w:sz w:val="24"/>
                <w:szCs w:val="24"/>
                <w:rtl/>
              </w:rPr>
              <w:t xml:space="preserve"> ולא תפחת מסך של 190 ₪ (לא כולל מע"מ).</w:t>
            </w:r>
          </w:p>
          <w:p w:rsidR="009F0F7E" w:rsidRPr="00E15D94" w:rsidRDefault="009F0F7E" w:rsidP="00705B96">
            <w:pPr>
              <w:tabs>
                <w:tab w:val="left" w:pos="3654"/>
              </w:tabs>
              <w:spacing w:after="0" w:line="240" w:lineRule="auto"/>
              <w:ind w:left="-2"/>
              <w:jc w:val="both"/>
              <w:rPr>
                <w:rFonts w:cs="FrankRuehl"/>
                <w:sz w:val="24"/>
                <w:szCs w:val="24"/>
                <w:rtl/>
              </w:rPr>
            </w:pPr>
          </w:p>
          <w:p w:rsidR="009F0F7E" w:rsidRDefault="009F0F7E" w:rsidP="00705B96">
            <w:pPr>
              <w:tabs>
                <w:tab w:val="left" w:pos="3654"/>
              </w:tabs>
              <w:spacing w:after="0" w:line="240" w:lineRule="auto"/>
              <w:ind w:left="-2"/>
              <w:jc w:val="both"/>
              <w:rPr>
                <w:rFonts w:cs="FrankRuehl"/>
                <w:sz w:val="26"/>
                <w:szCs w:val="26"/>
                <w:highlight w:val="magenta"/>
              </w:rPr>
            </w:pPr>
            <w:r w:rsidRPr="00E15D94">
              <w:rPr>
                <w:rFonts w:cs="FrankRuehl" w:hint="cs"/>
                <w:sz w:val="26"/>
                <w:szCs w:val="26"/>
                <w:rtl/>
              </w:rPr>
              <w:t>י</w:t>
            </w:r>
            <w:r w:rsidRPr="00E15D94">
              <w:rPr>
                <w:rFonts w:cs="FrankRuehl" w:hint="cs"/>
                <w:sz w:val="24"/>
                <w:szCs w:val="24"/>
                <w:rtl/>
              </w:rPr>
              <w:t>ובהר, כי הצעת מחיר אשר תנקוב במחיר גבוה מ</w:t>
            </w:r>
            <w:r w:rsidR="000D57B7" w:rsidRPr="00E15D94">
              <w:rPr>
                <w:rFonts w:cs="FrankRuehl" w:hint="cs"/>
                <w:sz w:val="24"/>
                <w:szCs w:val="24"/>
                <w:rtl/>
              </w:rPr>
              <w:t>סך של 271 ₪ (לא כולל מע"מ)</w:t>
            </w:r>
            <w:r w:rsidR="00695CEB" w:rsidRPr="00E15D94">
              <w:rPr>
                <w:rFonts w:cs="FrankRuehl" w:hint="cs"/>
                <w:sz w:val="24"/>
                <w:szCs w:val="24"/>
                <w:rtl/>
              </w:rPr>
              <w:t xml:space="preserve"> או </w:t>
            </w:r>
            <w:r w:rsidR="000B742F">
              <w:rPr>
                <w:rFonts w:cs="FrankRuehl" w:hint="cs"/>
                <w:sz w:val="24"/>
                <w:szCs w:val="24"/>
                <w:rtl/>
              </w:rPr>
              <w:t>נמוך מסך של</w:t>
            </w:r>
            <w:r w:rsidR="00695CEB" w:rsidRPr="00E15D94">
              <w:rPr>
                <w:rFonts w:cs="FrankRuehl" w:hint="cs"/>
                <w:sz w:val="24"/>
                <w:szCs w:val="24"/>
                <w:rtl/>
              </w:rPr>
              <w:t xml:space="preserve"> 190 </w:t>
            </w:r>
            <w:r w:rsidR="00695CEB" w:rsidRPr="00E15D94">
              <w:rPr>
                <w:rFonts w:cs="FrankRuehl" w:hint="eastAsia"/>
                <w:sz w:val="24"/>
                <w:szCs w:val="24"/>
                <w:rtl/>
              </w:rPr>
              <w:t>₪</w:t>
            </w:r>
            <w:r w:rsidR="00695CEB" w:rsidRPr="00E15D94">
              <w:rPr>
                <w:rFonts w:cs="FrankRuehl" w:hint="cs"/>
                <w:sz w:val="24"/>
                <w:szCs w:val="24"/>
                <w:rtl/>
              </w:rPr>
              <w:t xml:space="preserve"> (לא כולל מע"מ).</w:t>
            </w:r>
            <w:r w:rsidRPr="00E15D94">
              <w:rPr>
                <w:rFonts w:cs="FrankRuehl" w:hint="cs"/>
                <w:sz w:val="24"/>
                <w:szCs w:val="24"/>
                <w:rtl/>
              </w:rPr>
              <w:t xml:space="preserve"> - תיפסל.</w:t>
            </w:r>
          </w:p>
        </w:tc>
      </w:tr>
      <w:tr w:rsidR="009B3414" w:rsidTr="000D57B7">
        <w:trPr>
          <w:trHeight w:val="499"/>
        </w:trPr>
        <w:tc>
          <w:tcPr>
            <w:tcW w:w="12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line="360" w:lineRule="auto"/>
              <w:ind w:left="-2"/>
              <w:jc w:val="both"/>
              <w:rPr>
                <w:rFonts w:cs="FrankRuehl"/>
                <w:szCs w:val="20"/>
              </w:rPr>
            </w:pPr>
          </w:p>
        </w:tc>
        <w:tc>
          <w:tcPr>
            <w:tcW w:w="2228" w:type="pct"/>
            <w:gridSpan w:val="3"/>
            <w:tcBorders>
              <w:top w:val="thinThickSmallGap" w:sz="24" w:space="0" w:color="auto"/>
              <w:left w:val="single" w:sz="4" w:space="0" w:color="auto"/>
              <w:bottom w:val="thinThickSmallGap" w:sz="24" w:space="0" w:color="auto"/>
              <w:right w:val="single" w:sz="4" w:space="0" w:color="auto"/>
            </w:tcBorders>
            <w:shd w:val="clear" w:color="auto" w:fill="F2F2F2"/>
            <w:vAlign w:val="center"/>
            <w:hideMark/>
          </w:tcPr>
          <w:p w:rsidR="009B3414" w:rsidRDefault="009B3414" w:rsidP="00705B96">
            <w:pPr>
              <w:spacing w:after="0" w:line="240" w:lineRule="auto"/>
              <w:ind w:left="-2"/>
              <w:jc w:val="center"/>
              <w:rPr>
                <w:rFonts w:cs="FrankRuehl"/>
                <w:b/>
                <w:bCs/>
                <w:sz w:val="26"/>
                <w:szCs w:val="26"/>
              </w:rPr>
            </w:pPr>
            <w:r>
              <w:rPr>
                <w:rFonts w:cs="FrankRuehl" w:hint="cs"/>
                <w:b/>
                <w:bCs/>
                <w:sz w:val="26"/>
                <w:szCs w:val="26"/>
                <w:rtl/>
              </w:rPr>
              <w:t>סך הכול ב-₪ (לא כולל מע"מ)</w:t>
            </w:r>
          </w:p>
        </w:tc>
        <w:tc>
          <w:tcPr>
            <w:tcW w:w="2645" w:type="pct"/>
            <w:gridSpan w:val="2"/>
            <w:tcBorders>
              <w:top w:val="thinThickSmallGap" w:sz="24" w:space="0" w:color="auto"/>
              <w:left w:val="single" w:sz="4" w:space="0" w:color="auto"/>
              <w:bottom w:val="thinThickSmallGap" w:sz="24" w:space="0" w:color="auto"/>
              <w:right w:val="single" w:sz="4" w:space="0" w:color="auto"/>
            </w:tcBorders>
          </w:tcPr>
          <w:p w:rsidR="009B3414" w:rsidRDefault="009B3414" w:rsidP="00705B96">
            <w:pPr>
              <w:spacing w:after="0" w:line="240" w:lineRule="auto"/>
              <w:ind w:left="-2"/>
              <w:jc w:val="center"/>
              <w:rPr>
                <w:rFonts w:cs="FrankRuehl"/>
                <w:sz w:val="26"/>
                <w:szCs w:val="26"/>
              </w:rPr>
            </w:pPr>
          </w:p>
        </w:tc>
      </w:tr>
      <w:tr w:rsidR="009B3414" w:rsidTr="000D57B7">
        <w:trPr>
          <w:trHeight w:val="537"/>
        </w:trPr>
        <w:tc>
          <w:tcPr>
            <w:tcW w:w="12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line="360" w:lineRule="auto"/>
              <w:ind w:left="-2"/>
              <w:jc w:val="both"/>
              <w:rPr>
                <w:rFonts w:cs="FrankRuehl"/>
                <w:szCs w:val="20"/>
              </w:rPr>
            </w:pPr>
          </w:p>
        </w:tc>
        <w:tc>
          <w:tcPr>
            <w:tcW w:w="2228" w:type="pct"/>
            <w:gridSpan w:val="3"/>
            <w:tcBorders>
              <w:top w:val="thinThickSmallGap" w:sz="24" w:space="0" w:color="auto"/>
              <w:left w:val="single" w:sz="4" w:space="0" w:color="auto"/>
              <w:bottom w:val="thinThickSmallGap" w:sz="24" w:space="0" w:color="auto"/>
              <w:right w:val="single" w:sz="4" w:space="0" w:color="auto"/>
            </w:tcBorders>
            <w:shd w:val="clear" w:color="auto" w:fill="F2F2F2"/>
            <w:vAlign w:val="center"/>
            <w:hideMark/>
          </w:tcPr>
          <w:p w:rsidR="009B3414" w:rsidRDefault="009B3414" w:rsidP="00705B96">
            <w:pPr>
              <w:spacing w:after="0" w:line="240" w:lineRule="auto"/>
              <w:ind w:left="-2"/>
              <w:jc w:val="center"/>
              <w:rPr>
                <w:rFonts w:cs="FrankRuehl"/>
                <w:b/>
                <w:bCs/>
                <w:sz w:val="26"/>
                <w:szCs w:val="26"/>
              </w:rPr>
            </w:pPr>
            <w:r>
              <w:rPr>
                <w:rFonts w:cs="FrankRuehl" w:hint="cs"/>
                <w:b/>
                <w:bCs/>
                <w:sz w:val="26"/>
                <w:szCs w:val="26"/>
                <w:rtl/>
              </w:rPr>
              <w:t>תוספת מע"מ בשיעור 17%</w:t>
            </w:r>
          </w:p>
        </w:tc>
        <w:tc>
          <w:tcPr>
            <w:tcW w:w="2645" w:type="pct"/>
            <w:gridSpan w:val="2"/>
            <w:tcBorders>
              <w:top w:val="thinThickSmallGap" w:sz="24" w:space="0" w:color="auto"/>
              <w:left w:val="single" w:sz="4" w:space="0" w:color="auto"/>
              <w:bottom w:val="thinThickSmallGap" w:sz="24" w:space="0" w:color="auto"/>
              <w:right w:val="single" w:sz="4" w:space="0" w:color="auto"/>
            </w:tcBorders>
          </w:tcPr>
          <w:p w:rsidR="009B3414" w:rsidRDefault="009B3414" w:rsidP="00705B96">
            <w:pPr>
              <w:spacing w:after="0" w:line="240" w:lineRule="auto"/>
              <w:ind w:left="-2"/>
              <w:jc w:val="center"/>
              <w:rPr>
                <w:rFonts w:cs="FrankRuehl"/>
                <w:sz w:val="26"/>
                <w:szCs w:val="26"/>
              </w:rPr>
            </w:pPr>
          </w:p>
        </w:tc>
      </w:tr>
      <w:tr w:rsidR="009B3414" w:rsidTr="000D57B7">
        <w:trPr>
          <w:trHeight w:val="1298"/>
        </w:trPr>
        <w:tc>
          <w:tcPr>
            <w:tcW w:w="12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line="360" w:lineRule="auto"/>
              <w:ind w:left="-2"/>
              <w:jc w:val="both"/>
              <w:rPr>
                <w:rFonts w:cs="FrankRuehl"/>
                <w:szCs w:val="20"/>
              </w:rPr>
            </w:pPr>
          </w:p>
        </w:tc>
        <w:tc>
          <w:tcPr>
            <w:tcW w:w="2228" w:type="pct"/>
            <w:gridSpan w:val="3"/>
            <w:tcBorders>
              <w:top w:val="thinThickSmallGap" w:sz="24" w:space="0" w:color="auto"/>
              <w:left w:val="single" w:sz="4" w:space="0" w:color="auto"/>
              <w:bottom w:val="single" w:sz="4" w:space="0" w:color="auto"/>
              <w:right w:val="single" w:sz="4" w:space="0" w:color="auto"/>
            </w:tcBorders>
            <w:shd w:val="clear" w:color="auto" w:fill="F2F2F2"/>
            <w:hideMark/>
          </w:tcPr>
          <w:p w:rsidR="009B3414" w:rsidRDefault="009B3414" w:rsidP="00705B96">
            <w:pPr>
              <w:spacing w:after="0" w:line="240" w:lineRule="auto"/>
              <w:ind w:left="-2"/>
              <w:jc w:val="center"/>
              <w:rPr>
                <w:rFonts w:cs="FrankRuehl"/>
                <w:b/>
                <w:bCs/>
                <w:sz w:val="26"/>
                <w:szCs w:val="26"/>
              </w:rPr>
            </w:pPr>
            <w:r>
              <w:rPr>
                <w:rFonts w:cs="FrankRuehl" w:hint="cs"/>
                <w:b/>
                <w:bCs/>
                <w:sz w:val="26"/>
                <w:szCs w:val="26"/>
                <w:rtl/>
              </w:rPr>
              <w:t>סה"כ ב-₪ כולל מע"מ</w:t>
            </w:r>
          </w:p>
        </w:tc>
        <w:tc>
          <w:tcPr>
            <w:tcW w:w="2645" w:type="pct"/>
            <w:gridSpan w:val="2"/>
            <w:tcBorders>
              <w:top w:val="thinThickSmallGap" w:sz="24" w:space="0" w:color="auto"/>
              <w:left w:val="single" w:sz="4" w:space="0" w:color="auto"/>
              <w:bottom w:val="single" w:sz="4" w:space="0" w:color="auto"/>
              <w:right w:val="single" w:sz="4" w:space="0" w:color="auto"/>
            </w:tcBorders>
          </w:tcPr>
          <w:p w:rsidR="009B3414" w:rsidRDefault="009B3414" w:rsidP="00705B96">
            <w:pPr>
              <w:spacing w:after="0" w:line="240" w:lineRule="auto"/>
              <w:ind w:left="-2"/>
              <w:jc w:val="center"/>
              <w:rPr>
                <w:rFonts w:cs="FrankRuehl"/>
                <w:sz w:val="26"/>
                <w:szCs w:val="26"/>
                <w:rtl/>
              </w:rPr>
            </w:pPr>
            <w:r>
              <w:rPr>
                <w:rFonts w:cs="FrankRuehl" w:hint="cs"/>
                <w:sz w:val="26"/>
                <w:szCs w:val="26"/>
                <w:rtl/>
              </w:rPr>
              <w:t>מחיר בספרות:</w:t>
            </w:r>
          </w:p>
          <w:p w:rsidR="009B3414" w:rsidRDefault="009B3414" w:rsidP="00705B96">
            <w:pPr>
              <w:spacing w:after="0" w:line="240" w:lineRule="auto"/>
              <w:ind w:left="-2"/>
              <w:jc w:val="center"/>
              <w:rPr>
                <w:rFonts w:cs="FrankRuehl"/>
                <w:sz w:val="26"/>
                <w:szCs w:val="26"/>
                <w:rtl/>
              </w:rPr>
            </w:pPr>
          </w:p>
          <w:p w:rsidR="009B3414" w:rsidRDefault="009B3414" w:rsidP="00705B96">
            <w:pPr>
              <w:spacing w:after="0" w:line="240" w:lineRule="auto"/>
              <w:ind w:left="-2"/>
              <w:jc w:val="center"/>
              <w:rPr>
                <w:rFonts w:cs="FrankRuehl"/>
                <w:sz w:val="26"/>
                <w:szCs w:val="26"/>
                <w:rtl/>
              </w:rPr>
            </w:pPr>
            <w:r>
              <w:rPr>
                <w:rFonts w:cs="FrankRuehl" w:hint="cs"/>
                <w:sz w:val="26"/>
                <w:szCs w:val="26"/>
                <w:rtl/>
              </w:rPr>
              <w:t>_________________________</w:t>
            </w:r>
          </w:p>
          <w:p w:rsidR="009B3414" w:rsidRDefault="009B3414" w:rsidP="00705B96">
            <w:pPr>
              <w:spacing w:after="0" w:line="240" w:lineRule="auto"/>
              <w:ind w:left="-2"/>
              <w:jc w:val="center"/>
              <w:rPr>
                <w:rFonts w:cs="FrankRuehl"/>
                <w:sz w:val="26"/>
                <w:szCs w:val="26"/>
                <w:rtl/>
              </w:rPr>
            </w:pPr>
            <w:r>
              <w:rPr>
                <w:rFonts w:cs="FrankRuehl" w:hint="cs"/>
                <w:sz w:val="26"/>
                <w:szCs w:val="26"/>
                <w:rtl/>
              </w:rPr>
              <w:t>מחיר במילים:</w:t>
            </w:r>
          </w:p>
          <w:p w:rsidR="009B3414" w:rsidRDefault="009B3414" w:rsidP="00705B96">
            <w:pPr>
              <w:spacing w:after="0" w:line="240" w:lineRule="auto"/>
              <w:ind w:left="-2"/>
              <w:jc w:val="center"/>
              <w:rPr>
                <w:rFonts w:cs="FrankRuehl"/>
                <w:sz w:val="26"/>
                <w:szCs w:val="26"/>
                <w:rtl/>
              </w:rPr>
            </w:pPr>
          </w:p>
          <w:p w:rsidR="009B3414" w:rsidRDefault="009B3414" w:rsidP="00705B96">
            <w:pPr>
              <w:spacing w:after="0" w:line="360" w:lineRule="auto"/>
              <w:ind w:left="-2"/>
              <w:jc w:val="center"/>
              <w:rPr>
                <w:rFonts w:cs="FrankRuehl"/>
                <w:sz w:val="26"/>
                <w:szCs w:val="26"/>
              </w:rPr>
            </w:pPr>
            <w:r>
              <w:rPr>
                <w:rFonts w:cs="FrankRuehl" w:hint="cs"/>
                <w:sz w:val="26"/>
                <w:szCs w:val="26"/>
                <w:rtl/>
              </w:rPr>
              <w:t>_________________________</w:t>
            </w:r>
          </w:p>
        </w:tc>
      </w:tr>
    </w:tbl>
    <w:p w:rsidR="009B3414" w:rsidRDefault="009B3414" w:rsidP="00705B96">
      <w:pPr>
        <w:pStyle w:val="13"/>
        <w:spacing w:after="0"/>
        <w:ind w:left="-2"/>
        <w:jc w:val="both"/>
        <w:rPr>
          <w:rFonts w:cs="FrankRuehl"/>
          <w:b/>
          <w:bCs/>
          <w:sz w:val="16"/>
          <w:szCs w:val="16"/>
        </w:rPr>
      </w:pPr>
    </w:p>
    <w:p w:rsidR="009B3414" w:rsidRDefault="009B3414" w:rsidP="00487268">
      <w:pPr>
        <w:pStyle w:val="aff9"/>
        <w:numPr>
          <w:ilvl w:val="0"/>
          <w:numId w:val="15"/>
        </w:numPr>
        <w:tabs>
          <w:tab w:val="clear" w:pos="420"/>
          <w:tab w:val="clear" w:pos="454"/>
          <w:tab w:val="left" w:pos="9638"/>
        </w:tabs>
        <w:spacing w:after="0"/>
        <w:ind w:left="281" w:hanging="425"/>
        <w:rPr>
          <w:rFonts w:cs="FrankRuehl"/>
          <w:rtl/>
        </w:rPr>
      </w:pPr>
      <w:r>
        <w:rPr>
          <w:rFonts w:cs="FrankRuehl" w:hint="cs"/>
          <w:rtl/>
        </w:rPr>
        <w:t>המציע מצהיר בזה, כי במסגרת הצעת המחיר, בכל אחד מן הסעיפים, הוא הביא בחשבון את כל מרכיבי העלות הקשורים בביצוע השירותים נשוא המכרז לרבות: העסקת עובדים לרבות תשלום זכויות סוציאליות, הוצאות מחשוב, מערכת מידע ואבטחה, הוצאות משרד, הוצאות נסיעה (לרבות זמן נסיעה), עלויות חניה, ביטול זמן, עלויות ביטוחים, הפעלת ציוד, הפקת דו"חות, רווח קבלני, וכל שירות אחר הנדרש לפי מכרז זה בקשר עם ביצוע השירותים.</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על-אף האמור בס"ק 4 לעיל, היה המציע פטור ממע"מ, יציין זאת במפורש בשורה המיועדת לרכיב המע"מ.</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למציע ידוע, כי הכמויות המצוינות בטבלה דלעיל הן בבחינת הערכה בלבד ולרשות מסור שיקול הדעת המלא והבלעדי לקבוע את היקף השירותים/הטובין שיוזמנו, מועדיהם, משכם, היקפם וסדרם וממילא אין הרשות מתחייבת להזמין את כולם או לתמורה מינימאלית כלשהי.</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 xml:space="preserve">הצעת מחיר בגובה "0" או סימון "קו" או "איקס" תביא לפסילת ההצעה על הסף. </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להוביל לפסילת ההצעה על הסף.</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lastRenderedPageBreak/>
        <w:t xml:space="preserve">לצורך שקלול הצעת המחיר במסגרת מכרז זה, יובא בחשבון המחיר המופיע בשורת "סך הכול". </w:t>
      </w:r>
    </w:p>
    <w:p w:rsidR="009B3414" w:rsidRDefault="009B3414" w:rsidP="00705B96">
      <w:pPr>
        <w:pStyle w:val="aff2"/>
        <w:spacing w:after="0"/>
        <w:ind w:left="-2"/>
        <w:jc w:val="both"/>
        <w:rPr>
          <w:rFonts w:cs="FrankRuehl"/>
          <w:sz w:val="26"/>
        </w:rPr>
      </w:pPr>
    </w:p>
    <w:p w:rsidR="009B3414" w:rsidRDefault="009B3414" w:rsidP="00487268">
      <w:pPr>
        <w:pStyle w:val="13"/>
        <w:numPr>
          <w:ilvl w:val="0"/>
          <w:numId w:val="14"/>
        </w:numPr>
        <w:spacing w:after="0"/>
        <w:ind w:left="281" w:right="-993" w:hanging="283"/>
        <w:jc w:val="both"/>
        <w:rPr>
          <w:rFonts w:cs="FrankRuehl"/>
          <w:sz w:val="28"/>
          <w:szCs w:val="28"/>
          <w:rtl/>
        </w:rPr>
      </w:pPr>
      <w:r>
        <w:rPr>
          <w:rFonts w:cs="FrankRuehl" w:hint="cs"/>
          <w:b/>
          <w:bCs/>
          <w:sz w:val="28"/>
          <w:szCs w:val="28"/>
          <w:u w:val="single"/>
          <w:rtl/>
        </w:rPr>
        <w:t>חתימות</w:t>
      </w:r>
    </w:p>
    <w:p w:rsidR="009B3414" w:rsidRDefault="009B3414" w:rsidP="00705B96">
      <w:pPr>
        <w:pStyle w:val="13"/>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8"/>
        <w:gridCol w:w="2028"/>
        <w:gridCol w:w="2051"/>
        <w:gridCol w:w="2049"/>
      </w:tblGrid>
      <w:tr w:rsidR="009B3414" w:rsidTr="009B3414">
        <w:tc>
          <w:tcPr>
            <w:tcW w:w="228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pStyle w:val="13"/>
              <w:spacing w:after="0"/>
              <w:ind w:left="-2"/>
              <w:jc w:val="center"/>
              <w:rPr>
                <w:rFonts w:cs="FrankRuehl"/>
                <w:b/>
                <w:bCs/>
                <w:sz w:val="28"/>
                <w:szCs w:val="28"/>
              </w:rPr>
            </w:pPr>
            <w:r>
              <w:rPr>
                <w:rFonts w:cs="FrankRuehl" w:hint="cs"/>
                <w:b/>
                <w:bCs/>
                <w:sz w:val="28"/>
                <w:szCs w:val="28"/>
                <w:rtl/>
              </w:rPr>
              <w:t>שם המציע/מורשה החתימה</w:t>
            </w:r>
          </w:p>
        </w:tc>
        <w:tc>
          <w:tcPr>
            <w:tcW w:w="217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pStyle w:val="13"/>
              <w:spacing w:after="0"/>
              <w:ind w:left="-2" w:right="116"/>
              <w:jc w:val="center"/>
              <w:rPr>
                <w:rFonts w:cs="FrankRuehl"/>
                <w:b/>
                <w:bCs/>
                <w:sz w:val="28"/>
                <w:szCs w:val="28"/>
              </w:rPr>
            </w:pPr>
            <w:r>
              <w:rPr>
                <w:rFonts w:cs="FrankRuehl" w:hint="cs"/>
                <w:b/>
                <w:bCs/>
                <w:sz w:val="28"/>
                <w:szCs w:val="28"/>
                <w:rtl/>
              </w:rPr>
              <w:t>מספר זיהוי</w:t>
            </w:r>
          </w:p>
        </w:tc>
        <w:tc>
          <w:tcPr>
            <w:tcW w:w="2194"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pStyle w:val="13"/>
              <w:spacing w:after="0"/>
              <w:ind w:left="-2" w:right="82"/>
              <w:jc w:val="center"/>
              <w:rPr>
                <w:rFonts w:cs="FrankRuehl"/>
                <w:b/>
                <w:bCs/>
                <w:sz w:val="28"/>
                <w:szCs w:val="28"/>
              </w:rPr>
            </w:pPr>
            <w:r>
              <w:rPr>
                <w:rFonts w:cs="FrankRuehl" w:hint="cs"/>
                <w:b/>
                <w:bCs/>
                <w:sz w:val="28"/>
                <w:szCs w:val="28"/>
                <w:rtl/>
              </w:rPr>
              <w:t>חתימה</w:t>
            </w:r>
          </w:p>
        </w:tc>
        <w:tc>
          <w:tcPr>
            <w:tcW w:w="2195"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pStyle w:val="13"/>
              <w:spacing w:after="0"/>
              <w:ind w:left="-2"/>
              <w:jc w:val="center"/>
              <w:rPr>
                <w:rFonts w:cs="FrankRuehl"/>
                <w:b/>
                <w:bCs/>
                <w:sz w:val="28"/>
                <w:szCs w:val="28"/>
              </w:rPr>
            </w:pPr>
            <w:r>
              <w:rPr>
                <w:rFonts w:cs="FrankRuehl" w:hint="cs"/>
                <w:b/>
                <w:bCs/>
                <w:sz w:val="28"/>
                <w:szCs w:val="28"/>
                <w:rtl/>
              </w:rPr>
              <w:t>חותמת התאגיד</w:t>
            </w:r>
          </w:p>
        </w:tc>
      </w:tr>
      <w:tr w:rsidR="009B3414" w:rsidTr="009B3414">
        <w:tc>
          <w:tcPr>
            <w:tcW w:w="2282"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tl/>
              </w:rPr>
            </w:pPr>
          </w:p>
          <w:p w:rsidR="009B3414" w:rsidRDefault="009B3414" w:rsidP="00705B96">
            <w:pPr>
              <w:pStyle w:val="13"/>
              <w:spacing w:after="0"/>
              <w:ind w:left="-2" w:right="-993"/>
              <w:jc w:val="both"/>
              <w:rPr>
                <w:rFonts w:cs="FrankRuehl"/>
                <w:sz w:val="28"/>
                <w:szCs w:val="28"/>
              </w:rPr>
            </w:pPr>
          </w:p>
        </w:tc>
        <w:tc>
          <w:tcPr>
            <w:tcW w:w="2179"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Pr>
            </w:pPr>
          </w:p>
        </w:tc>
        <w:tc>
          <w:tcPr>
            <w:tcW w:w="2194"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82"/>
              <w:jc w:val="both"/>
              <w:rPr>
                <w:rFonts w:cs="FrankRuehl"/>
                <w:sz w:val="28"/>
                <w:szCs w:val="28"/>
              </w:rPr>
            </w:pPr>
          </w:p>
        </w:tc>
        <w:tc>
          <w:tcPr>
            <w:tcW w:w="2195" w:type="dxa"/>
            <w:vMerge w:val="restart"/>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Pr>
            </w:pPr>
          </w:p>
        </w:tc>
      </w:tr>
      <w:tr w:rsidR="009B3414" w:rsidTr="009B3414">
        <w:tc>
          <w:tcPr>
            <w:tcW w:w="2282"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tl/>
              </w:rPr>
            </w:pPr>
          </w:p>
          <w:p w:rsidR="009B3414" w:rsidRDefault="009B3414" w:rsidP="00705B96">
            <w:pPr>
              <w:pStyle w:val="13"/>
              <w:spacing w:after="0"/>
              <w:ind w:left="-2" w:right="-993"/>
              <w:jc w:val="both"/>
              <w:rPr>
                <w:rFonts w:cs="FrankRuehl"/>
                <w:sz w:val="28"/>
                <w:szCs w:val="28"/>
              </w:rPr>
            </w:pPr>
          </w:p>
        </w:tc>
        <w:tc>
          <w:tcPr>
            <w:tcW w:w="2179"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Pr>
            </w:pPr>
          </w:p>
        </w:tc>
        <w:tc>
          <w:tcPr>
            <w:tcW w:w="2194"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82"/>
              <w:jc w:val="both"/>
              <w:rPr>
                <w:rFonts w:cs="FrankRuehl"/>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28"/>
                <w:szCs w:val="28"/>
              </w:rPr>
            </w:pPr>
          </w:p>
        </w:tc>
      </w:tr>
    </w:tbl>
    <w:p w:rsidR="009B3414" w:rsidRDefault="009B3414" w:rsidP="00705B96">
      <w:pPr>
        <w:pStyle w:val="13"/>
        <w:spacing w:after="0" w:line="240" w:lineRule="auto"/>
        <w:ind w:left="-2" w:right="-993"/>
        <w:jc w:val="both"/>
        <w:rPr>
          <w:rFonts w:cs="FrankRuehl"/>
          <w:sz w:val="28"/>
          <w:szCs w:val="28"/>
        </w:rPr>
      </w:pPr>
    </w:p>
    <w:p w:rsidR="009B3414" w:rsidRDefault="009B3414" w:rsidP="00487268">
      <w:pPr>
        <w:pStyle w:val="13"/>
        <w:numPr>
          <w:ilvl w:val="0"/>
          <w:numId w:val="14"/>
        </w:numPr>
        <w:spacing w:after="0" w:line="240" w:lineRule="auto"/>
        <w:ind w:left="281" w:right="-284" w:hanging="283"/>
        <w:jc w:val="both"/>
        <w:rPr>
          <w:rFonts w:cs="FrankRuehl"/>
          <w:sz w:val="28"/>
          <w:szCs w:val="28"/>
          <w:rtl/>
        </w:rPr>
      </w:pPr>
      <w:r>
        <w:rPr>
          <w:rFonts w:cs="FrankRuehl" w:hint="cs"/>
          <w:b/>
          <w:bCs/>
          <w:sz w:val="28"/>
          <w:szCs w:val="28"/>
          <w:u w:val="single"/>
          <w:rtl/>
        </w:rPr>
        <w:t>אימות חתימה</w:t>
      </w:r>
    </w:p>
    <w:p w:rsidR="009B3414" w:rsidRDefault="009B3414" w:rsidP="00705B96">
      <w:pPr>
        <w:pStyle w:val="13"/>
        <w:spacing w:after="0" w:line="240" w:lineRule="auto"/>
        <w:ind w:left="-2" w:right="-284"/>
        <w:jc w:val="both"/>
        <w:rPr>
          <w:rFonts w:cs="FrankRuehl"/>
          <w:sz w:val="28"/>
          <w:szCs w:val="28"/>
        </w:rPr>
      </w:pPr>
    </w:p>
    <w:p w:rsidR="009B3414" w:rsidRDefault="009B3414" w:rsidP="00705B96">
      <w:pPr>
        <w:pStyle w:val="13"/>
        <w:spacing w:after="0" w:line="360" w:lineRule="auto"/>
        <w:ind w:left="281"/>
        <w:jc w:val="both"/>
        <w:rPr>
          <w:rFonts w:cs="FrankRuehl"/>
          <w:sz w:val="28"/>
          <w:szCs w:val="28"/>
        </w:rPr>
      </w:pPr>
      <w:r>
        <w:rPr>
          <w:rFonts w:cs="FrankRuehl" w:hint="cs"/>
          <w:sz w:val="28"/>
          <w:szCs w:val="28"/>
          <w:rtl/>
        </w:rPr>
        <w:t>אני הח"מ, _________________, עו"ד, שכתובתו _______________________ מאשר בזה, כי המציע, ____________, החתום לעיל, רשום כדין בישראל וכי ה"ה _______________ ו-______________, אשר חתמו בפניי מטעם המציע על הצעה זו, מוסמכים לעשות כן ולחייב את המציע בחתימותיהם.</w:t>
      </w:r>
    </w:p>
    <w:p w:rsidR="009B3414" w:rsidRDefault="009B3414" w:rsidP="00705B96">
      <w:pPr>
        <w:pStyle w:val="13"/>
        <w:spacing w:after="0" w:line="360" w:lineRule="auto"/>
        <w:ind w:left="281"/>
        <w:jc w:val="both"/>
        <w:rPr>
          <w:rFonts w:cs="FrankRuehl"/>
          <w:sz w:val="28"/>
          <w:szCs w:val="28"/>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right="-993"/>
        <w:jc w:val="both"/>
        <w:rPr>
          <w:rFonts w:cs="FrankRuehl"/>
          <w:b/>
          <w:bCs/>
          <w:u w:val="single"/>
          <w:rtl/>
        </w:rPr>
      </w:pPr>
    </w:p>
    <w:p w:rsidR="009F0F7E" w:rsidRDefault="009F0F7E" w:rsidP="00705B96">
      <w:pPr>
        <w:bidi w:val="0"/>
        <w:spacing w:after="0"/>
        <w:rPr>
          <w:rFonts w:cs="FrankRuehl"/>
          <w:b/>
          <w:bCs/>
          <w:sz w:val="32"/>
          <w:szCs w:val="32"/>
          <w:u w:val="single"/>
        </w:rPr>
      </w:pPr>
      <w:r>
        <w:rPr>
          <w:rFonts w:cs="FrankRuehl"/>
          <w:b/>
          <w:bCs/>
          <w:sz w:val="32"/>
          <w:szCs w:val="32"/>
          <w:u w:val="single"/>
          <w:rtl/>
        </w:rPr>
        <w:br w:type="page"/>
      </w:r>
    </w:p>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נספח ג'</w:t>
      </w:r>
    </w:p>
    <w:p w:rsidR="009B3414" w:rsidRDefault="009B3414" w:rsidP="00705B96">
      <w:pPr>
        <w:spacing w:after="0"/>
        <w:jc w:val="center"/>
        <w:rPr>
          <w:rFonts w:cs="FrankRuehl"/>
          <w:b/>
          <w:bCs/>
          <w:sz w:val="36"/>
          <w:szCs w:val="36"/>
          <w:rtl/>
        </w:rPr>
      </w:pPr>
      <w:r>
        <w:rPr>
          <w:rFonts w:cs="FrankRuehl" w:hint="cs"/>
          <w:b/>
          <w:bCs/>
          <w:sz w:val="36"/>
          <w:szCs w:val="36"/>
          <w:u w:val="single"/>
          <w:rtl/>
        </w:rPr>
        <w:t>אישור רישום תאגיד ומורשי חתימה</w:t>
      </w:r>
      <w:r>
        <w:rPr>
          <w:rFonts w:cs="FrankRuehl" w:hint="cs"/>
          <w:b/>
          <w:bCs/>
          <w:sz w:val="36"/>
          <w:szCs w:val="36"/>
          <w:rtl/>
        </w:rPr>
        <w:t xml:space="preserve"> </w:t>
      </w:r>
      <w:r w:rsidR="00521CCF">
        <w:rPr>
          <w:rFonts w:cs="FrankRuehl" w:hint="cs"/>
          <w:b/>
          <w:bCs/>
          <w:sz w:val="36"/>
          <w:szCs w:val="36"/>
          <w:rtl/>
        </w:rPr>
        <w:t>-</w:t>
      </w:r>
      <w:r>
        <w:rPr>
          <w:rFonts w:cs="FrankRuehl" w:hint="cs"/>
          <w:b/>
          <w:bCs/>
          <w:sz w:val="36"/>
          <w:szCs w:val="36"/>
          <w:rtl/>
        </w:rPr>
        <w:t xml:space="preserve"> לתאגיד בלבד</w:t>
      </w:r>
    </w:p>
    <w:p w:rsidR="009B3414" w:rsidRDefault="009B3414" w:rsidP="00705B96">
      <w:pPr>
        <w:spacing w:after="0"/>
        <w:jc w:val="both"/>
        <w:rPr>
          <w:rFonts w:cs="FrankRuehl"/>
          <w:sz w:val="26"/>
          <w:szCs w:val="26"/>
          <w:rtl/>
        </w:rPr>
      </w:pPr>
    </w:p>
    <w:p w:rsidR="009B3414" w:rsidRDefault="009B3414" w:rsidP="00705B96">
      <w:pPr>
        <w:spacing w:after="0" w:line="360" w:lineRule="auto"/>
        <w:ind w:left="-2"/>
        <w:jc w:val="both"/>
        <w:rPr>
          <w:rFonts w:ascii="Times New Roman" w:eastAsiaTheme="minorHAnsi" w:hAnsi="Times New Roman" w:cs="FrankRuehl"/>
          <w:sz w:val="26"/>
          <w:szCs w:val="26"/>
          <w:rtl/>
        </w:rPr>
      </w:pPr>
    </w:p>
    <w:p w:rsidR="009B3414" w:rsidRDefault="009B3414" w:rsidP="00705B96">
      <w:pPr>
        <w:spacing w:after="0" w:line="360" w:lineRule="auto"/>
        <w:ind w:left="-2"/>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אני הח"מ _______________ , עו"ד,  שכתובתו: ____________________________,</w:t>
      </w:r>
    </w:p>
    <w:p w:rsidR="009B3414" w:rsidRDefault="009B3414" w:rsidP="00705B96">
      <w:pPr>
        <w:spacing w:after="0" w:line="360" w:lineRule="auto"/>
        <w:ind w:left="-2"/>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מאשר/ת בזה כדלקמן :</w:t>
      </w:r>
    </w:p>
    <w:p w:rsidR="009B3414" w:rsidRDefault="009B3414" w:rsidP="00705B96">
      <w:pPr>
        <w:spacing w:after="0" w:line="360" w:lineRule="auto"/>
        <w:ind w:left="-2"/>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rsidR="009B3414" w:rsidRDefault="009B3414" w:rsidP="00705B96">
      <w:pPr>
        <w:spacing w:after="0" w:line="360" w:lineRule="auto"/>
        <w:ind w:left="-2"/>
        <w:jc w:val="both"/>
        <w:rPr>
          <w:rFonts w:ascii="Times New Roman" w:eastAsiaTheme="minorHAnsi" w:hAnsi="Times New Roman" w:cs="FrankRuehl"/>
          <w:b/>
          <w:bCs/>
          <w:sz w:val="26"/>
          <w:szCs w:val="26"/>
          <w:u w:val="single"/>
          <w:rtl/>
        </w:rPr>
      </w:pPr>
    </w:p>
    <w:p w:rsidR="009B3414" w:rsidRDefault="009B3414" w:rsidP="00705B96">
      <w:pPr>
        <w:spacing w:after="0" w:line="360" w:lineRule="auto"/>
        <w:ind w:left="-2"/>
        <w:jc w:val="both"/>
        <w:rPr>
          <w:rFonts w:ascii="Times New Roman" w:eastAsiaTheme="minorHAnsi" w:hAnsi="Times New Roman" w:cs="FrankRuehl"/>
          <w:b/>
          <w:bCs/>
          <w:sz w:val="26"/>
          <w:szCs w:val="26"/>
          <w:u w:val="single"/>
          <w:rtl/>
        </w:rPr>
      </w:pPr>
      <w:r>
        <w:rPr>
          <w:rFonts w:ascii="Times New Roman" w:eastAsiaTheme="minorHAnsi" w:hAnsi="Times New Roman" w:cs="FrankRuehl" w:hint="cs"/>
          <w:b/>
          <w:bCs/>
          <w:sz w:val="26"/>
          <w:szCs w:val="26"/>
          <w:u w:val="single"/>
          <w:rtl/>
        </w:rPr>
        <w:t>חותמת התאגיד ופרטי מורשי החתימה מטעם התאגיד</w:t>
      </w:r>
      <w:r>
        <w:rPr>
          <w:rFonts w:ascii="Times New Roman" w:eastAsiaTheme="minorHAnsi" w:hAnsi="Times New Roman" w:cs="FrankRuehl" w:hint="cs"/>
          <w:sz w:val="26"/>
          <w:szCs w:val="26"/>
          <w:rtl/>
        </w:rPr>
        <w:t>:</w:t>
      </w:r>
    </w:p>
    <w:p w:rsidR="009B3414" w:rsidRDefault="009B3414" w:rsidP="00705B96">
      <w:pPr>
        <w:spacing w:after="0"/>
        <w:ind w:left="-2"/>
        <w:jc w:val="both"/>
        <w:rPr>
          <w:rFonts w:cs="FrankRuehl"/>
          <w:rtl/>
        </w:rPr>
      </w:pPr>
    </w:p>
    <w:p w:rsidR="009B3414" w:rsidRDefault="009B3414" w:rsidP="00705B96">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9B3414" w:rsidTr="009B3414">
        <w:tc>
          <w:tcPr>
            <w:tcW w:w="617" w:type="dxa"/>
            <w:tcBorders>
              <w:top w:val="single" w:sz="4" w:space="0" w:color="auto"/>
              <w:left w:val="single" w:sz="4" w:space="0" w:color="auto"/>
              <w:bottom w:val="single" w:sz="4" w:space="0" w:color="auto"/>
              <w:right w:val="single" w:sz="4" w:space="0" w:color="auto"/>
            </w:tcBorders>
            <w:shd w:val="clear" w:color="auto" w:fill="D9D9D9"/>
          </w:tcPr>
          <w:p w:rsidR="009B3414" w:rsidRDefault="009B3414" w:rsidP="00705B96">
            <w:pPr>
              <w:spacing w:after="0"/>
              <w:ind w:left="-2"/>
              <w:jc w:val="both"/>
              <w:rPr>
                <w:rFonts w:cs="FrankRuehl"/>
                <w:b/>
                <w:bCs/>
              </w:rPr>
            </w:pPr>
          </w:p>
        </w:tc>
        <w:tc>
          <w:tcPr>
            <w:tcW w:w="395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שם  מלא</w:t>
            </w:r>
          </w:p>
        </w:tc>
        <w:tc>
          <w:tcPr>
            <w:tcW w:w="197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ת.ז.</w:t>
            </w:r>
          </w:p>
        </w:tc>
        <w:tc>
          <w:tcPr>
            <w:tcW w:w="216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חתימה</w:t>
            </w:r>
          </w:p>
        </w:tc>
      </w:tr>
      <w:tr w:rsidR="009B3414" w:rsidTr="009B3414">
        <w:tc>
          <w:tcPr>
            <w:tcW w:w="617"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rPr>
            </w:pPr>
            <w:r>
              <w:rPr>
                <w:rFonts w:cs="FrankRuehl" w:hint="cs"/>
                <w:rtl/>
              </w:rPr>
              <w:t>1.</w:t>
            </w:r>
          </w:p>
        </w:tc>
        <w:tc>
          <w:tcPr>
            <w:tcW w:w="395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19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216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r>
      <w:tr w:rsidR="009B3414" w:rsidTr="009B3414">
        <w:tc>
          <w:tcPr>
            <w:tcW w:w="617"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rPr>
            </w:pPr>
            <w:r>
              <w:rPr>
                <w:rFonts w:cs="FrankRuehl" w:hint="cs"/>
                <w:rtl/>
              </w:rPr>
              <w:t>2.</w:t>
            </w:r>
          </w:p>
        </w:tc>
        <w:tc>
          <w:tcPr>
            <w:tcW w:w="395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19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216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r>
      <w:tr w:rsidR="009B3414" w:rsidTr="009B3414">
        <w:tc>
          <w:tcPr>
            <w:tcW w:w="617"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rPr>
            </w:pPr>
            <w:r>
              <w:rPr>
                <w:rFonts w:cs="FrankRuehl" w:hint="cs"/>
                <w:rtl/>
              </w:rPr>
              <w:t>3.</w:t>
            </w:r>
          </w:p>
        </w:tc>
        <w:tc>
          <w:tcPr>
            <w:tcW w:w="395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19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216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r>
      <w:tr w:rsidR="009B3414" w:rsidTr="009B3414">
        <w:tc>
          <w:tcPr>
            <w:tcW w:w="617"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rPr>
            </w:pPr>
            <w:r>
              <w:rPr>
                <w:rFonts w:cs="FrankRuehl" w:hint="cs"/>
                <w:rtl/>
              </w:rPr>
              <w:t>4.</w:t>
            </w:r>
          </w:p>
        </w:tc>
        <w:tc>
          <w:tcPr>
            <w:tcW w:w="395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19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216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r>
    </w:tbl>
    <w:p w:rsidR="009B3414" w:rsidRDefault="009B3414" w:rsidP="00705B96">
      <w:pPr>
        <w:spacing w:after="0"/>
        <w:ind w:left="-2"/>
        <w:jc w:val="both"/>
        <w:rPr>
          <w:rFonts w:cs="FrankRuehl"/>
          <w:rtl/>
        </w:rPr>
      </w:pPr>
      <w:r>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9B3414" w:rsidTr="009B3414">
        <w:tc>
          <w:tcPr>
            <w:tcW w:w="2835"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חותמת התאגיד</w:t>
            </w:r>
          </w:p>
        </w:tc>
      </w:tr>
      <w:tr w:rsidR="009B3414" w:rsidTr="009B3414">
        <w:tc>
          <w:tcPr>
            <w:tcW w:w="2835"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tl/>
              </w:rPr>
            </w:pPr>
          </w:p>
          <w:p w:rsidR="009B3414" w:rsidRDefault="009B3414" w:rsidP="00705B96">
            <w:pPr>
              <w:spacing w:after="0"/>
              <w:ind w:left="-2"/>
              <w:jc w:val="both"/>
              <w:rPr>
                <w:rFonts w:cs="FrankRuehl"/>
                <w:sz w:val="40"/>
                <w:szCs w:val="40"/>
              </w:rPr>
            </w:pPr>
          </w:p>
        </w:tc>
      </w:tr>
    </w:tbl>
    <w:p w:rsidR="009B3414" w:rsidRDefault="009B3414" w:rsidP="00705B96">
      <w:pPr>
        <w:spacing w:after="0"/>
        <w:ind w:left="-2"/>
        <w:jc w:val="both"/>
        <w:rPr>
          <w:rFonts w:cs="FrankRuehl"/>
          <w:rtl/>
        </w:rPr>
      </w:pPr>
    </w:p>
    <w:p w:rsidR="009B3414" w:rsidRDefault="009B3414" w:rsidP="00705B96">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rsidR="009B3414" w:rsidRDefault="009B3414" w:rsidP="00705B96">
      <w:pPr>
        <w:spacing w:after="0"/>
        <w:ind w:left="-2"/>
        <w:jc w:val="both"/>
        <w:rPr>
          <w:rFonts w:cs="FrankRuehl"/>
          <w:sz w:val="28"/>
          <w:szCs w:val="28"/>
          <w:rtl/>
        </w:rPr>
      </w:pPr>
      <w:r>
        <w:rPr>
          <w:rFonts w:cs="FrankRuehl" w:hint="cs"/>
          <w:sz w:val="28"/>
          <w:szCs w:val="28"/>
          <w:rtl/>
        </w:rPr>
        <w:t>כל אחד בנפרד/כולם יחדיו (</w:t>
      </w:r>
      <w:r>
        <w:rPr>
          <w:rFonts w:cs="FrankRuehl" w:hint="cs"/>
          <w:b/>
          <w:bCs/>
          <w:sz w:val="28"/>
          <w:szCs w:val="28"/>
          <w:rtl/>
        </w:rPr>
        <w:t>*</w:t>
      </w:r>
      <w:r>
        <w:rPr>
          <w:rFonts w:cs="FrankRuehl" w:hint="cs"/>
          <w:b/>
          <w:bCs/>
          <w:sz w:val="28"/>
          <w:szCs w:val="28"/>
          <w:shd w:val="clear" w:color="auto" w:fill="92CDDC" w:themeFill="accent5" w:themeFillTint="99"/>
          <w:rtl/>
        </w:rPr>
        <w:t>מחק את המיותר</w:t>
      </w:r>
      <w:r>
        <w:rPr>
          <w:rFonts w:cs="FrankRuehl" w:hint="cs"/>
          <w:sz w:val="28"/>
          <w:szCs w:val="28"/>
          <w:rtl/>
        </w:rPr>
        <w:t>) מחייבים את התאגיד לכל דבר ועניין לרבות לעניין התקשרותו במסגרת המכרז הנ"ל.</w:t>
      </w:r>
    </w:p>
    <w:p w:rsidR="009B3414" w:rsidRDefault="009B3414" w:rsidP="00705B96">
      <w:pPr>
        <w:spacing w:after="0"/>
        <w:ind w:left="-2"/>
        <w:jc w:val="both"/>
        <w:rPr>
          <w:rFonts w:cs="FrankRuehl"/>
          <w:sz w:val="28"/>
          <w:szCs w:val="28"/>
          <w:rtl/>
        </w:rPr>
      </w:pPr>
    </w:p>
    <w:p w:rsidR="009B3414" w:rsidRDefault="009B3414" w:rsidP="00705B96">
      <w:pPr>
        <w:spacing w:after="0" w:line="480" w:lineRule="auto"/>
        <w:ind w:left="-2"/>
        <w:jc w:val="both"/>
        <w:rPr>
          <w:rFonts w:cs="FrankRuehl"/>
          <w:sz w:val="28"/>
          <w:szCs w:val="28"/>
          <w:rtl/>
        </w:rPr>
      </w:pPr>
      <w:r>
        <w:rPr>
          <w:rFonts w:cs="FrankRuehl" w:hint="cs"/>
          <w:sz w:val="28"/>
          <w:szCs w:val="28"/>
          <w:rtl/>
        </w:rPr>
        <w:t>משרדו הרשום של התאגיד מצוי בכתובת שלהלן : _______________________________</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2809"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חתימה</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 xml:space="preserve">חותמת </w:t>
            </w:r>
          </w:p>
        </w:tc>
      </w:tr>
    </w:tbl>
    <w:p w:rsidR="00661892" w:rsidRDefault="00661892" w:rsidP="00705B96">
      <w:pPr>
        <w:spacing w:after="0"/>
        <w:ind w:left="-2"/>
        <w:jc w:val="center"/>
        <w:rPr>
          <w:rFonts w:cs="FrankRuehl"/>
          <w:b/>
          <w:bCs/>
          <w:sz w:val="32"/>
          <w:szCs w:val="32"/>
          <w:u w:val="single"/>
          <w:rtl/>
        </w:rPr>
      </w:pPr>
    </w:p>
    <w:p w:rsidR="00661892" w:rsidRDefault="00661892" w:rsidP="00705B96">
      <w:pPr>
        <w:spacing w:after="0"/>
        <w:ind w:left="-2"/>
        <w:jc w:val="center"/>
        <w:rPr>
          <w:rFonts w:cs="FrankRuehl"/>
          <w:b/>
          <w:bCs/>
          <w:sz w:val="32"/>
          <w:szCs w:val="32"/>
          <w:u w:val="single"/>
          <w:rtl/>
        </w:rPr>
      </w:pPr>
    </w:p>
    <w:p w:rsidR="00521CCF" w:rsidRDefault="00521CCF">
      <w:pPr>
        <w:bidi w:val="0"/>
        <w:rPr>
          <w:rFonts w:cs="FrankRuehl"/>
          <w:b/>
          <w:bCs/>
          <w:sz w:val="32"/>
          <w:szCs w:val="32"/>
          <w:u w:val="single"/>
        </w:rPr>
      </w:pPr>
      <w:r>
        <w:rPr>
          <w:rFonts w:cs="FrankRuehl"/>
          <w:b/>
          <w:bCs/>
          <w:sz w:val="32"/>
          <w:szCs w:val="32"/>
          <w:u w:val="single"/>
          <w:rtl/>
        </w:rPr>
        <w:br w:type="page"/>
      </w:r>
    </w:p>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 xml:space="preserve">נספח </w:t>
      </w:r>
      <w:r w:rsidR="00661892">
        <w:rPr>
          <w:rFonts w:cs="FrankRuehl" w:hint="cs"/>
          <w:b/>
          <w:bCs/>
          <w:sz w:val="32"/>
          <w:szCs w:val="32"/>
          <w:u w:val="single"/>
          <w:rtl/>
        </w:rPr>
        <w:t>ד</w:t>
      </w:r>
      <w:r>
        <w:rPr>
          <w:rFonts w:cs="FrankRuehl" w:hint="cs"/>
          <w:b/>
          <w:bCs/>
          <w:sz w:val="32"/>
          <w:szCs w:val="32"/>
          <w:u w:val="single"/>
          <w:rtl/>
        </w:rPr>
        <w:t>'</w:t>
      </w:r>
    </w:p>
    <w:p w:rsidR="009B3414" w:rsidRDefault="009B3414" w:rsidP="00705B96">
      <w:pPr>
        <w:spacing w:after="0"/>
        <w:jc w:val="center"/>
        <w:rPr>
          <w:rFonts w:cs="FrankRuehl"/>
          <w:b/>
          <w:bCs/>
          <w:sz w:val="32"/>
          <w:szCs w:val="32"/>
          <w:u w:val="single"/>
          <w:rtl/>
        </w:rPr>
      </w:pPr>
      <w:r>
        <w:rPr>
          <w:rFonts w:cs="FrankRuehl" w:hint="cs"/>
          <w:b/>
          <w:bCs/>
          <w:sz w:val="32"/>
          <w:szCs w:val="32"/>
          <w:u w:val="single"/>
          <w:rtl/>
        </w:rPr>
        <w:t>תצהיר בדבר תשלום שכר מינימום ועל אי העסקת עובדים זרים שלא כדין</w:t>
      </w:r>
    </w:p>
    <w:p w:rsidR="009B3414" w:rsidRDefault="009B3414" w:rsidP="00705B96">
      <w:pPr>
        <w:spacing w:after="0" w:line="360" w:lineRule="auto"/>
        <w:jc w:val="both"/>
        <w:rPr>
          <w:rFonts w:ascii="FrankRuehl" w:hAnsi="FrankRuehl" w:cs="FrankRuehl"/>
          <w:sz w:val="26"/>
          <w:szCs w:val="26"/>
          <w:rtl/>
        </w:rPr>
      </w:pPr>
      <w:r>
        <w:rPr>
          <w:rFonts w:ascii="FrankRuehl" w:hAnsi="FrankRuehl" w:cs="FrankRuehl" w:hint="cs"/>
          <w:sz w:val="26"/>
          <w:szCs w:val="26"/>
          <w:rtl/>
        </w:rPr>
        <w:t>אני הח"מ ______________ ת.ז. ____________ התפקי</w:t>
      </w:r>
      <w:r w:rsidR="000B742F">
        <w:rPr>
          <w:rFonts w:ascii="FrankRuehl" w:hAnsi="FrankRuehl" w:cs="FrankRuehl" w:hint="cs"/>
          <w:sz w:val="26"/>
          <w:szCs w:val="26"/>
          <w:rtl/>
        </w:rPr>
        <w:t>ד אצל המציע _____________</w:t>
      </w:r>
    </w:p>
    <w:p w:rsidR="009B3414" w:rsidRDefault="009B3414" w:rsidP="00705B96">
      <w:pPr>
        <w:spacing w:after="0" w:line="360" w:lineRule="auto"/>
        <w:jc w:val="both"/>
        <w:rPr>
          <w:rFonts w:ascii="FrankRuehl" w:hAnsi="FrankRuehl" w:cs="FrankRuehl"/>
          <w:sz w:val="26"/>
          <w:szCs w:val="26"/>
          <w:rtl/>
        </w:rPr>
      </w:pPr>
      <w:r>
        <w:rPr>
          <w:rFonts w:ascii="FrankRuehl" w:hAnsi="FrankRuehl" w:cs="FrankRuehl" w:hint="cs"/>
          <w:sz w:val="26"/>
          <w:szCs w:val="26"/>
          <w:rtl/>
        </w:rPr>
        <w:t xml:space="preserve">לאחר שהוזהרתי כי עליי לומר את האמת וכי אהיה צפוי לעונשים הקבועים בחוק אם לא אעשה כן, מצהיר/ה בזה כדלקמן : </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tl/>
        </w:rPr>
      </w:pPr>
      <w:r>
        <w:rPr>
          <w:rFonts w:ascii="FrankRuehl" w:hAnsi="FrankRuehl" w:cs="FrankRuehl" w:hint="cs"/>
          <w:sz w:val="26"/>
          <w:szCs w:val="26"/>
          <w:rtl/>
        </w:rPr>
        <w:t>אני נותן תצהיר זה  בשם _______________ מס' ח.פ./ע.מ._______________ שהוא הגוף המבקש להתקשר עם הממשלה (להלן:- "</w:t>
      </w:r>
      <w:r>
        <w:rPr>
          <w:rFonts w:ascii="FrankRuehl" w:hAnsi="FrankRuehl" w:cs="FrankRuehl" w:hint="cs"/>
          <w:b/>
          <w:bCs/>
          <w:sz w:val="26"/>
          <w:szCs w:val="26"/>
          <w:rtl/>
        </w:rPr>
        <w:t>המציע</w:t>
      </w:r>
      <w:r>
        <w:rPr>
          <w:rFonts w:ascii="FrankRuehl" w:hAnsi="FrankRuehl" w:cs="FrankRuehl" w:hint="cs"/>
          <w:sz w:val="26"/>
          <w:szCs w:val="26"/>
          <w:rtl/>
        </w:rPr>
        <w:t>"). אני מצהיר/ה, כי אני מוסמך/ת לתת תצהיר זה בשם הגוף.</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Pr>
          <w:rFonts w:ascii="FrankRuehl" w:hAnsi="FrankRuehl" w:cs="FrankRuehl" w:hint="cs"/>
          <w:sz w:val="26"/>
          <w:szCs w:val="26"/>
          <w:rtl/>
        </w:rPr>
        <w:t>בתצהירי זה, משמעות המונחים "</w:t>
      </w:r>
      <w:r>
        <w:rPr>
          <w:rFonts w:ascii="FrankRuehl" w:hAnsi="FrankRuehl" w:cs="FrankRuehl" w:hint="cs"/>
          <w:b/>
          <w:bCs/>
          <w:sz w:val="26"/>
          <w:szCs w:val="26"/>
          <w:rtl/>
        </w:rPr>
        <w:t>בעל זיקה</w:t>
      </w:r>
      <w:r>
        <w:rPr>
          <w:rFonts w:ascii="FrankRuehl" w:hAnsi="FrankRuehl" w:cs="FrankRuehl" w:hint="cs"/>
          <w:sz w:val="26"/>
          <w:szCs w:val="26"/>
          <w:rtl/>
        </w:rPr>
        <w:t>", "</w:t>
      </w:r>
      <w:r>
        <w:rPr>
          <w:rFonts w:ascii="FrankRuehl" w:hAnsi="FrankRuehl" w:cs="FrankRuehl" w:hint="cs"/>
          <w:b/>
          <w:bCs/>
          <w:sz w:val="26"/>
          <w:szCs w:val="26"/>
          <w:rtl/>
        </w:rPr>
        <w:t>הורשע</w:t>
      </w:r>
      <w:r>
        <w:rPr>
          <w:rFonts w:ascii="FrankRuehl" w:hAnsi="FrankRuehl" w:cs="FrankRuehl" w:hint="cs"/>
          <w:sz w:val="26"/>
          <w:szCs w:val="26"/>
          <w:rtl/>
        </w:rPr>
        <w:t>", "</w:t>
      </w:r>
      <w:r>
        <w:rPr>
          <w:rFonts w:ascii="FrankRuehl" w:hAnsi="FrankRuehl" w:cs="FrankRuehl" w:hint="cs"/>
          <w:b/>
          <w:bCs/>
          <w:sz w:val="26"/>
          <w:szCs w:val="26"/>
          <w:rtl/>
        </w:rPr>
        <w:t>עבירה</w:t>
      </w:r>
      <w:r>
        <w:rPr>
          <w:rFonts w:ascii="FrankRuehl" w:hAnsi="FrankRuehl" w:cs="FrankRuehl" w:hint="cs"/>
          <w:sz w:val="26"/>
          <w:szCs w:val="26"/>
          <w:rtl/>
        </w:rPr>
        <w:t>" ו-"</w:t>
      </w:r>
      <w:r>
        <w:rPr>
          <w:rFonts w:ascii="FrankRuehl" w:hAnsi="FrankRuehl" w:cs="FrankRuehl" w:hint="cs"/>
          <w:b/>
          <w:bCs/>
          <w:sz w:val="26"/>
          <w:szCs w:val="26"/>
          <w:rtl/>
        </w:rPr>
        <w:t>תושב ישראל</w:t>
      </w:r>
      <w:r>
        <w:rPr>
          <w:rFonts w:ascii="FrankRuehl" w:hAnsi="FrankRuehl" w:cs="FrankRuehl" w:hint="cs"/>
          <w:sz w:val="26"/>
          <w:szCs w:val="26"/>
          <w:rtl/>
        </w:rPr>
        <w:t>" כהגדרתם בסעיף 2ב לחוק עסקאות גופים ציבוריים, התשל"ו - 1976. אני מאשר/ת, כי הוסברה לי משמעותם של מונחים אלה וכי אני מבין/ה אותם.</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cs="David"/>
          <w:sz w:val="24"/>
          <w:szCs w:val="24"/>
        </w:rPr>
      </w:pPr>
      <w:r>
        <w:rPr>
          <w:rFonts w:ascii="FrankRuehl" w:hAnsi="FrankRuehl" w:cs="FrankRuehl" w:hint="cs"/>
          <w:sz w:val="26"/>
          <w:szCs w:val="26"/>
          <w:rtl/>
        </w:rPr>
        <w:t>אני מצהיר כי התקיים במציע אחד מאלה:</w:t>
      </w:r>
      <w:r>
        <w:rPr>
          <w:rFonts w:cs="David" w:hint="cs"/>
          <w:sz w:val="24"/>
          <w:szCs w:val="24"/>
          <w:rtl/>
        </w:rPr>
        <w:t xml:space="preserve"> : [יש לסמן  </w:t>
      </w:r>
      <w:r>
        <w:rPr>
          <w:rFonts w:cs="David"/>
          <w:sz w:val="24"/>
          <w:szCs w:val="24"/>
        </w:rPr>
        <w:sym w:font="Symbol" w:char="F0D6"/>
      </w:r>
      <w:r>
        <w:rPr>
          <w:rFonts w:cs="David" w:hint="cs"/>
          <w:sz w:val="24"/>
          <w:szCs w:val="24"/>
          <w:rtl/>
        </w:rPr>
        <w:t xml:space="preserve"> בחלופה הרלוונטית] </w:t>
      </w:r>
    </w:p>
    <w:p w:rsidR="009B3414" w:rsidRDefault="009B3414" w:rsidP="009F66EC">
      <w:pPr>
        <w:numPr>
          <w:ilvl w:val="1"/>
          <w:numId w:val="17"/>
        </w:numPr>
        <w:tabs>
          <w:tab w:val="num" w:pos="848"/>
        </w:tabs>
        <w:overflowPunct w:val="0"/>
        <w:autoSpaceDE w:val="0"/>
        <w:autoSpaceDN w:val="0"/>
        <w:adjustRightInd w:val="0"/>
        <w:spacing w:after="0" w:line="360" w:lineRule="auto"/>
        <w:ind w:hanging="1242"/>
        <w:jc w:val="both"/>
        <w:textAlignment w:val="baseline"/>
        <w:rPr>
          <w:rFonts w:ascii="FrankRuehl" w:hAnsi="FrankRuehl" w:cs="FrankRuehl"/>
          <w:sz w:val="26"/>
          <w:szCs w:val="26"/>
        </w:rPr>
      </w:pPr>
      <w:r>
        <w:rPr>
          <w:rFonts w:cs="David" w:hint="cs"/>
          <w:sz w:val="24"/>
          <w:szCs w:val="24"/>
          <w:rtl/>
        </w:rPr>
        <w:fldChar w:fldCharType="begin">
          <w:ffData>
            <w:name w:val="סימון5"/>
            <w:enabled/>
            <w:calcOnExit w:val="0"/>
            <w:checkBox>
              <w:sizeAuto/>
              <w:default w:val="0"/>
            </w:checkBox>
          </w:ffData>
        </w:fldChar>
      </w:r>
      <w:r>
        <w:rPr>
          <w:rFonts w:cs="David" w:hint="cs"/>
          <w:sz w:val="24"/>
          <w:szCs w:val="24"/>
          <w:rtl/>
        </w:rPr>
        <w:instrText xml:space="preserve"> </w:instrText>
      </w:r>
      <w:r>
        <w:rPr>
          <w:rFonts w:cs="David"/>
          <w:sz w:val="24"/>
          <w:szCs w:val="24"/>
        </w:rPr>
        <w:instrText>FORMCHECKBOX</w:instrText>
      </w:r>
      <w:r>
        <w:rPr>
          <w:rFonts w:cs="David" w:hint="cs"/>
          <w:sz w:val="24"/>
          <w:szCs w:val="24"/>
          <w:rtl/>
        </w:rPr>
        <w:instrText xml:space="preserve"> </w:instrText>
      </w:r>
      <w:r w:rsidR="0039131B">
        <w:rPr>
          <w:rFonts w:cs="David"/>
          <w:sz w:val="24"/>
          <w:szCs w:val="24"/>
          <w:rtl/>
        </w:rPr>
      </w:r>
      <w:r w:rsidR="0039131B">
        <w:rPr>
          <w:rFonts w:cs="David"/>
          <w:sz w:val="24"/>
          <w:szCs w:val="24"/>
          <w:rtl/>
        </w:rPr>
        <w:fldChar w:fldCharType="separate"/>
      </w:r>
      <w:r>
        <w:rPr>
          <w:rFonts w:cs="David" w:hint="cs"/>
          <w:sz w:val="24"/>
          <w:szCs w:val="24"/>
          <w:rtl/>
        </w:rPr>
        <w:fldChar w:fldCharType="end"/>
      </w:r>
      <w:r>
        <w:rPr>
          <w:rFonts w:cs="David" w:hint="cs"/>
          <w:sz w:val="24"/>
          <w:szCs w:val="24"/>
          <w:rtl/>
        </w:rPr>
        <w:t xml:space="preserve"> </w:t>
      </w:r>
      <w:r>
        <w:rPr>
          <w:rFonts w:cs="David" w:hint="cs"/>
          <w:sz w:val="24"/>
          <w:szCs w:val="24"/>
          <w:rtl/>
        </w:rPr>
        <w:tab/>
      </w:r>
      <w:r>
        <w:rPr>
          <w:rFonts w:ascii="FrankRuehl" w:hAnsi="FrankRuehl" w:cs="FrankRuehl" w:hint="cs"/>
          <w:sz w:val="26"/>
          <w:szCs w:val="26"/>
          <w:rtl/>
        </w:rPr>
        <w:t>עד למועד הגשת ההצעה המציע ו-"בעל הזיקה" אליו לא הורשעו ביותר משתי עבירות לפי חוק שכר מינימום, התשמ"ז - 1987.</w:t>
      </w:r>
    </w:p>
    <w:p w:rsidR="009B3414" w:rsidRDefault="009B3414" w:rsidP="009F66EC">
      <w:pPr>
        <w:numPr>
          <w:ilvl w:val="1"/>
          <w:numId w:val="17"/>
        </w:numPr>
        <w:tabs>
          <w:tab w:val="num" w:pos="848"/>
        </w:tabs>
        <w:overflowPunct w:val="0"/>
        <w:autoSpaceDE w:val="0"/>
        <w:autoSpaceDN w:val="0"/>
        <w:adjustRightInd w:val="0"/>
        <w:spacing w:after="0" w:line="360" w:lineRule="auto"/>
        <w:ind w:hanging="1242"/>
        <w:jc w:val="both"/>
        <w:textAlignment w:val="baseline"/>
        <w:rPr>
          <w:rFonts w:ascii="FrankRuehl" w:hAnsi="FrankRuehl" w:cs="FrankRuehl"/>
          <w:sz w:val="26"/>
          <w:szCs w:val="26"/>
          <w:rtl/>
        </w:rPr>
      </w:pPr>
      <w:r>
        <w:rPr>
          <w:rFonts w:cs="David" w:hint="cs"/>
          <w:sz w:val="24"/>
          <w:szCs w:val="24"/>
          <w:rtl/>
        </w:rPr>
        <w:fldChar w:fldCharType="begin">
          <w:ffData>
            <w:name w:val="סימון6"/>
            <w:enabled/>
            <w:calcOnExit w:val="0"/>
            <w:checkBox>
              <w:sizeAuto/>
              <w:default w:val="0"/>
            </w:checkBox>
          </w:ffData>
        </w:fldChar>
      </w:r>
      <w:r>
        <w:rPr>
          <w:rFonts w:cs="David" w:hint="cs"/>
          <w:sz w:val="24"/>
          <w:szCs w:val="24"/>
          <w:rtl/>
        </w:rPr>
        <w:instrText xml:space="preserve"> </w:instrText>
      </w:r>
      <w:r>
        <w:rPr>
          <w:rFonts w:cs="David"/>
          <w:sz w:val="24"/>
          <w:szCs w:val="24"/>
        </w:rPr>
        <w:instrText>FORMCHECKBOX</w:instrText>
      </w:r>
      <w:r>
        <w:rPr>
          <w:rFonts w:cs="David" w:hint="cs"/>
          <w:sz w:val="24"/>
          <w:szCs w:val="24"/>
          <w:rtl/>
        </w:rPr>
        <w:instrText xml:space="preserve"> </w:instrText>
      </w:r>
      <w:r w:rsidR="0039131B">
        <w:rPr>
          <w:rFonts w:cs="David"/>
          <w:sz w:val="24"/>
          <w:szCs w:val="24"/>
          <w:rtl/>
        </w:rPr>
      </w:r>
      <w:r w:rsidR="0039131B">
        <w:rPr>
          <w:rFonts w:cs="David"/>
          <w:sz w:val="24"/>
          <w:szCs w:val="24"/>
          <w:rtl/>
        </w:rPr>
        <w:fldChar w:fldCharType="separate"/>
      </w:r>
      <w:r>
        <w:rPr>
          <w:rFonts w:cs="David" w:hint="cs"/>
          <w:sz w:val="24"/>
          <w:szCs w:val="24"/>
          <w:rtl/>
        </w:rPr>
        <w:fldChar w:fldCharType="end"/>
      </w:r>
      <w:r>
        <w:rPr>
          <w:rFonts w:cs="David" w:hint="cs"/>
          <w:sz w:val="24"/>
          <w:szCs w:val="24"/>
          <w:rtl/>
        </w:rPr>
        <w:tab/>
      </w:r>
      <w:r>
        <w:rPr>
          <w:rFonts w:ascii="FrankRuehl" w:hAnsi="FrankRuehl" w:cs="FrankRuehl" w:hint="cs"/>
          <w:sz w:val="26"/>
          <w:szCs w:val="26"/>
          <w:rtl/>
        </w:rPr>
        <w:t>עד למועד הגשת ההצעה המציע ו-"בעל הזיקה" אליו הורשעו ביותר משתי עבירות לפי חוק שכר מינימום, התשמ"ז - 1987, אך ההרשעה האחרונה  לא הייתה בשנה שקדמה למועד הגשת ההצעה של המציע לצורך ההתקשרות הנוכחית עם הממשלה.</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Pr>
          <w:rFonts w:ascii="FrankRuehl" w:hAnsi="FrankRuehl" w:cs="FrankRuehl" w:hint="cs"/>
          <w:sz w:val="26"/>
          <w:szCs w:val="26"/>
          <w:rtl/>
        </w:rPr>
        <w:t>המציע הוא "תושב ישראל".</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Pr>
          <w:rFonts w:ascii="FrankRuehl" w:hAnsi="FrankRuehl" w:cs="FrankRuehl" w:hint="cs"/>
          <w:sz w:val="26"/>
          <w:szCs w:val="26"/>
          <w:rtl/>
        </w:rPr>
        <w:t xml:space="preserve">אני מצהיר, כי התקיים במציע אחד מאלה: </w:t>
      </w:r>
      <w:r>
        <w:rPr>
          <w:rFonts w:cs="David" w:hint="cs"/>
          <w:sz w:val="24"/>
          <w:szCs w:val="24"/>
          <w:rtl/>
        </w:rPr>
        <w:t xml:space="preserve">[יש לסמן  </w:t>
      </w:r>
      <w:r>
        <w:rPr>
          <w:rFonts w:cs="David"/>
          <w:sz w:val="24"/>
          <w:szCs w:val="24"/>
        </w:rPr>
        <w:sym w:font="Symbol" w:char="F0D6"/>
      </w:r>
      <w:r>
        <w:rPr>
          <w:rFonts w:cs="David" w:hint="cs"/>
          <w:sz w:val="24"/>
          <w:szCs w:val="24"/>
          <w:rtl/>
        </w:rPr>
        <w:t xml:space="preserve"> בחלופה הרלוונטית]</w:t>
      </w:r>
    </w:p>
    <w:p w:rsidR="009B3414" w:rsidRDefault="009B3414" w:rsidP="00487268">
      <w:pPr>
        <w:numPr>
          <w:ilvl w:val="1"/>
          <w:numId w:val="18"/>
        </w:numPr>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Pr>
          <w:rFonts w:cs="David" w:hint="cs"/>
          <w:sz w:val="24"/>
          <w:szCs w:val="24"/>
          <w:rtl/>
        </w:rPr>
        <w:fldChar w:fldCharType="begin">
          <w:ffData>
            <w:name w:val="סימון5"/>
            <w:enabled/>
            <w:calcOnExit w:val="0"/>
            <w:checkBox>
              <w:sizeAuto/>
              <w:default w:val="0"/>
            </w:checkBox>
          </w:ffData>
        </w:fldChar>
      </w:r>
      <w:r>
        <w:rPr>
          <w:rFonts w:cs="David" w:hint="cs"/>
          <w:sz w:val="24"/>
          <w:szCs w:val="24"/>
          <w:rtl/>
        </w:rPr>
        <w:instrText xml:space="preserve"> </w:instrText>
      </w:r>
      <w:r>
        <w:rPr>
          <w:rFonts w:cs="David"/>
          <w:sz w:val="24"/>
          <w:szCs w:val="24"/>
        </w:rPr>
        <w:instrText>FORMCHECKBOX</w:instrText>
      </w:r>
      <w:r>
        <w:rPr>
          <w:rFonts w:cs="David" w:hint="cs"/>
          <w:sz w:val="24"/>
          <w:szCs w:val="24"/>
          <w:rtl/>
        </w:rPr>
        <w:instrText xml:space="preserve"> </w:instrText>
      </w:r>
      <w:r w:rsidR="0039131B">
        <w:rPr>
          <w:rFonts w:cs="David"/>
          <w:sz w:val="24"/>
          <w:szCs w:val="24"/>
          <w:rtl/>
        </w:rPr>
      </w:r>
      <w:r w:rsidR="0039131B">
        <w:rPr>
          <w:rFonts w:cs="David"/>
          <w:sz w:val="24"/>
          <w:szCs w:val="24"/>
          <w:rtl/>
        </w:rPr>
        <w:fldChar w:fldCharType="separate"/>
      </w:r>
      <w:r>
        <w:rPr>
          <w:rFonts w:cs="David" w:hint="cs"/>
          <w:sz w:val="24"/>
          <w:szCs w:val="24"/>
          <w:rtl/>
        </w:rPr>
        <w:fldChar w:fldCharType="end"/>
      </w:r>
      <w:r>
        <w:rPr>
          <w:rFonts w:cs="David" w:hint="cs"/>
          <w:sz w:val="24"/>
          <w:szCs w:val="24"/>
          <w:rtl/>
        </w:rPr>
        <w:t xml:space="preserve"> </w:t>
      </w:r>
      <w:r>
        <w:rPr>
          <w:rFonts w:ascii="FrankRuehl" w:hAnsi="FrankRuehl" w:cs="FrankRuehl" w:hint="cs"/>
          <w:sz w:val="26"/>
          <w:szCs w:val="26"/>
          <w:rtl/>
        </w:rPr>
        <w:t>עד למועד הגשת ההצעה המציע ו-"בעל זיקה" אליו לא הורשעו ביותר משתי עבירות לפי חוק עובדים זרים (איסור העסקה שלא כדין והבטחת תנאים הוגנים), התשנ"א - 1991.</w:t>
      </w:r>
    </w:p>
    <w:p w:rsidR="009B3414" w:rsidRDefault="009B3414" w:rsidP="00487268">
      <w:pPr>
        <w:numPr>
          <w:ilvl w:val="1"/>
          <w:numId w:val="18"/>
        </w:numPr>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Pr>
          <w:rFonts w:cs="David" w:hint="cs"/>
          <w:sz w:val="24"/>
          <w:szCs w:val="24"/>
          <w:rtl/>
        </w:rPr>
        <w:fldChar w:fldCharType="begin">
          <w:ffData>
            <w:name w:val="סימון5"/>
            <w:enabled/>
            <w:calcOnExit w:val="0"/>
            <w:checkBox>
              <w:sizeAuto/>
              <w:default w:val="0"/>
            </w:checkBox>
          </w:ffData>
        </w:fldChar>
      </w:r>
      <w:r>
        <w:rPr>
          <w:rFonts w:cs="David" w:hint="cs"/>
          <w:sz w:val="24"/>
          <w:szCs w:val="24"/>
          <w:rtl/>
        </w:rPr>
        <w:instrText xml:space="preserve"> </w:instrText>
      </w:r>
      <w:r>
        <w:rPr>
          <w:rFonts w:cs="David"/>
          <w:sz w:val="24"/>
          <w:szCs w:val="24"/>
        </w:rPr>
        <w:instrText>FORMCHECKBOX</w:instrText>
      </w:r>
      <w:r>
        <w:rPr>
          <w:rFonts w:cs="David" w:hint="cs"/>
          <w:sz w:val="24"/>
          <w:szCs w:val="24"/>
          <w:rtl/>
        </w:rPr>
        <w:instrText xml:space="preserve"> </w:instrText>
      </w:r>
      <w:r w:rsidR="0039131B">
        <w:rPr>
          <w:rFonts w:cs="David"/>
          <w:sz w:val="24"/>
          <w:szCs w:val="24"/>
          <w:rtl/>
        </w:rPr>
      </w:r>
      <w:r w:rsidR="0039131B">
        <w:rPr>
          <w:rFonts w:cs="David"/>
          <w:sz w:val="24"/>
          <w:szCs w:val="24"/>
          <w:rtl/>
        </w:rPr>
        <w:fldChar w:fldCharType="separate"/>
      </w:r>
      <w:r>
        <w:rPr>
          <w:rFonts w:cs="David" w:hint="cs"/>
          <w:sz w:val="24"/>
          <w:szCs w:val="24"/>
          <w:rtl/>
        </w:rPr>
        <w:fldChar w:fldCharType="end"/>
      </w:r>
      <w:r>
        <w:rPr>
          <w:rFonts w:cs="David" w:hint="cs"/>
          <w:sz w:val="24"/>
          <w:szCs w:val="24"/>
          <w:rtl/>
        </w:rPr>
        <w:t xml:space="preserve"> </w:t>
      </w:r>
      <w:r>
        <w:rPr>
          <w:rFonts w:ascii="FrankRuehl" w:hAnsi="FrankRuehl" w:cs="FrankRuehl" w:hint="cs"/>
          <w:sz w:val="26"/>
          <w:szCs w:val="26"/>
          <w:rtl/>
        </w:rPr>
        <w:t>עד למועד הגשת ההצעה המציע ו-"בעל זיקה" אליו הורשעו ביותר משתי עבירות לפי חוק עובדים זרים (איסור העסקה שלא כדין והבטחת תנאים הוגנים), התשנ"א - 1991 , אך ההרשעה האחרונה לא הייתה בשנה שקדמה  למועד מתן ההצעה של המציע הקובעת לצורך ההתקשרות הנוכחית עם הממשלה.</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Pr>
          <w:rFonts w:ascii="FrankRuehl" w:hAnsi="FrankRuehl" w:cs="FrankRuehl" w:hint="cs"/>
          <w:sz w:val="26"/>
          <w:szCs w:val="26"/>
          <w:rtl/>
        </w:rPr>
        <w:t>זה שמי, להלן חתימתי ותוכן תצהירי דלעיל אמת.</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ascii="FrankRuehl" w:hAnsi="FrankRuehl" w:cs="FrankRuehl"/>
              </w:rPr>
            </w:pPr>
            <w:r>
              <w:rPr>
                <w:rFonts w:ascii="FrankRuehl" w:hAnsi="FrankRuehl" w:cs="FrankRuehl" w:hint="cs"/>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ascii="FrankRuehl" w:hAnsi="FrankRuehl" w:cs="FrankRuehl"/>
              </w:rPr>
            </w:pPr>
            <w:r>
              <w:rPr>
                <w:rFonts w:ascii="FrankRuehl" w:hAnsi="FrankRuehl" w:cs="FrankRuehl" w:hint="cs"/>
                <w:rtl/>
              </w:rPr>
              <w:t>___________________</w:t>
            </w:r>
          </w:p>
        </w:tc>
      </w:tr>
      <w:tr w:rsidR="009B3414" w:rsidTr="009B3414">
        <w:trPr>
          <w:jc w:val="center"/>
        </w:trPr>
        <w:tc>
          <w:tcPr>
            <w:tcW w:w="2809" w:type="dxa"/>
            <w:hideMark/>
          </w:tcPr>
          <w:p w:rsidR="009B3414" w:rsidRDefault="009B3414" w:rsidP="00705B96">
            <w:pPr>
              <w:jc w:val="center"/>
              <w:rPr>
                <w:rFonts w:ascii="FrankRuehl" w:hAnsi="FrankRuehl" w:cs="FrankRuehl"/>
                <w:b/>
                <w:bCs/>
                <w:sz w:val="26"/>
                <w:szCs w:val="26"/>
              </w:rPr>
            </w:pPr>
            <w:r>
              <w:rPr>
                <w:rFonts w:ascii="FrankRuehl" w:hAnsi="FrankRuehl" w:cs="FrankRuehl" w:hint="cs"/>
                <w:b/>
                <w:bCs/>
                <w:sz w:val="26"/>
                <w:szCs w:val="26"/>
                <w:rtl/>
              </w:rPr>
              <w:t>תאריך</w:t>
            </w:r>
          </w:p>
        </w:tc>
        <w:tc>
          <w:tcPr>
            <w:tcW w:w="2809" w:type="dxa"/>
            <w:hideMark/>
          </w:tcPr>
          <w:p w:rsidR="009B3414" w:rsidRDefault="009B3414" w:rsidP="00705B96">
            <w:pPr>
              <w:jc w:val="center"/>
              <w:rPr>
                <w:rFonts w:ascii="FrankRuehl" w:hAnsi="FrankRuehl" w:cs="FrankRuehl"/>
                <w:b/>
                <w:bCs/>
                <w:sz w:val="26"/>
                <w:szCs w:val="26"/>
              </w:rPr>
            </w:pPr>
            <w:r>
              <w:rPr>
                <w:rFonts w:ascii="FrankRuehl" w:hAnsi="FrankRuehl" w:cs="FrankRuehl" w:hint="cs"/>
                <w:b/>
                <w:bCs/>
                <w:sz w:val="26"/>
                <w:szCs w:val="26"/>
                <w:rtl/>
              </w:rPr>
              <w:t xml:space="preserve">חתימה </w:t>
            </w:r>
          </w:p>
        </w:tc>
      </w:tr>
    </w:tbl>
    <w:p w:rsidR="009B3414" w:rsidRDefault="009B3414" w:rsidP="00705B96">
      <w:pPr>
        <w:spacing w:after="0" w:line="240" w:lineRule="auto"/>
        <w:jc w:val="center"/>
        <w:rPr>
          <w:rFonts w:cs="FrankRuehl"/>
          <w:b/>
          <w:bCs/>
          <w:sz w:val="30"/>
          <w:szCs w:val="30"/>
          <w:u w:val="single"/>
          <w:rtl/>
        </w:rPr>
      </w:pPr>
      <w:r>
        <w:rPr>
          <w:rFonts w:cs="FrankRuehl" w:hint="cs"/>
          <w:b/>
          <w:bCs/>
          <w:sz w:val="30"/>
          <w:szCs w:val="30"/>
          <w:u w:val="single"/>
          <w:rtl/>
        </w:rPr>
        <w:t>אישור</w:t>
      </w:r>
    </w:p>
    <w:p w:rsidR="009B3414" w:rsidRDefault="009B3414" w:rsidP="00705B96">
      <w:pPr>
        <w:spacing w:after="0" w:line="240" w:lineRule="auto"/>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cs="Monotype Hadassah"/>
                <w:b/>
                <w:bCs/>
                <w:sz w:val="24"/>
                <w:szCs w:val="24"/>
              </w:rPr>
            </w:pPr>
            <w:r>
              <w:rPr>
                <w:rFonts w:cs="Monotype Hadassah" w:hint="cs"/>
                <w:b/>
                <w:b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2809"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חתימה וחותמת עו"ד</w:t>
            </w:r>
          </w:p>
        </w:tc>
      </w:tr>
    </w:tbl>
    <w:p w:rsidR="00521CCF" w:rsidRDefault="00521CCF" w:rsidP="00705B96">
      <w:pPr>
        <w:spacing w:after="0"/>
        <w:ind w:left="-2"/>
        <w:jc w:val="center"/>
        <w:rPr>
          <w:rFonts w:cs="FrankRuehl"/>
          <w:b/>
          <w:bCs/>
          <w:sz w:val="32"/>
          <w:szCs w:val="32"/>
          <w:u w:val="single"/>
          <w:rtl/>
        </w:rPr>
      </w:pPr>
      <w:bookmarkStart w:id="26" w:name="נספחה1"/>
      <w:bookmarkStart w:id="27" w:name="נספחו"/>
      <w:bookmarkStart w:id="28" w:name="נספחה"/>
    </w:p>
    <w:p w:rsidR="00521CCF" w:rsidRDefault="00521CCF">
      <w:pPr>
        <w:bidi w:val="0"/>
        <w:rPr>
          <w:rFonts w:cs="FrankRuehl"/>
          <w:b/>
          <w:bCs/>
          <w:sz w:val="32"/>
          <w:szCs w:val="32"/>
          <w:u w:val="single"/>
        </w:rPr>
      </w:pPr>
      <w:r>
        <w:rPr>
          <w:rFonts w:cs="FrankRuehl"/>
          <w:b/>
          <w:bCs/>
          <w:sz w:val="32"/>
          <w:szCs w:val="32"/>
          <w:u w:val="single"/>
          <w:rtl/>
        </w:rPr>
        <w:br w:type="page"/>
      </w:r>
    </w:p>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 xml:space="preserve">נספח </w:t>
      </w:r>
      <w:bookmarkEnd w:id="26"/>
      <w:r w:rsidR="00661892">
        <w:rPr>
          <w:rFonts w:cs="FrankRuehl" w:hint="cs"/>
          <w:b/>
          <w:bCs/>
          <w:sz w:val="32"/>
          <w:szCs w:val="32"/>
          <w:u w:val="single"/>
          <w:rtl/>
        </w:rPr>
        <w:t>ה</w:t>
      </w:r>
      <w:r>
        <w:rPr>
          <w:rFonts w:cs="FrankRuehl" w:hint="cs"/>
          <w:b/>
          <w:bCs/>
          <w:sz w:val="32"/>
          <w:szCs w:val="32"/>
          <w:u w:val="single"/>
          <w:rtl/>
        </w:rPr>
        <w:t>'</w:t>
      </w:r>
    </w:p>
    <w:p w:rsidR="009B3414" w:rsidRDefault="009B3414" w:rsidP="00705B96">
      <w:pPr>
        <w:spacing w:after="0"/>
        <w:jc w:val="center"/>
        <w:rPr>
          <w:rFonts w:cs="FrankRuehl"/>
          <w:b/>
          <w:bCs/>
          <w:sz w:val="32"/>
          <w:szCs w:val="32"/>
          <w:u w:val="single"/>
          <w:rtl/>
        </w:rPr>
      </w:pPr>
      <w:r>
        <w:rPr>
          <w:rFonts w:cs="FrankRuehl" w:hint="cs"/>
          <w:b/>
          <w:bCs/>
          <w:sz w:val="32"/>
          <w:szCs w:val="32"/>
          <w:u w:val="single"/>
          <w:rtl/>
        </w:rPr>
        <w:t>תצהיר בדבר ייצוג הולם לאנשים עם מוגבלות</w:t>
      </w:r>
    </w:p>
    <w:p w:rsidR="009B3414" w:rsidRDefault="009B3414" w:rsidP="00705B96">
      <w:pPr>
        <w:spacing w:after="0" w:line="360" w:lineRule="auto"/>
        <w:jc w:val="both"/>
        <w:rPr>
          <w:rFonts w:cs="David"/>
          <w:sz w:val="24"/>
          <w:szCs w:val="24"/>
          <w:u w:val="single"/>
          <w:rtl/>
        </w:rPr>
      </w:pPr>
    </w:p>
    <w:p w:rsidR="009B3414" w:rsidRDefault="009B3414" w:rsidP="00705B96">
      <w:pPr>
        <w:spacing w:after="0" w:line="360" w:lineRule="auto"/>
        <w:jc w:val="both"/>
        <w:rPr>
          <w:rFonts w:ascii="FrankRuehl" w:hAnsi="FrankRuehl" w:cs="FrankRuehl"/>
          <w:sz w:val="26"/>
          <w:szCs w:val="26"/>
          <w:u w:val="single"/>
          <w:rtl/>
        </w:rPr>
      </w:pPr>
      <w:r>
        <w:rPr>
          <w:rFonts w:ascii="FrankRuehl" w:hAnsi="FrankRuehl" w:cs="FrankRuehl" w:hint="cs"/>
          <w:sz w:val="26"/>
          <w:szCs w:val="26"/>
          <w:u w:val="single"/>
          <w:rtl/>
        </w:rPr>
        <w:t>תצהיר לפי סעיף 2ב1 לחוק עסקאות גופים ציבוריים, התשל"ו - 1976</w:t>
      </w:r>
    </w:p>
    <w:p w:rsidR="009B3414" w:rsidRDefault="009B3414" w:rsidP="00705B96">
      <w:pPr>
        <w:spacing w:after="0" w:line="360" w:lineRule="auto"/>
        <w:jc w:val="both"/>
        <w:rPr>
          <w:rFonts w:ascii="FrankRuehl" w:hAnsi="FrankRuehl" w:cs="FrankRuehl"/>
          <w:sz w:val="26"/>
          <w:szCs w:val="26"/>
          <w:rtl/>
        </w:rPr>
      </w:pPr>
      <w:r>
        <w:rPr>
          <w:rFonts w:ascii="FrankRuehl" w:hAnsi="FrankRuehl" w:cs="FrankRuehl" w:hint="cs"/>
          <w:sz w:val="26"/>
          <w:szCs w:val="26"/>
          <w:rtl/>
        </w:rPr>
        <w:t>אני הח"מ ______________ ת.ז. ____________ התפקיד אצל המציע ____________________</w:t>
      </w:r>
    </w:p>
    <w:p w:rsidR="009B3414" w:rsidRDefault="009B3414" w:rsidP="00705B96">
      <w:pPr>
        <w:spacing w:after="0" w:line="360" w:lineRule="auto"/>
        <w:jc w:val="both"/>
        <w:rPr>
          <w:rFonts w:ascii="FrankRuehl" w:hAnsi="FrankRuehl" w:cs="FrankRuehl"/>
          <w:sz w:val="26"/>
          <w:szCs w:val="26"/>
          <w:rtl/>
        </w:rPr>
      </w:pPr>
      <w:r>
        <w:rPr>
          <w:rFonts w:ascii="FrankRuehl" w:hAnsi="FrankRuehl" w:cs="FrankRuehl" w:hint="cs"/>
          <w:sz w:val="26"/>
          <w:szCs w:val="26"/>
          <w:rtl/>
        </w:rPr>
        <w:t xml:space="preserve">לאחר שהוזהרתי כי עליי לומר את האמת וכי אהיה צפוי לעונשים הקבועים בחוק אם לא אעשה כן, מצהיר/ה בזה כדלקמן : </w:t>
      </w:r>
    </w:p>
    <w:p w:rsidR="009B3414" w:rsidRDefault="009B3414" w:rsidP="00487268">
      <w:pPr>
        <w:pStyle w:val="aff2"/>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tl/>
        </w:rPr>
      </w:pPr>
      <w:r>
        <w:rPr>
          <w:rFonts w:ascii="FrankRuehl" w:hAnsi="FrankRuehl" w:cs="FrankRuehl" w:hint="cs"/>
          <w:sz w:val="26"/>
          <w:szCs w:val="26"/>
          <w:rtl/>
        </w:rPr>
        <w:t>אני נותן תצהיר זה  בשם _______________ מס' ח.פ./ע.מ._______________ שהוא הגוף המבקש להתקשר עם הממשלה (להלן:- "</w:t>
      </w:r>
      <w:r>
        <w:rPr>
          <w:rFonts w:ascii="FrankRuehl" w:hAnsi="FrankRuehl" w:cs="FrankRuehl" w:hint="cs"/>
          <w:b/>
          <w:bCs/>
          <w:sz w:val="26"/>
          <w:szCs w:val="26"/>
          <w:rtl/>
        </w:rPr>
        <w:t>המציע</w:t>
      </w:r>
      <w:r>
        <w:rPr>
          <w:rFonts w:ascii="FrankRuehl" w:hAnsi="FrankRuehl" w:cs="FrankRuehl" w:hint="cs"/>
          <w:sz w:val="26"/>
          <w:szCs w:val="26"/>
          <w:rtl/>
        </w:rPr>
        <w:t>"). אני מצהיר/ה, כי אני מוסמך/ת לתת תצהיר זה בשם הגוף.</w:t>
      </w:r>
    </w:p>
    <w:p w:rsidR="009B3414" w:rsidRDefault="009B3414" w:rsidP="00487268">
      <w:pPr>
        <w:pStyle w:val="aff2"/>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29" w:name="_Ref459805962"/>
      <w:r>
        <w:rPr>
          <w:rFonts w:ascii="FrankRuehl" w:hAnsi="FrankRuehl" w:cs="FrankRuehl" w:hint="cs"/>
          <w:sz w:val="26"/>
          <w:szCs w:val="26"/>
          <w:rtl/>
        </w:rPr>
        <w:t xml:space="preserve">אני מצהיר בזה, לאחר בירור ובדיקה שביצעתי, כי נכון למועד האחרון להגשת ההצעות למכרז הנ"ל, מתקיים אחד מאלה: [יש לסמן  </w:t>
      </w:r>
      <w:r>
        <w:rPr>
          <w:rFonts w:ascii="FrankRuehl" w:hAnsi="FrankRuehl" w:cs="FrankRuehl"/>
          <w:sz w:val="26"/>
          <w:szCs w:val="26"/>
        </w:rPr>
        <w:sym w:font="Symbol" w:char="F0D6"/>
      </w:r>
      <w:r>
        <w:rPr>
          <w:rFonts w:ascii="FrankRuehl" w:hAnsi="FrankRuehl" w:cs="FrankRuehl" w:hint="cs"/>
          <w:sz w:val="26"/>
          <w:szCs w:val="26"/>
          <w:rtl/>
        </w:rPr>
        <w:t xml:space="preserve"> בחלופה הרלוונטית]</w:t>
      </w:r>
      <w:bookmarkEnd w:id="29"/>
      <w:r>
        <w:rPr>
          <w:rFonts w:ascii="FrankRuehl" w:hAnsi="FrankRuehl" w:cs="FrankRuehl" w:hint="cs"/>
          <w:sz w:val="26"/>
          <w:szCs w:val="26"/>
          <w:rtl/>
        </w:rPr>
        <w:t xml:space="preserve"> </w:t>
      </w:r>
    </w:p>
    <w:p w:rsidR="009B3414" w:rsidRDefault="009B3414" w:rsidP="00705B96">
      <w:pPr>
        <w:pStyle w:val="aff2"/>
        <w:overflowPunct w:val="0"/>
        <w:autoSpaceDE w:val="0"/>
        <w:autoSpaceDN w:val="0"/>
        <w:adjustRightInd w:val="0"/>
        <w:spacing w:after="0" w:line="360" w:lineRule="auto"/>
        <w:ind w:hanging="360"/>
        <w:jc w:val="both"/>
        <w:textAlignment w:val="baseline"/>
        <w:rPr>
          <w:rFonts w:ascii="FrankRuehl" w:hAnsi="FrankRuehl" w:cs="FrankRuehl"/>
          <w:sz w:val="26"/>
          <w:szCs w:val="26"/>
        </w:rPr>
      </w:pPr>
      <w:r>
        <w:rPr>
          <w:rtl/>
        </w:rPr>
        <w:fldChar w:fldCharType="begin">
          <w:ffData>
            <w:name w:val="סימון5"/>
            <w:enabled/>
            <w:calcOnExit w:val="0"/>
            <w:checkBox>
              <w:sizeAuto/>
              <w:default w:val="0"/>
            </w:checkBox>
          </w:ffData>
        </w:fldChar>
      </w:r>
      <w:r>
        <w:rPr>
          <w:rFonts w:ascii="FrankRuehl" w:hAnsi="FrankRuehl" w:cs="FrankRuehl" w:hint="cs"/>
          <w:sz w:val="26"/>
          <w:szCs w:val="26"/>
          <w:rtl/>
        </w:rPr>
        <w:instrText xml:space="preserve"> </w:instrText>
      </w:r>
      <w:r>
        <w:rPr>
          <w:rFonts w:ascii="FrankRuehl" w:hAnsi="FrankRuehl" w:cs="FrankRuehl" w:hint="cs"/>
          <w:sz w:val="26"/>
          <w:szCs w:val="26"/>
        </w:rPr>
        <w:instrText>FORMCHECKBOX</w:instrText>
      </w:r>
      <w:r>
        <w:rPr>
          <w:rFonts w:ascii="FrankRuehl" w:hAnsi="FrankRuehl" w:cs="FrankRuehl" w:hint="cs"/>
          <w:sz w:val="26"/>
          <w:szCs w:val="26"/>
          <w:rtl/>
        </w:rPr>
        <w:instrText xml:space="preserve"> </w:instrText>
      </w:r>
      <w:r w:rsidR="0039131B">
        <w:rPr>
          <w:rtl/>
        </w:rPr>
      </w:r>
      <w:r w:rsidR="0039131B">
        <w:rPr>
          <w:rtl/>
        </w:rPr>
        <w:fldChar w:fldCharType="separate"/>
      </w:r>
      <w:r>
        <w:rPr>
          <w:rtl/>
        </w:rPr>
        <w:fldChar w:fldCharType="end"/>
      </w:r>
      <w:r>
        <w:rPr>
          <w:rFonts w:ascii="FrankRuehl" w:hAnsi="FrankRuehl" w:cs="FrankRuehl" w:hint="cs"/>
          <w:sz w:val="26"/>
          <w:szCs w:val="26"/>
          <w:rtl/>
        </w:rPr>
        <w:t xml:space="preserve"> </w:t>
      </w:r>
      <w:r>
        <w:rPr>
          <w:rFonts w:ascii="FrankRuehl" w:hAnsi="FrankRuehl" w:cs="FrankRuehl" w:hint="cs"/>
          <w:sz w:val="26"/>
          <w:szCs w:val="26"/>
          <w:rtl/>
        </w:rPr>
        <w:tab/>
        <w:t xml:space="preserve">חלופה א' - הוראות סעיף 9 לחוק שוויון זכויות לאנשים עם מוגבלות, התשנ"ח-1998 (להלן: "חוק שוויון זכויות") לא חלות על המציע. </w:t>
      </w:r>
      <w:r>
        <w:rPr>
          <w:rFonts w:ascii="FrankRuehl" w:hAnsi="FrankRuehl" w:cs="FrankRuehl" w:hint="cs"/>
          <w:sz w:val="26"/>
          <w:szCs w:val="26"/>
          <w:vertAlign w:val="superscript"/>
          <w:rtl/>
        </w:rPr>
        <w:t>[1]</w:t>
      </w:r>
    </w:p>
    <w:p w:rsidR="009B3414" w:rsidRDefault="009B3414" w:rsidP="00705B96">
      <w:pPr>
        <w:pStyle w:val="aff2"/>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Pr>
          <w:rtl/>
        </w:rPr>
        <w:fldChar w:fldCharType="begin">
          <w:ffData>
            <w:name w:val="סימון6"/>
            <w:enabled/>
            <w:calcOnExit w:val="0"/>
            <w:checkBox>
              <w:sizeAuto/>
              <w:default w:val="0"/>
            </w:checkBox>
          </w:ffData>
        </w:fldChar>
      </w:r>
      <w:r>
        <w:rPr>
          <w:rFonts w:ascii="FrankRuehl" w:hAnsi="FrankRuehl" w:cs="FrankRuehl" w:hint="cs"/>
          <w:sz w:val="26"/>
          <w:szCs w:val="26"/>
          <w:rtl/>
        </w:rPr>
        <w:instrText xml:space="preserve"> </w:instrText>
      </w:r>
      <w:r>
        <w:rPr>
          <w:rFonts w:ascii="FrankRuehl" w:hAnsi="FrankRuehl" w:cs="FrankRuehl" w:hint="cs"/>
          <w:sz w:val="26"/>
          <w:szCs w:val="26"/>
        </w:rPr>
        <w:instrText>FORMCHECKBOX</w:instrText>
      </w:r>
      <w:r>
        <w:rPr>
          <w:rFonts w:ascii="FrankRuehl" w:hAnsi="FrankRuehl" w:cs="FrankRuehl" w:hint="cs"/>
          <w:sz w:val="26"/>
          <w:szCs w:val="26"/>
          <w:rtl/>
        </w:rPr>
        <w:instrText xml:space="preserve"> </w:instrText>
      </w:r>
      <w:r w:rsidR="0039131B">
        <w:rPr>
          <w:rtl/>
        </w:rPr>
      </w:r>
      <w:r w:rsidR="0039131B">
        <w:rPr>
          <w:rtl/>
        </w:rPr>
        <w:fldChar w:fldCharType="separate"/>
      </w:r>
      <w:r>
        <w:rPr>
          <w:rtl/>
        </w:rPr>
        <w:fldChar w:fldCharType="end"/>
      </w:r>
      <w:r>
        <w:rPr>
          <w:rFonts w:ascii="FrankRuehl" w:hAnsi="FrankRuehl" w:cs="FrankRuehl" w:hint="cs"/>
          <w:sz w:val="26"/>
          <w:szCs w:val="26"/>
          <w:rtl/>
        </w:rPr>
        <w:tab/>
        <w:t xml:space="preserve">חלופה ב' - הוראות סעיף 9 לחוק שוויון זכויות חלות על המציע והוא מקיים אותן. </w:t>
      </w:r>
    </w:p>
    <w:p w:rsidR="009B3414" w:rsidRDefault="009B3414" w:rsidP="00705B96">
      <w:pPr>
        <w:pStyle w:val="aff2"/>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9B3414" w:rsidRDefault="009B3414" w:rsidP="00705B96">
      <w:pPr>
        <w:pStyle w:val="aff2"/>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Pr>
          <w:rFonts w:ascii="FrankRuehl" w:hAnsi="FrankRuehl" w:cs="FrankRuehl" w:hint="cs"/>
          <w:sz w:val="26"/>
          <w:szCs w:val="26"/>
          <w:rtl/>
        </w:rPr>
        <w:t xml:space="preserve">[למציע שסימן את חלופה ב' - יש להמשיך ולסמן בחלופות המשנה הרלוונטיות]: </w:t>
      </w:r>
    </w:p>
    <w:p w:rsidR="009B3414" w:rsidRDefault="009B3414" w:rsidP="00705B96">
      <w:pPr>
        <w:pStyle w:val="aff2"/>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Pr>
          <w:rtl/>
        </w:rPr>
        <w:fldChar w:fldCharType="begin">
          <w:ffData>
            <w:name w:val="סימון6"/>
            <w:enabled/>
            <w:calcOnExit w:val="0"/>
            <w:checkBox>
              <w:sizeAuto/>
              <w:default w:val="0"/>
            </w:checkBox>
          </w:ffData>
        </w:fldChar>
      </w:r>
      <w:r>
        <w:rPr>
          <w:rFonts w:ascii="FrankRuehl" w:hAnsi="FrankRuehl" w:cs="FrankRuehl" w:hint="cs"/>
          <w:sz w:val="26"/>
          <w:szCs w:val="26"/>
          <w:rtl/>
        </w:rPr>
        <w:instrText xml:space="preserve"> </w:instrText>
      </w:r>
      <w:r>
        <w:rPr>
          <w:rFonts w:ascii="FrankRuehl" w:hAnsi="FrankRuehl" w:cs="FrankRuehl" w:hint="cs"/>
          <w:sz w:val="26"/>
          <w:szCs w:val="26"/>
        </w:rPr>
        <w:instrText>FORMCHECKBOX</w:instrText>
      </w:r>
      <w:r>
        <w:rPr>
          <w:rFonts w:ascii="FrankRuehl" w:hAnsi="FrankRuehl" w:cs="FrankRuehl" w:hint="cs"/>
          <w:sz w:val="26"/>
          <w:szCs w:val="26"/>
          <w:rtl/>
        </w:rPr>
        <w:instrText xml:space="preserve"> </w:instrText>
      </w:r>
      <w:r w:rsidR="0039131B">
        <w:rPr>
          <w:rtl/>
        </w:rPr>
      </w:r>
      <w:r w:rsidR="0039131B">
        <w:rPr>
          <w:rtl/>
        </w:rPr>
        <w:fldChar w:fldCharType="separate"/>
      </w:r>
      <w:r>
        <w:rPr>
          <w:rtl/>
        </w:rPr>
        <w:fldChar w:fldCharType="end"/>
      </w:r>
      <w:r>
        <w:rPr>
          <w:rFonts w:ascii="FrankRuehl" w:hAnsi="FrankRuehl" w:cs="FrankRuehl" w:hint="cs"/>
          <w:sz w:val="26"/>
          <w:szCs w:val="26"/>
          <w:rtl/>
        </w:rPr>
        <w:t xml:space="preserve"> </w:t>
      </w:r>
      <w:r>
        <w:rPr>
          <w:rFonts w:ascii="FrankRuehl" w:hAnsi="FrankRuehl" w:cs="FrankRuehl" w:hint="cs"/>
          <w:sz w:val="26"/>
          <w:szCs w:val="26"/>
          <w:rtl/>
        </w:rPr>
        <w:tab/>
        <w:t>חלופה (1) - המציע מעסיק פחות מ-100 עובדים;</w:t>
      </w:r>
    </w:p>
    <w:p w:rsidR="009B3414" w:rsidRDefault="009B3414" w:rsidP="00705B96">
      <w:pPr>
        <w:pStyle w:val="aff2"/>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Pr>
          <w:rtl/>
        </w:rPr>
        <w:fldChar w:fldCharType="begin">
          <w:ffData>
            <w:name w:val="סימון6"/>
            <w:enabled/>
            <w:calcOnExit w:val="0"/>
            <w:checkBox>
              <w:sizeAuto/>
              <w:default w:val="0"/>
            </w:checkBox>
          </w:ffData>
        </w:fldChar>
      </w:r>
      <w:r>
        <w:rPr>
          <w:rFonts w:ascii="FrankRuehl" w:hAnsi="FrankRuehl" w:cs="FrankRuehl" w:hint="cs"/>
          <w:sz w:val="26"/>
          <w:szCs w:val="26"/>
          <w:rtl/>
        </w:rPr>
        <w:instrText xml:space="preserve"> </w:instrText>
      </w:r>
      <w:r>
        <w:rPr>
          <w:rFonts w:ascii="FrankRuehl" w:hAnsi="FrankRuehl" w:cs="FrankRuehl" w:hint="cs"/>
          <w:sz w:val="26"/>
          <w:szCs w:val="26"/>
        </w:rPr>
        <w:instrText>FORMCHECKBOX</w:instrText>
      </w:r>
      <w:r>
        <w:rPr>
          <w:rFonts w:ascii="FrankRuehl" w:hAnsi="FrankRuehl" w:cs="FrankRuehl" w:hint="cs"/>
          <w:sz w:val="26"/>
          <w:szCs w:val="26"/>
          <w:rtl/>
        </w:rPr>
        <w:instrText xml:space="preserve"> </w:instrText>
      </w:r>
      <w:r w:rsidR="0039131B">
        <w:rPr>
          <w:rtl/>
        </w:rPr>
      </w:r>
      <w:r w:rsidR="0039131B">
        <w:rPr>
          <w:rtl/>
        </w:rPr>
        <w:fldChar w:fldCharType="separate"/>
      </w:r>
      <w:r>
        <w:rPr>
          <w:rtl/>
        </w:rPr>
        <w:fldChar w:fldCharType="end"/>
      </w:r>
      <w:r>
        <w:rPr>
          <w:rFonts w:ascii="FrankRuehl" w:hAnsi="FrankRuehl" w:cs="FrankRuehl" w:hint="cs"/>
          <w:sz w:val="26"/>
          <w:szCs w:val="26"/>
          <w:rtl/>
        </w:rPr>
        <w:t xml:space="preserve"> </w:t>
      </w:r>
      <w:r>
        <w:rPr>
          <w:rFonts w:ascii="FrankRuehl" w:hAnsi="FrankRuehl" w:cs="FrankRuehl" w:hint="cs"/>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rsidR="009B3414" w:rsidRDefault="009B3414" w:rsidP="00705B96">
      <w:pPr>
        <w:pStyle w:val="aff2"/>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Pr>
          <w:rFonts w:ascii="FrankRuehl" w:hAnsi="FrankRuehl" w:cs="FrankRuehl" w:hint="cs"/>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rsidR="009B3414" w:rsidRDefault="009B3414" w:rsidP="00705B96">
      <w:pPr>
        <w:pStyle w:val="aff2"/>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9B3414" w:rsidRDefault="009B3414" w:rsidP="00487268">
      <w:pPr>
        <w:pStyle w:val="aff2"/>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tl/>
        </w:rPr>
      </w:pPr>
      <w:r>
        <w:rPr>
          <w:rFonts w:ascii="FrankRuehl" w:hAnsi="FrankRuehl" w:cs="FrankRuehl" w:hint="cs"/>
          <w:sz w:val="26"/>
          <w:szCs w:val="26"/>
          <w:rtl/>
        </w:rPr>
        <w:t xml:space="preserve">למציע שסימן את חלופה ב' בסעיף </w:t>
      </w:r>
      <w:r>
        <w:rPr>
          <w:rtl/>
        </w:rPr>
        <w:fldChar w:fldCharType="begin"/>
      </w:r>
      <w:r>
        <w:rPr>
          <w:rFonts w:ascii="FrankRuehl" w:hAnsi="FrankRuehl" w:cs="FrankRuehl" w:hint="cs"/>
          <w:sz w:val="26"/>
          <w:szCs w:val="26"/>
        </w:rPr>
        <w:instrText xml:space="preserve"> REF _Ref459805962 \r \h  \* MERGEFORMAT </w:instrText>
      </w:r>
      <w:r>
        <w:rPr>
          <w:rtl/>
        </w:rPr>
      </w:r>
      <w:r>
        <w:rPr>
          <w:rtl/>
        </w:rPr>
        <w:fldChar w:fldCharType="separate"/>
      </w:r>
      <w:r w:rsidR="0039131B">
        <w:rPr>
          <w:rFonts w:ascii="FrankRuehl" w:hAnsi="FrankRuehl" w:cs="FrankRuehl" w:hint="eastAsia"/>
          <w:sz w:val="26"/>
          <w:szCs w:val="26"/>
          <w:cs/>
        </w:rPr>
        <w:t>‎</w:t>
      </w:r>
      <w:r w:rsidR="0039131B">
        <w:rPr>
          <w:rFonts w:ascii="FrankRuehl" w:hAnsi="FrankRuehl" w:cs="FrankRuehl"/>
          <w:sz w:val="26"/>
          <w:szCs w:val="26"/>
        </w:rPr>
        <w:t>2</w:t>
      </w:r>
      <w:r>
        <w:rPr>
          <w:rtl/>
        </w:rPr>
        <w:fldChar w:fldCharType="end"/>
      </w:r>
      <w:r>
        <w:rPr>
          <w:rFonts w:ascii="FrankRuehl" w:hAnsi="FrankRuehl" w:cs="FrankRuehl" w:hint="cs"/>
          <w:sz w:val="26"/>
          <w:szCs w:val="26"/>
          <w:rtl/>
        </w:rPr>
        <w:t xml:space="preserve"> לעיל - המציע מתחייב להעביר העתק מהתצהיר לפי סעיף </w:t>
      </w:r>
      <w:r>
        <w:rPr>
          <w:rtl/>
        </w:rPr>
        <w:fldChar w:fldCharType="begin"/>
      </w:r>
      <w:r>
        <w:rPr>
          <w:rFonts w:ascii="FrankRuehl" w:hAnsi="FrankRuehl" w:cs="FrankRuehl" w:hint="cs"/>
          <w:sz w:val="26"/>
          <w:szCs w:val="26"/>
        </w:rPr>
        <w:instrText xml:space="preserve"> REF _Ref459805962 \r \h  \* MERGEFORMAT </w:instrText>
      </w:r>
      <w:r>
        <w:rPr>
          <w:rtl/>
        </w:rPr>
      </w:r>
      <w:r>
        <w:rPr>
          <w:rtl/>
        </w:rPr>
        <w:fldChar w:fldCharType="separate"/>
      </w:r>
      <w:r w:rsidR="0039131B">
        <w:rPr>
          <w:rFonts w:ascii="FrankRuehl" w:hAnsi="FrankRuehl" w:cs="FrankRuehl" w:hint="eastAsia"/>
          <w:sz w:val="26"/>
          <w:szCs w:val="26"/>
          <w:cs/>
        </w:rPr>
        <w:t>‎</w:t>
      </w:r>
      <w:r w:rsidR="0039131B">
        <w:rPr>
          <w:rFonts w:ascii="FrankRuehl" w:hAnsi="FrankRuehl" w:cs="FrankRuehl"/>
          <w:sz w:val="26"/>
          <w:szCs w:val="26"/>
        </w:rPr>
        <w:t>2</w:t>
      </w:r>
      <w:r>
        <w:rPr>
          <w:rtl/>
        </w:rPr>
        <w:fldChar w:fldCharType="end"/>
      </w:r>
      <w:r>
        <w:rPr>
          <w:rFonts w:ascii="FrankRuehl" w:hAnsi="FrankRuehl" w:cs="FrankRuehl" w:hint="cs"/>
          <w:sz w:val="26"/>
          <w:szCs w:val="26"/>
          <w:rtl/>
        </w:rPr>
        <w:t xml:space="preserve"> לעיל למנכ"ל משרד העבודה הרווחה והשירותים החברתיים, בתוך 30 ימים מ"מועד ההתקשרות", כהגדרת מונח זה בחוק עסקאות גופים ציבוריים, תשל"ו-1976.  </w:t>
      </w:r>
    </w:p>
    <w:p w:rsidR="009B3414" w:rsidRDefault="009B3414" w:rsidP="00705B96">
      <w:pPr>
        <w:pStyle w:val="aff2"/>
        <w:overflowPunct w:val="0"/>
        <w:autoSpaceDE w:val="0"/>
        <w:autoSpaceDN w:val="0"/>
        <w:adjustRightInd w:val="0"/>
        <w:spacing w:after="0" w:line="240" w:lineRule="auto"/>
        <w:ind w:left="360"/>
        <w:jc w:val="both"/>
        <w:textAlignment w:val="baseline"/>
        <w:rPr>
          <w:rFonts w:ascii="FrankRuehl" w:hAnsi="FrankRuehl" w:cs="FrankRuehl"/>
          <w:sz w:val="26"/>
          <w:szCs w:val="26"/>
        </w:rPr>
      </w:pPr>
    </w:p>
    <w:p w:rsidR="009B3414" w:rsidRDefault="009B3414" w:rsidP="00487268">
      <w:pPr>
        <w:pStyle w:val="aff2"/>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Pr>
      </w:pPr>
      <w:r>
        <w:rPr>
          <w:rFonts w:ascii="FrankRuehl" w:hAnsi="FrankRuehl" w:cs="FrankRuehl" w:hint="cs"/>
          <w:sz w:val="26"/>
          <w:szCs w:val="26"/>
          <w:rtl/>
        </w:rPr>
        <w:t>זה שמי, זו חתימתי ותוכן תצהירי דלעיל אמת.</w:t>
      </w:r>
    </w:p>
    <w:p w:rsidR="00521CCF" w:rsidRDefault="00521CCF" w:rsidP="00521CCF">
      <w:pPr>
        <w:pStyle w:val="aff2"/>
        <w:overflowPunct w:val="0"/>
        <w:autoSpaceDE w:val="0"/>
        <w:autoSpaceDN w:val="0"/>
        <w:adjustRightInd w:val="0"/>
        <w:spacing w:after="0" w:line="360" w:lineRule="auto"/>
        <w:ind w:left="360"/>
        <w:jc w:val="both"/>
        <w:textAlignment w:val="baseline"/>
        <w:rPr>
          <w:rFonts w:ascii="FrankRuehl" w:hAnsi="FrankRuehl"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ascii="FrankRuehl" w:hAnsi="FrankRuehl" w:cs="FrankRuehl"/>
              </w:rPr>
            </w:pPr>
            <w:r>
              <w:rPr>
                <w:rFonts w:ascii="FrankRuehl" w:hAnsi="FrankRuehl" w:cs="FrankRuehl" w:hint="cs"/>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ascii="FrankRuehl" w:hAnsi="FrankRuehl" w:cs="FrankRuehl"/>
              </w:rPr>
            </w:pPr>
            <w:r>
              <w:rPr>
                <w:rFonts w:ascii="FrankRuehl" w:hAnsi="FrankRuehl" w:cs="FrankRuehl" w:hint="cs"/>
                <w:rtl/>
              </w:rPr>
              <w:t>___________________</w:t>
            </w:r>
          </w:p>
        </w:tc>
      </w:tr>
      <w:tr w:rsidR="009B3414" w:rsidTr="009B3414">
        <w:trPr>
          <w:jc w:val="center"/>
        </w:trPr>
        <w:tc>
          <w:tcPr>
            <w:tcW w:w="2809" w:type="dxa"/>
            <w:hideMark/>
          </w:tcPr>
          <w:p w:rsidR="009B3414" w:rsidRDefault="009B3414" w:rsidP="00705B96">
            <w:pPr>
              <w:jc w:val="center"/>
              <w:rPr>
                <w:rFonts w:ascii="FrankRuehl" w:hAnsi="FrankRuehl" w:cs="FrankRuehl"/>
                <w:b/>
                <w:bCs/>
                <w:sz w:val="26"/>
                <w:szCs w:val="26"/>
              </w:rPr>
            </w:pPr>
            <w:r>
              <w:rPr>
                <w:rFonts w:ascii="FrankRuehl" w:hAnsi="FrankRuehl" w:cs="FrankRuehl" w:hint="cs"/>
                <w:b/>
                <w:bCs/>
                <w:sz w:val="26"/>
                <w:szCs w:val="26"/>
                <w:rtl/>
              </w:rPr>
              <w:t>תאריך</w:t>
            </w:r>
          </w:p>
        </w:tc>
        <w:tc>
          <w:tcPr>
            <w:tcW w:w="2809" w:type="dxa"/>
            <w:hideMark/>
          </w:tcPr>
          <w:p w:rsidR="009B3414" w:rsidRDefault="009B3414" w:rsidP="00705B96">
            <w:pPr>
              <w:jc w:val="center"/>
              <w:rPr>
                <w:rFonts w:ascii="FrankRuehl" w:hAnsi="FrankRuehl" w:cs="FrankRuehl"/>
                <w:b/>
                <w:bCs/>
                <w:sz w:val="26"/>
                <w:szCs w:val="26"/>
              </w:rPr>
            </w:pPr>
            <w:r>
              <w:rPr>
                <w:rFonts w:ascii="FrankRuehl" w:hAnsi="FrankRuehl" w:cs="FrankRuehl" w:hint="cs"/>
                <w:b/>
                <w:bCs/>
                <w:sz w:val="26"/>
                <w:szCs w:val="26"/>
                <w:rtl/>
              </w:rPr>
              <w:t xml:space="preserve">חתימה </w:t>
            </w:r>
          </w:p>
        </w:tc>
      </w:tr>
    </w:tbl>
    <w:p w:rsidR="00521CCF" w:rsidRDefault="00521CCF">
      <w:pPr>
        <w:bidi w:val="0"/>
        <w:rPr>
          <w:rFonts w:cs="FrankRuehl"/>
          <w:b/>
          <w:bCs/>
          <w:sz w:val="30"/>
          <w:szCs w:val="30"/>
          <w:u w:val="single"/>
        </w:rPr>
      </w:pPr>
      <w:r>
        <w:rPr>
          <w:rFonts w:cs="FrankRuehl"/>
          <w:b/>
          <w:bCs/>
          <w:sz w:val="30"/>
          <w:szCs w:val="30"/>
          <w:u w:val="single"/>
          <w:rtl/>
        </w:rPr>
        <w:br w:type="page"/>
      </w:r>
    </w:p>
    <w:p w:rsidR="009B3414" w:rsidRDefault="009B3414" w:rsidP="00705B96">
      <w:pPr>
        <w:spacing w:after="0" w:line="360" w:lineRule="auto"/>
        <w:jc w:val="center"/>
        <w:rPr>
          <w:rFonts w:cs="FrankRuehl"/>
          <w:b/>
          <w:bCs/>
          <w:sz w:val="30"/>
          <w:szCs w:val="30"/>
          <w:u w:val="single"/>
          <w:rtl/>
        </w:rPr>
      </w:pPr>
      <w:r>
        <w:rPr>
          <w:rFonts w:cs="FrankRuehl" w:hint="cs"/>
          <w:b/>
          <w:bCs/>
          <w:sz w:val="30"/>
          <w:szCs w:val="30"/>
          <w:u w:val="single"/>
          <w:rtl/>
        </w:rPr>
        <w:lastRenderedPageBreak/>
        <w:t>אישור</w:t>
      </w:r>
    </w:p>
    <w:p w:rsidR="009B3414" w:rsidRDefault="009B3414" w:rsidP="00705B96">
      <w:pPr>
        <w:spacing w:after="0" w:line="360" w:lineRule="auto"/>
        <w:jc w:val="center"/>
        <w:rPr>
          <w:rFonts w:cs="FrankRuehl"/>
          <w:b/>
          <w:bCs/>
          <w:sz w:val="30"/>
          <w:szCs w:val="30"/>
          <w:u w:val="single"/>
          <w:rtl/>
        </w:rPr>
      </w:pPr>
    </w:p>
    <w:p w:rsidR="009B3414" w:rsidRDefault="009B3414" w:rsidP="00705B96">
      <w:pPr>
        <w:spacing w:after="0" w:line="360" w:lineRule="auto"/>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cs="Monotype Hadassah"/>
                <w:b/>
                <w:bCs/>
                <w:sz w:val="24"/>
                <w:szCs w:val="24"/>
              </w:rPr>
            </w:pPr>
            <w:r>
              <w:rPr>
                <w:rFonts w:cs="Monotype Hadassah" w:hint="cs"/>
                <w:b/>
                <w:b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2809"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חתימה וחותמת עו"ד</w:t>
            </w:r>
          </w:p>
        </w:tc>
      </w:tr>
    </w:tbl>
    <w:p w:rsidR="009B3414" w:rsidRDefault="009B3414" w:rsidP="00705B96">
      <w:pPr>
        <w:spacing w:after="0"/>
        <w:rPr>
          <w:sz w:val="18"/>
          <w:szCs w:val="20"/>
          <w:rtl/>
        </w:rPr>
      </w:pPr>
    </w:p>
    <w:p w:rsidR="009B3414" w:rsidRDefault="009B3414" w:rsidP="00705B96">
      <w:pPr>
        <w:spacing w:after="0" w:line="360" w:lineRule="auto"/>
        <w:jc w:val="both"/>
        <w:rPr>
          <w:rFonts w:cs="FrankRuehl"/>
          <w:b/>
          <w:bCs/>
          <w:sz w:val="32"/>
          <w:szCs w:val="32"/>
          <w:u w:val="single"/>
          <w:rtl/>
        </w:rPr>
      </w:pPr>
      <w:r>
        <w:rPr>
          <w:rFonts w:ascii="Times New Roman" w:eastAsiaTheme="minorHAnsi" w:hAnsi="Times New Roman" w:cs="FrankRuehl" w:hint="cs"/>
          <w:sz w:val="20"/>
          <w:szCs w:val="20"/>
          <w:rtl/>
        </w:rPr>
        <w:t>[1] הוראות סעיף 9 לחוק שוויון זכויות חלות על "מעסיק" כהגדרתו שם: "מעסיק המעסיק יותר מ-25 עובדים, למעט המדינה או מעסיק אחר שהוראות סעיף 15א לחוק שירות המדינה (מינויים), התשי,ט-1959, חלות עליו".</w:t>
      </w:r>
    </w:p>
    <w:p w:rsidR="009B3414" w:rsidRDefault="009B3414" w:rsidP="00705B96">
      <w:pPr>
        <w:bidi w:val="0"/>
        <w:spacing w:after="0"/>
        <w:rPr>
          <w:rFonts w:cs="FrankRuehl"/>
          <w:b/>
          <w:bCs/>
          <w:sz w:val="32"/>
          <w:szCs w:val="32"/>
          <w:u w:val="single"/>
        </w:rPr>
      </w:pPr>
    </w:p>
    <w:p w:rsidR="009B3414" w:rsidRDefault="009B3414" w:rsidP="00705B96">
      <w:pPr>
        <w:bidi w:val="0"/>
        <w:spacing w:after="0"/>
        <w:rPr>
          <w:rFonts w:cs="FrankRuehl"/>
          <w:b/>
          <w:bCs/>
          <w:sz w:val="32"/>
          <w:szCs w:val="32"/>
          <w:u w:val="single"/>
        </w:rPr>
      </w:pPr>
      <w:r>
        <w:rPr>
          <w:rFonts w:cs="FrankRuehl" w:hint="cs"/>
          <w:b/>
          <w:bCs/>
          <w:sz w:val="32"/>
          <w:szCs w:val="32"/>
          <w:u w:val="single"/>
          <w:rtl/>
        </w:rPr>
        <w:br w:type="page"/>
      </w:r>
    </w:p>
    <w:p w:rsidR="009B3414" w:rsidRDefault="009B3414" w:rsidP="00705B96">
      <w:pPr>
        <w:spacing w:after="0"/>
        <w:ind w:left="-2"/>
        <w:jc w:val="center"/>
        <w:rPr>
          <w:rFonts w:cs="FrankRuehl"/>
          <w:b/>
          <w:bCs/>
          <w:sz w:val="32"/>
          <w:szCs w:val="32"/>
          <w:u w:val="single"/>
        </w:rPr>
      </w:pPr>
      <w:r>
        <w:rPr>
          <w:rFonts w:cs="FrankRuehl" w:hint="cs"/>
          <w:b/>
          <w:bCs/>
          <w:sz w:val="32"/>
          <w:szCs w:val="32"/>
          <w:u w:val="single"/>
          <w:rtl/>
        </w:rPr>
        <w:lastRenderedPageBreak/>
        <w:t xml:space="preserve">נספח </w:t>
      </w:r>
      <w:r w:rsidR="00661892">
        <w:rPr>
          <w:rFonts w:cs="FrankRuehl" w:hint="cs"/>
          <w:b/>
          <w:bCs/>
          <w:sz w:val="32"/>
          <w:szCs w:val="32"/>
          <w:u w:val="single"/>
          <w:rtl/>
        </w:rPr>
        <w:t>ו</w:t>
      </w:r>
      <w:r>
        <w:rPr>
          <w:rFonts w:cs="FrankRuehl" w:hint="cs"/>
          <w:b/>
          <w:bCs/>
          <w:sz w:val="32"/>
          <w:szCs w:val="32"/>
          <w:u w:val="single"/>
          <w:rtl/>
        </w:rPr>
        <w:t>'</w:t>
      </w:r>
    </w:p>
    <w:bookmarkEnd w:id="27"/>
    <w:bookmarkEnd w:id="28"/>
    <w:p w:rsidR="009B3414" w:rsidRDefault="009B3414" w:rsidP="00705B96">
      <w:pPr>
        <w:spacing w:after="0"/>
        <w:ind w:left="-2" w:right="-993"/>
        <w:jc w:val="both"/>
        <w:rPr>
          <w:rFonts w:cs="FrankRuehl"/>
          <w:b/>
          <w:bCs/>
          <w:rtl/>
        </w:rPr>
      </w:pPr>
    </w:p>
    <w:p w:rsidR="009B3414" w:rsidRDefault="009B3414" w:rsidP="00705B96">
      <w:pPr>
        <w:pStyle w:val="aff9"/>
        <w:tabs>
          <w:tab w:val="clear" w:pos="454"/>
          <w:tab w:val="left" w:pos="720"/>
        </w:tabs>
        <w:spacing w:after="0"/>
        <w:ind w:left="-2"/>
        <w:jc w:val="center"/>
        <w:rPr>
          <w:rFonts w:cs="FrankRuehl"/>
          <w:b/>
          <w:bCs/>
          <w:spacing w:val="20"/>
          <w:sz w:val="36"/>
          <w:szCs w:val="36"/>
          <w:u w:val="single"/>
          <w:rtl/>
        </w:rPr>
      </w:pPr>
      <w:r>
        <w:rPr>
          <w:rFonts w:cs="FrankRuehl" w:hint="cs"/>
          <w:b/>
          <w:bCs/>
          <w:spacing w:val="20"/>
          <w:sz w:val="36"/>
          <w:szCs w:val="36"/>
          <w:u w:val="single"/>
          <w:rtl/>
        </w:rPr>
        <w:t>תצהיר על עמידת המציע בדבר קיום חקיקת העבודה ושמירה על בטיחות בעבודה</w:t>
      </w:r>
    </w:p>
    <w:p w:rsidR="009B3414" w:rsidRDefault="009B3414" w:rsidP="00705B96">
      <w:pPr>
        <w:pStyle w:val="23"/>
        <w:spacing w:after="0"/>
        <w:ind w:left="-2" w:firstLine="0"/>
        <w:rPr>
          <w:rFonts w:cs="FrankRuehl"/>
          <w:rtl/>
        </w:rPr>
      </w:pPr>
    </w:p>
    <w:p w:rsidR="009B3414" w:rsidRDefault="009B3414" w:rsidP="00705B96">
      <w:pPr>
        <w:pStyle w:val="23"/>
        <w:spacing w:after="0"/>
        <w:ind w:left="-2" w:firstLine="0"/>
        <w:rPr>
          <w:rFonts w:cs="FrankRuehl"/>
          <w:rtl/>
        </w:rPr>
      </w:pPr>
      <w:r>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rsidR="009B3414" w:rsidRDefault="009B3414" w:rsidP="00487268">
      <w:pPr>
        <w:pStyle w:val="23"/>
        <w:numPr>
          <w:ilvl w:val="0"/>
          <w:numId w:val="20"/>
        </w:numPr>
        <w:spacing w:after="0"/>
        <w:ind w:left="423" w:hanging="425"/>
        <w:rPr>
          <w:rFonts w:cs="FrankRuehl"/>
          <w:rtl/>
        </w:rPr>
      </w:pPr>
      <w:r>
        <w:rPr>
          <w:rFonts w:cs="FrankRuehl" w:hint="cs"/>
          <w:rtl/>
        </w:rPr>
        <w:t>אני נותן/נת תצהיר זה  בשם _______________ מספר ח.פ./ע.מ. _______________ שהוא הגוף המבקש להתקשר עם הממשלה (להלן:- "</w:t>
      </w:r>
      <w:r>
        <w:rPr>
          <w:rFonts w:cs="FrankRuehl" w:hint="cs"/>
          <w:b/>
          <w:bCs/>
          <w:rtl/>
        </w:rPr>
        <w:t>המציע</w:t>
      </w:r>
      <w:r>
        <w:rPr>
          <w:rFonts w:cs="FrankRuehl" w:hint="cs"/>
          <w:rtl/>
        </w:rPr>
        <w:t>"). אני מצהיר/ה, כי אני מוסמך/ת לתת תצהיר זה בשם המציע.</w:t>
      </w:r>
    </w:p>
    <w:p w:rsidR="009B3414" w:rsidRDefault="009B3414" w:rsidP="00487268">
      <w:pPr>
        <w:numPr>
          <w:ilvl w:val="0"/>
          <w:numId w:val="20"/>
        </w:numPr>
        <w:spacing w:after="0" w:line="360" w:lineRule="auto"/>
        <w:ind w:left="423" w:hanging="425"/>
        <w:jc w:val="both"/>
        <w:rPr>
          <w:rFonts w:cs="FrankRuehl"/>
          <w:sz w:val="26"/>
          <w:szCs w:val="26"/>
        </w:rPr>
      </w:pPr>
      <w:r>
        <w:rPr>
          <w:rFonts w:cs="FrankRuehl" w:hint="cs"/>
          <w:sz w:val="26"/>
          <w:szCs w:val="26"/>
          <w:rtl/>
        </w:rPr>
        <w:t xml:space="preserve">אני מאשר/ת בזאת כי המציע שילם בקביעות בשנה האחרונה </w:t>
      </w:r>
      <w:r w:rsidRPr="000B742F">
        <w:rPr>
          <w:rFonts w:cs="FrankRuehl" w:hint="cs"/>
          <w:sz w:val="26"/>
          <w:szCs w:val="26"/>
          <w:rtl/>
        </w:rPr>
        <w:t>2017</w:t>
      </w:r>
      <w:r>
        <w:rPr>
          <w:rFonts w:cs="FrankRuehl" w:hint="cs"/>
          <w:sz w:val="26"/>
          <w:szCs w:val="26"/>
          <w:rtl/>
        </w:rPr>
        <w:t xml:space="preserve">, לכל עובדיו כמתחייב מחוקי העבודה, צווי ההרחבה, ההסכמים הקיבוציים </w:t>
      </w:r>
      <w:r w:rsidRPr="000B742F">
        <w:rPr>
          <w:rFonts w:cs="FrankRuehl" w:hint="cs"/>
          <w:sz w:val="26"/>
          <w:szCs w:val="26"/>
          <w:rtl/>
        </w:rPr>
        <w:t>וההסכמים האישיים החלים עליו, במידה</w:t>
      </w:r>
      <w:r>
        <w:rPr>
          <w:rFonts w:cs="FrankRuehl" w:hint="cs"/>
          <w:sz w:val="26"/>
          <w:szCs w:val="26"/>
          <w:rtl/>
        </w:rPr>
        <w:t xml:space="preserve"> שחלים עליו, ובכל מקרה לא פחות משכר מינימום כחוק ותשלומים סוציאליים כנדרש.</w:t>
      </w:r>
    </w:p>
    <w:p w:rsidR="009B3414" w:rsidRDefault="009B3414" w:rsidP="00487268">
      <w:pPr>
        <w:pStyle w:val="ListParagraph2"/>
        <w:numPr>
          <w:ilvl w:val="0"/>
          <w:numId w:val="20"/>
        </w:numPr>
        <w:spacing w:after="0"/>
        <w:ind w:left="423" w:hanging="425"/>
        <w:rPr>
          <w:rFonts w:cs="FrankRuehl"/>
          <w:sz w:val="26"/>
          <w:szCs w:val="26"/>
          <w:rtl/>
        </w:rPr>
      </w:pPr>
      <w:r>
        <w:rPr>
          <w:rFonts w:cs="FrankRuehl" w:hint="cs"/>
          <w:sz w:val="26"/>
          <w:szCs w:val="26"/>
          <w:rtl/>
        </w:rPr>
        <w:t>אני מתחייב בזה, כי במידה אזכה במכרז אקיים בכל תקופת ההסכם שייחתם בעקבות זכייתי, לגבי העובדים שיועסקו על ידי את כל חוקי העבודה הרלבנטיים.</w:t>
      </w:r>
    </w:p>
    <w:p w:rsidR="009B3414" w:rsidRDefault="009B3414" w:rsidP="00487268">
      <w:pPr>
        <w:pStyle w:val="ListParagraph2"/>
        <w:numPr>
          <w:ilvl w:val="0"/>
          <w:numId w:val="20"/>
        </w:numPr>
        <w:spacing w:after="0"/>
        <w:ind w:left="423" w:hanging="425"/>
        <w:rPr>
          <w:rFonts w:cs="FrankRuehl"/>
          <w:sz w:val="26"/>
          <w:szCs w:val="26"/>
        </w:rPr>
      </w:pPr>
      <w:r>
        <w:rPr>
          <w:rFonts w:cs="FrankRuehl" w:hint="cs"/>
          <w:sz w:val="26"/>
          <w:szCs w:val="26"/>
          <w:rtl/>
        </w:rPr>
        <w:t>אני מתחייב לקיים את כל חוקי הבטיחות העבודה והתקנות שהותקנו על פיהם ולרבות פקודת הבטיחות בעבודה וחוק ארגון הפיקוח על הבטיחות בעבודה וכן לערוך לעובדי ו/או למועסקים מטעמי את כל ההדרכות הנדרשות על פי חוקים ותקנות אלה ועל פי כל דין.</w:t>
      </w:r>
    </w:p>
    <w:p w:rsidR="009B3414" w:rsidRDefault="009B3414" w:rsidP="00487268">
      <w:pPr>
        <w:pStyle w:val="ListParagraph2"/>
        <w:numPr>
          <w:ilvl w:val="0"/>
          <w:numId w:val="20"/>
        </w:numPr>
        <w:spacing w:after="0"/>
        <w:ind w:left="423" w:hanging="425"/>
        <w:rPr>
          <w:rFonts w:cs="FrankRuehl"/>
          <w:sz w:val="26"/>
          <w:szCs w:val="26"/>
          <w:rtl/>
        </w:rPr>
      </w:pPr>
      <w:r>
        <w:rPr>
          <w:rFonts w:cs="FrankRuehl" w:hint="cs"/>
          <w:sz w:val="26"/>
          <w:szCs w:val="26"/>
          <w:rtl/>
        </w:rPr>
        <w:t>זה שמי, להלן חתימתי ותוכן תצהירי דלעיל אמת.</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3414" w:rsidTr="0042493C">
        <w:trPr>
          <w:jc w:val="center"/>
        </w:trPr>
        <w:tc>
          <w:tcPr>
            <w:tcW w:w="284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42493C">
        <w:trPr>
          <w:jc w:val="center"/>
        </w:trPr>
        <w:tc>
          <w:tcPr>
            <w:tcW w:w="284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41" w:type="dxa"/>
            <w:hideMark/>
          </w:tcPr>
          <w:p w:rsidR="009B3414" w:rsidRDefault="009B3414" w:rsidP="00705B96">
            <w:pPr>
              <w:jc w:val="center"/>
              <w:rPr>
                <w:rFonts w:cs="FrankRuehl"/>
                <w:b/>
                <w:bCs/>
                <w:sz w:val="26"/>
                <w:szCs w:val="26"/>
              </w:rPr>
            </w:pPr>
            <w:r>
              <w:rPr>
                <w:rFonts w:cs="FrankRuehl" w:hint="cs"/>
                <w:b/>
                <w:bCs/>
                <w:sz w:val="26"/>
                <w:szCs w:val="26"/>
                <w:rtl/>
              </w:rPr>
              <w:t>שם המצהיר/ה</w:t>
            </w:r>
          </w:p>
        </w:tc>
        <w:tc>
          <w:tcPr>
            <w:tcW w:w="2841"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661892" w:rsidRDefault="00661892" w:rsidP="00705B96">
      <w:pPr>
        <w:pStyle w:val="23"/>
        <w:spacing w:after="0" w:line="480" w:lineRule="auto"/>
        <w:ind w:left="-2" w:firstLine="0"/>
        <w:jc w:val="center"/>
        <w:rPr>
          <w:rFonts w:cs="FrankRuehl"/>
          <w:b/>
          <w:bCs/>
          <w:sz w:val="28"/>
          <w:szCs w:val="28"/>
          <w:u w:val="single"/>
          <w:rtl/>
        </w:rPr>
      </w:pPr>
    </w:p>
    <w:p w:rsidR="009B3414" w:rsidRDefault="009B3414" w:rsidP="00705B96">
      <w:pPr>
        <w:pStyle w:val="23"/>
        <w:spacing w:after="0" w:line="480" w:lineRule="auto"/>
        <w:ind w:left="-2" w:firstLine="0"/>
        <w:jc w:val="center"/>
        <w:rPr>
          <w:rFonts w:cs="FrankRuehl"/>
          <w:b/>
          <w:bCs/>
          <w:sz w:val="28"/>
          <w:szCs w:val="28"/>
          <w:u w:val="single"/>
          <w:rtl/>
        </w:rPr>
      </w:pPr>
      <w:r>
        <w:rPr>
          <w:rFonts w:cs="FrankRuehl" w:hint="cs"/>
          <w:b/>
          <w:bCs/>
          <w:sz w:val="28"/>
          <w:szCs w:val="28"/>
          <w:u w:val="single"/>
          <w:rtl/>
        </w:rPr>
        <w:t>אישור</w:t>
      </w:r>
    </w:p>
    <w:p w:rsidR="009B3414" w:rsidRDefault="009B3414" w:rsidP="00705B96">
      <w:pPr>
        <w:pStyle w:val="23"/>
        <w:spacing w:after="0"/>
        <w:ind w:left="-2" w:right="-182" w:firstLine="0"/>
        <w:rPr>
          <w:rFonts w:cs="FrankRuehl"/>
          <w:rtl/>
        </w:rPr>
      </w:pPr>
      <w:r>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9B3414" w:rsidRDefault="009B3414" w:rsidP="00705B96">
      <w:pPr>
        <w:pStyle w:val="23"/>
        <w:spacing w:after="0" w:line="240" w:lineRule="auto"/>
        <w:ind w:left="-2" w:right="-993" w:firstLine="0"/>
        <w:rPr>
          <w:rFonts w:cs="FrankRuehl"/>
          <w:sz w:val="24"/>
          <w:szCs w:val="24"/>
          <w:rtl/>
        </w:rPr>
      </w:pPr>
    </w:p>
    <w:p w:rsidR="00521CCF" w:rsidRDefault="00521CCF" w:rsidP="00705B96">
      <w:pPr>
        <w:pStyle w:val="23"/>
        <w:spacing w:after="0" w:line="240" w:lineRule="auto"/>
        <w:ind w:left="-2" w:right="-993" w:firstLine="0"/>
        <w:rPr>
          <w:rFonts w:cs="FrankRuehl"/>
          <w:sz w:val="24"/>
          <w:szCs w:val="24"/>
          <w:rtl/>
        </w:rPr>
      </w:pPr>
    </w:p>
    <w:tbl>
      <w:tblPr>
        <w:tblStyle w:val="afff8"/>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9B3414" w:rsidTr="009B3414">
        <w:trPr>
          <w:jc w:val="center"/>
        </w:trPr>
        <w:tc>
          <w:tcPr>
            <w:tcW w:w="2842"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2842"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41"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2841"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bidi w:val="0"/>
        <w:spacing w:after="0"/>
        <w:jc w:val="center"/>
        <w:rPr>
          <w:rFonts w:cs="FrankRuehl"/>
          <w:b/>
          <w:bCs/>
          <w:sz w:val="32"/>
          <w:szCs w:val="32"/>
          <w:u w:val="single"/>
        </w:rPr>
      </w:pPr>
      <w:r>
        <w:rPr>
          <w:rFonts w:cs="FrankRuehl" w:hint="cs"/>
          <w:b/>
          <w:bCs/>
          <w:sz w:val="32"/>
          <w:szCs w:val="32"/>
          <w:u w:val="single"/>
          <w:rtl/>
        </w:rPr>
        <w:br w:type="page"/>
      </w:r>
      <w:bookmarkStart w:id="30" w:name="נספחז"/>
      <w:r>
        <w:rPr>
          <w:rFonts w:cs="FrankRuehl" w:hint="cs"/>
          <w:b/>
          <w:bCs/>
          <w:sz w:val="32"/>
          <w:szCs w:val="32"/>
          <w:u w:val="single"/>
          <w:rtl/>
        </w:rPr>
        <w:lastRenderedPageBreak/>
        <w:t xml:space="preserve">נספח </w:t>
      </w:r>
      <w:r w:rsidR="00661892">
        <w:rPr>
          <w:rFonts w:cs="FrankRuehl" w:hint="cs"/>
          <w:b/>
          <w:bCs/>
          <w:sz w:val="32"/>
          <w:szCs w:val="32"/>
          <w:u w:val="single"/>
          <w:rtl/>
        </w:rPr>
        <w:t>ז</w:t>
      </w:r>
      <w:r>
        <w:rPr>
          <w:rFonts w:cs="FrankRuehl" w:hint="cs"/>
          <w:b/>
          <w:bCs/>
          <w:sz w:val="32"/>
          <w:szCs w:val="32"/>
          <w:u w:val="single"/>
          <w:rtl/>
        </w:rPr>
        <w:t>'</w:t>
      </w:r>
    </w:p>
    <w:p w:rsidR="009B3414" w:rsidRDefault="009B3414" w:rsidP="00705B96">
      <w:pPr>
        <w:bidi w:val="0"/>
        <w:spacing w:after="0"/>
        <w:jc w:val="center"/>
        <w:rPr>
          <w:rFonts w:cs="FrankRuehl"/>
          <w:b/>
          <w:bCs/>
          <w:sz w:val="32"/>
          <w:szCs w:val="32"/>
          <w:u w:val="single"/>
        </w:rPr>
      </w:pPr>
      <w:r>
        <w:rPr>
          <w:rFonts w:cs="FrankRuehl" w:hint="cs"/>
          <w:b/>
          <w:bCs/>
          <w:sz w:val="32"/>
          <w:szCs w:val="32"/>
          <w:u w:val="single"/>
          <w:rtl/>
        </w:rPr>
        <w:t>תצהיר בדבר שימוש בתוכנות מחשב מורשות בלבד</w:t>
      </w:r>
    </w:p>
    <w:bookmarkEnd w:id="30"/>
    <w:p w:rsidR="009B3414" w:rsidRDefault="009B3414" w:rsidP="00705B96">
      <w:pPr>
        <w:spacing w:after="0" w:line="240" w:lineRule="auto"/>
        <w:ind w:left="-2"/>
        <w:jc w:val="both"/>
        <w:rPr>
          <w:rFonts w:ascii="Times New Roman" w:eastAsiaTheme="minorHAnsi" w:hAnsi="Times New Roman" w:cs="FrankRuehl"/>
          <w:b/>
          <w:bCs/>
          <w:sz w:val="26"/>
          <w:szCs w:val="26"/>
          <w:rtl/>
        </w:rPr>
      </w:pPr>
    </w:p>
    <w:p w:rsidR="009B3414" w:rsidRDefault="009B3414" w:rsidP="00705B96">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Pr>
          <w:rFonts w:ascii="Times New Roman" w:eastAsiaTheme="minorHAnsi" w:hAnsi="Times New Roman" w:cs="FrankRuehl" w:hint="cs"/>
          <w:b/>
          <w:bCs/>
          <w:sz w:val="28"/>
          <w:szCs w:val="28"/>
          <w:u w:val="single"/>
          <w:rtl/>
        </w:rPr>
        <w:t xml:space="preserve">במידה והמציע תאגיד </w:t>
      </w:r>
    </w:p>
    <w:p w:rsidR="009B3414" w:rsidRDefault="009B3414" w:rsidP="00705B96">
      <w:pPr>
        <w:spacing w:after="0" w:line="360" w:lineRule="auto"/>
        <w:ind w:left="-2"/>
        <w:jc w:val="center"/>
        <w:rPr>
          <w:rFonts w:ascii="Times New Roman" w:eastAsiaTheme="minorHAnsi" w:hAnsi="Times New Roman" w:cs="FrankRuehl"/>
          <w:sz w:val="26"/>
          <w:szCs w:val="26"/>
          <w:rtl/>
        </w:rPr>
      </w:pPr>
    </w:p>
    <w:p w:rsidR="009B3414" w:rsidRDefault="009B3414" w:rsidP="00705B96">
      <w:pPr>
        <w:spacing w:after="0"/>
        <w:ind w:left="-2"/>
        <w:rPr>
          <w:rFonts w:cs="FrankRuehl"/>
          <w:b/>
          <w:bCs/>
          <w:sz w:val="28"/>
          <w:szCs w:val="28"/>
          <w:u w:val="single"/>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אנו הח"מ ______________ ו- ______________ נושא ת.ז. מס' ___________ ומס' _________ (בהתאמה) מורשי חתימה והמוסמכים להתחייב מטעם _______________ שמספרו ______________ (להלן:- "</w:t>
      </w:r>
      <w:r>
        <w:rPr>
          <w:rFonts w:cs="FrankRuehl" w:hint="cs"/>
          <w:b/>
          <w:bCs/>
          <w:sz w:val="26"/>
          <w:szCs w:val="26"/>
          <w:rtl/>
        </w:rPr>
        <w:t>המציע</w:t>
      </w:r>
      <w:r>
        <w:rPr>
          <w:rFonts w:cs="FrankRuehl" w:hint="cs"/>
          <w:sz w:val="26"/>
          <w:szCs w:val="26"/>
          <w:rtl/>
        </w:rPr>
        <w:t xml:space="preserve">") מתחייב בזאת בכתב, לעמוד בדרישה לעשות שימוש אך ורק בתוכנות מחשב מורשות לצורך ביצוע כל השירותים והעבודה נושא המכרז. </w:t>
      </w:r>
    </w:p>
    <w:p w:rsidR="009B3414" w:rsidRDefault="009B3414" w:rsidP="00705B96">
      <w:pPr>
        <w:spacing w:after="0" w:line="360" w:lineRule="auto"/>
        <w:ind w:left="-2"/>
        <w:jc w:val="center"/>
        <w:rPr>
          <w:rFonts w:cs="FrankRuehl"/>
          <w:b/>
          <w:bCs/>
          <w:sz w:val="26"/>
          <w:szCs w:val="26"/>
          <w:rtl/>
        </w:rPr>
      </w:pPr>
    </w:p>
    <w:p w:rsidR="009B3414" w:rsidRDefault="009B3414" w:rsidP="00705B96">
      <w:pPr>
        <w:spacing w:after="0" w:line="360" w:lineRule="auto"/>
        <w:ind w:left="-2"/>
        <w:jc w:val="center"/>
        <w:rPr>
          <w:rFonts w:cs="FrankRuehl"/>
          <w:b/>
          <w:bCs/>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spacing w:line="360" w:lineRule="auto"/>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spacing w:line="360" w:lineRule="auto"/>
              <w:jc w:val="center"/>
              <w:rPr>
                <w:rFonts w:cs="FrankRuehl"/>
                <w:b/>
                <w:bCs/>
                <w:sz w:val="26"/>
                <w:szCs w:val="26"/>
              </w:rPr>
            </w:pPr>
            <w:r>
              <w:rPr>
                <w:rFonts w:cs="FrankRuehl" w:hint="cs"/>
                <w:b/>
                <w:bCs/>
                <w:sz w:val="26"/>
                <w:szCs w:val="26"/>
                <w:rtl/>
              </w:rPr>
              <w:t xml:space="preserve">   חתימה וחותמת</w:t>
            </w:r>
            <w:r>
              <w:rPr>
                <w:rFonts w:cs="FrankRuehl" w:hint="cs"/>
                <w:b/>
                <w:bCs/>
                <w:sz w:val="26"/>
                <w:szCs w:val="26"/>
                <w:rtl/>
              </w:rPr>
              <w:tab/>
            </w:r>
          </w:p>
        </w:tc>
      </w:tr>
    </w:tbl>
    <w:p w:rsidR="009B3414" w:rsidRDefault="009B3414" w:rsidP="00705B96">
      <w:pPr>
        <w:spacing w:after="0" w:line="360" w:lineRule="auto"/>
        <w:ind w:left="-2"/>
        <w:jc w:val="both"/>
        <w:rPr>
          <w:rFonts w:cs="FrankRuehl"/>
          <w:b/>
          <w:bCs/>
          <w:sz w:val="26"/>
          <w:szCs w:val="26"/>
          <w:u w:val="single"/>
          <w:rtl/>
        </w:rPr>
      </w:pPr>
    </w:p>
    <w:p w:rsidR="009B3414" w:rsidRDefault="009B3414" w:rsidP="00705B96">
      <w:pPr>
        <w:spacing w:after="0" w:line="360" w:lineRule="auto"/>
        <w:ind w:left="-2"/>
        <w:jc w:val="center"/>
        <w:rPr>
          <w:rFonts w:cs="FrankRuehl"/>
          <w:b/>
          <w:bCs/>
          <w:sz w:val="26"/>
          <w:szCs w:val="26"/>
          <w:u w:val="single"/>
          <w:rtl/>
        </w:rPr>
      </w:pPr>
    </w:p>
    <w:p w:rsidR="009B3414" w:rsidRDefault="009B3414" w:rsidP="00705B96">
      <w:pPr>
        <w:spacing w:after="0" w:line="360" w:lineRule="auto"/>
        <w:ind w:left="-2"/>
        <w:jc w:val="center"/>
        <w:rPr>
          <w:rFonts w:cs="FrankRuehl"/>
          <w:b/>
          <w:bCs/>
          <w:sz w:val="26"/>
          <w:szCs w:val="26"/>
          <w:u w:val="single"/>
          <w:rtl/>
        </w:rPr>
      </w:pPr>
      <w:r>
        <w:rPr>
          <w:rFonts w:cs="FrankRuehl" w:hint="cs"/>
          <w:b/>
          <w:bCs/>
          <w:sz w:val="26"/>
          <w:szCs w:val="26"/>
          <w:u w:val="single"/>
          <w:rtl/>
        </w:rPr>
        <w:t>אישור</w:t>
      </w:r>
    </w:p>
    <w:p w:rsidR="009B3414" w:rsidRDefault="009B3414" w:rsidP="00705B96">
      <w:pPr>
        <w:spacing w:after="0" w:line="360" w:lineRule="auto"/>
        <w:ind w:left="-2"/>
        <w:rPr>
          <w:rFonts w:cs="FrankRuehl"/>
          <w:b/>
          <w:bCs/>
          <w:sz w:val="26"/>
          <w:szCs w:val="26"/>
          <w:u w:val="single"/>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______________, עו"ד שבשירות המציע,  __________________ שמספר הזיהוי שלו הוא __________ (להלן:- "</w:t>
      </w:r>
      <w:r>
        <w:rPr>
          <w:rFonts w:cs="FrankRuehl" w:hint="cs"/>
          <w:b/>
          <w:bCs/>
          <w:sz w:val="26"/>
          <w:szCs w:val="26"/>
          <w:rtl/>
        </w:rPr>
        <w:t>המציע</w:t>
      </w:r>
      <w:r>
        <w:rPr>
          <w:rFonts w:cs="FrankRuehl" w:hint="cs"/>
          <w:sz w:val="26"/>
          <w:szCs w:val="26"/>
          <w:rtl/>
        </w:rPr>
        <w:t xml:space="preserve">"), מאשר/ת בזאת כי המציע רשום בישראל על פי דין וכי ה"ה ______________ אשר חתם/מו על התחייבות זו לעמוד בדרישה לעשות שימוש אך ורק בתוכנות מחשב מורשות, בפניי, מוסמך/ים לעשות כן בשמו. </w:t>
      </w:r>
    </w:p>
    <w:p w:rsidR="009B3414" w:rsidRDefault="009B3414" w:rsidP="00705B96">
      <w:pPr>
        <w:spacing w:after="0"/>
        <w:ind w:left="-2"/>
        <w:jc w:val="both"/>
        <w:rPr>
          <w:rFonts w:cs="FrankRuehl"/>
          <w:b/>
          <w:bCs/>
          <w:sz w:val="18"/>
          <w:szCs w:val="18"/>
          <w:rtl/>
        </w:rPr>
      </w:pPr>
    </w:p>
    <w:p w:rsidR="009B3414" w:rsidRDefault="009B3414" w:rsidP="00705B96">
      <w:pPr>
        <w:spacing w:after="0"/>
        <w:ind w:left="-2"/>
        <w:jc w:val="both"/>
        <w:rPr>
          <w:rFonts w:cs="FrankRuehl"/>
          <w:b/>
          <w:bCs/>
          <w:sz w:val="18"/>
          <w:szCs w:val="18"/>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jc w:val="both"/>
        <w:rPr>
          <w:rFonts w:cs="FrankRuehl"/>
          <w:sz w:val="26"/>
          <w:szCs w:val="26"/>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521CCF" w:rsidRDefault="00521CCF" w:rsidP="00705B96">
      <w:pPr>
        <w:spacing w:after="0" w:line="360" w:lineRule="auto"/>
        <w:ind w:left="-2"/>
        <w:rPr>
          <w:rFonts w:cs="FrankRuehl"/>
          <w:b/>
          <w:bCs/>
          <w:sz w:val="28"/>
          <w:szCs w:val="28"/>
          <w:u w:val="single"/>
          <w:rtl/>
        </w:rPr>
      </w:pPr>
    </w:p>
    <w:p w:rsidR="00521CCF" w:rsidRDefault="00521CCF" w:rsidP="00705B96">
      <w:pPr>
        <w:spacing w:after="0" w:line="360" w:lineRule="auto"/>
        <w:ind w:left="-2"/>
        <w:rPr>
          <w:rFonts w:cs="FrankRuehl"/>
          <w:b/>
          <w:bCs/>
          <w:sz w:val="28"/>
          <w:szCs w:val="28"/>
          <w:u w:val="single"/>
          <w:rtl/>
        </w:rPr>
      </w:pPr>
    </w:p>
    <w:p w:rsidR="00521CCF" w:rsidRDefault="00521CCF" w:rsidP="00705B96">
      <w:pPr>
        <w:spacing w:after="0" w:line="360" w:lineRule="auto"/>
        <w:ind w:left="-2"/>
        <w:rPr>
          <w:rFonts w:cs="FrankRuehl"/>
          <w:b/>
          <w:bCs/>
          <w:sz w:val="28"/>
          <w:szCs w:val="28"/>
          <w:u w:val="single"/>
          <w:rtl/>
        </w:rPr>
      </w:pPr>
    </w:p>
    <w:p w:rsidR="009B3414" w:rsidRDefault="009B3414" w:rsidP="00705B96">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Pr>
          <w:rFonts w:ascii="Times New Roman" w:eastAsiaTheme="minorHAnsi" w:hAnsi="Times New Roman" w:cs="FrankRuehl" w:hint="cs"/>
          <w:b/>
          <w:bCs/>
          <w:sz w:val="28"/>
          <w:szCs w:val="28"/>
          <w:u w:val="single"/>
          <w:rtl/>
        </w:rPr>
        <w:lastRenderedPageBreak/>
        <w:t xml:space="preserve">במידה והמציע איננו תאגיד- </w:t>
      </w:r>
    </w:p>
    <w:p w:rsidR="009B3414" w:rsidRDefault="009B3414" w:rsidP="00705B96">
      <w:pPr>
        <w:spacing w:after="0" w:line="360" w:lineRule="auto"/>
        <w:ind w:left="-2"/>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_____________ נושא ת. ז. מס' _____________ (להלן:- "</w:t>
      </w:r>
      <w:r>
        <w:rPr>
          <w:rFonts w:cs="FrankRuehl" w:hint="cs"/>
          <w:b/>
          <w:bCs/>
          <w:sz w:val="26"/>
          <w:szCs w:val="26"/>
          <w:rtl/>
        </w:rPr>
        <w:t>המציע</w:t>
      </w:r>
      <w:r>
        <w:rPr>
          <w:rFonts w:cs="FrankRuehl" w:hint="cs"/>
          <w:sz w:val="26"/>
          <w:szCs w:val="26"/>
          <w:rtl/>
        </w:rPr>
        <w:t>"), מתחייב בזאת בכתב, לעמוד בדרישה לעשות שימוש אך ורק בתוכנות מחשב מורשות לצורך ביצוע כל השירותים והעבודה נושא המכרז.</w:t>
      </w:r>
    </w:p>
    <w:p w:rsidR="009B3414" w:rsidRDefault="009B3414" w:rsidP="00705B96">
      <w:pPr>
        <w:spacing w:after="0" w:line="360" w:lineRule="auto"/>
        <w:ind w:left="-2"/>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jc w:val="center"/>
              <w:rPr>
                <w:rFonts w:cs="Monotype Hadassah"/>
                <w:sz w:val="24"/>
                <w:szCs w:val="24"/>
              </w:rPr>
            </w:pPr>
            <w:r>
              <w:rPr>
                <w:rFonts w:cs="Monotype Hadassah" w:hint="cs"/>
                <w:sz w:val="24"/>
                <w:szCs w:val="24"/>
                <w:rtl/>
              </w:rPr>
              <w:t>___________________</w:t>
            </w:r>
          </w:p>
        </w:tc>
      </w:tr>
      <w:tr w:rsidR="009B3414" w:rsidTr="009B3414">
        <w:trPr>
          <w:trHeight w:val="70"/>
          <w:jc w:val="center"/>
        </w:trPr>
        <w:tc>
          <w:tcPr>
            <w:tcW w:w="3190" w:type="dxa"/>
            <w:hideMark/>
          </w:tcPr>
          <w:p w:rsidR="009B3414" w:rsidRDefault="009B3414" w:rsidP="00705B96">
            <w:pPr>
              <w:spacing w:line="360" w:lineRule="auto"/>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spacing w:line="360" w:lineRule="auto"/>
              <w:jc w:val="center"/>
              <w:rPr>
                <w:rFonts w:cs="FrankRuehl"/>
                <w:b/>
                <w:bCs/>
                <w:sz w:val="26"/>
                <w:szCs w:val="26"/>
              </w:rPr>
            </w:pPr>
            <w:r>
              <w:rPr>
                <w:rFonts w:cs="FrankRuehl" w:hint="cs"/>
                <w:b/>
                <w:bCs/>
                <w:sz w:val="26"/>
                <w:szCs w:val="26"/>
                <w:rtl/>
              </w:rPr>
              <w:t xml:space="preserve">       חתימה</w:t>
            </w:r>
            <w:r>
              <w:rPr>
                <w:rFonts w:cs="FrankRuehl" w:hint="cs"/>
                <w:b/>
                <w:bCs/>
                <w:sz w:val="26"/>
                <w:szCs w:val="26"/>
                <w:rtl/>
              </w:rPr>
              <w:tab/>
            </w:r>
          </w:p>
        </w:tc>
      </w:tr>
    </w:tbl>
    <w:p w:rsidR="009B3414" w:rsidRDefault="009B3414" w:rsidP="00705B96">
      <w:pPr>
        <w:spacing w:after="0" w:line="360" w:lineRule="auto"/>
        <w:ind w:left="-2"/>
        <w:jc w:val="both"/>
        <w:rPr>
          <w:rFonts w:cs="FrankRuehl"/>
          <w:b/>
          <w:bCs/>
          <w:sz w:val="26"/>
          <w:szCs w:val="26"/>
          <w:u w:val="single"/>
          <w:rtl/>
        </w:rPr>
      </w:pPr>
    </w:p>
    <w:p w:rsidR="009B3414" w:rsidRDefault="009B3414" w:rsidP="00705B96">
      <w:pPr>
        <w:spacing w:after="0" w:line="360" w:lineRule="auto"/>
        <w:ind w:left="-2"/>
        <w:jc w:val="both"/>
        <w:rPr>
          <w:rFonts w:cs="FrankRuehl"/>
          <w:b/>
          <w:bCs/>
          <w:sz w:val="26"/>
          <w:szCs w:val="26"/>
          <w:u w:val="single"/>
          <w:rtl/>
        </w:rPr>
      </w:pPr>
    </w:p>
    <w:p w:rsidR="009B3414" w:rsidRDefault="009B3414" w:rsidP="00705B96">
      <w:pPr>
        <w:spacing w:after="0" w:line="360" w:lineRule="auto"/>
        <w:ind w:left="-2"/>
        <w:jc w:val="center"/>
        <w:rPr>
          <w:rFonts w:cs="FrankRuehl"/>
          <w:b/>
          <w:bCs/>
          <w:sz w:val="26"/>
          <w:szCs w:val="26"/>
          <w:u w:val="single"/>
          <w:rtl/>
        </w:rPr>
      </w:pPr>
      <w:r>
        <w:rPr>
          <w:rFonts w:cs="FrankRuehl" w:hint="cs"/>
          <w:b/>
          <w:bCs/>
          <w:sz w:val="26"/>
          <w:szCs w:val="26"/>
          <w:u w:val="single"/>
          <w:rtl/>
        </w:rPr>
        <w:t>אישור</w:t>
      </w:r>
    </w:p>
    <w:p w:rsidR="009B3414" w:rsidRDefault="009B3414" w:rsidP="00705B96">
      <w:pPr>
        <w:spacing w:after="0" w:line="360" w:lineRule="auto"/>
        <w:ind w:left="-2"/>
        <w:jc w:val="center"/>
        <w:rPr>
          <w:rFonts w:cs="FrankRuehl"/>
          <w:b/>
          <w:bCs/>
          <w:sz w:val="26"/>
          <w:szCs w:val="26"/>
          <w:u w:val="single"/>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 עו"ד שבשירות המציע, ____________ נושא ת.ז. מס' __________(להלן: "</w:t>
      </w:r>
      <w:r>
        <w:rPr>
          <w:rFonts w:cs="FrankRuehl" w:hint="cs"/>
          <w:b/>
          <w:bCs/>
          <w:sz w:val="26"/>
          <w:szCs w:val="26"/>
          <w:rtl/>
        </w:rPr>
        <w:t>המציע</w:t>
      </w:r>
      <w:r>
        <w:rPr>
          <w:rFonts w:cs="FrankRuehl" w:hint="cs"/>
          <w:sz w:val="26"/>
          <w:szCs w:val="26"/>
          <w:rtl/>
        </w:rPr>
        <w:t xml:space="preserve">") מאשר/ת בזאת כי המציע חתם על התחייבות זו לעמוד בדרישה לעשות שימוש אך ורק בתוכנות מחשב מורשות. </w:t>
      </w: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rPr>
          <w:rFonts w:cs="FrankRuehl"/>
          <w:b/>
          <w:bCs/>
          <w:u w:val="single"/>
          <w:rtl/>
        </w:rPr>
      </w:pPr>
    </w:p>
    <w:p w:rsidR="009B3414" w:rsidRDefault="009B3414" w:rsidP="00705B96">
      <w:pPr>
        <w:spacing w:after="0"/>
        <w:ind w:left="-2"/>
        <w:jc w:val="center"/>
        <w:rPr>
          <w:rFonts w:cs="FrankRuehl"/>
          <w:b/>
          <w:bCs/>
          <w:sz w:val="32"/>
          <w:szCs w:val="32"/>
          <w:u w:val="single"/>
          <w:rtl/>
        </w:rPr>
      </w:pPr>
      <w:bookmarkStart w:id="31" w:name="נספחח"/>
    </w:p>
    <w:p w:rsidR="009B3414" w:rsidRDefault="009B3414" w:rsidP="00705B96">
      <w:pPr>
        <w:spacing w:after="0"/>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bidi w:val="0"/>
        <w:spacing w:after="0"/>
        <w:jc w:val="center"/>
        <w:rPr>
          <w:rFonts w:cs="FrankRuehl"/>
          <w:b/>
          <w:bCs/>
          <w:sz w:val="32"/>
          <w:szCs w:val="32"/>
          <w:u w:val="single"/>
        </w:rPr>
      </w:pPr>
      <w:r>
        <w:rPr>
          <w:rFonts w:cs="FrankRuehl" w:hint="cs"/>
          <w:b/>
          <w:bCs/>
          <w:sz w:val="32"/>
          <w:szCs w:val="32"/>
          <w:u w:val="single"/>
          <w:rtl/>
        </w:rPr>
        <w:br w:type="page"/>
      </w:r>
      <w:r>
        <w:rPr>
          <w:rFonts w:cs="FrankRuehl" w:hint="cs"/>
          <w:b/>
          <w:bCs/>
          <w:sz w:val="32"/>
          <w:szCs w:val="32"/>
          <w:u w:val="single"/>
          <w:rtl/>
        </w:rPr>
        <w:lastRenderedPageBreak/>
        <w:t xml:space="preserve">נספח </w:t>
      </w:r>
      <w:r w:rsidR="00661892">
        <w:rPr>
          <w:rFonts w:cs="FrankRuehl" w:hint="cs"/>
          <w:b/>
          <w:bCs/>
          <w:sz w:val="32"/>
          <w:szCs w:val="32"/>
          <w:u w:val="single"/>
          <w:rtl/>
        </w:rPr>
        <w:t>ח</w:t>
      </w:r>
      <w:r>
        <w:rPr>
          <w:rFonts w:cs="FrankRuehl" w:hint="cs"/>
          <w:b/>
          <w:bCs/>
          <w:sz w:val="32"/>
          <w:szCs w:val="32"/>
          <w:u w:val="single"/>
          <w:rtl/>
        </w:rPr>
        <w:t>'</w:t>
      </w:r>
    </w:p>
    <w:bookmarkEnd w:id="31"/>
    <w:p w:rsidR="009B3414" w:rsidRDefault="009B3414" w:rsidP="00705B96">
      <w:pPr>
        <w:spacing w:after="0"/>
        <w:ind w:left="-2"/>
        <w:jc w:val="center"/>
        <w:rPr>
          <w:rFonts w:cs="FrankRuehl"/>
          <w:sz w:val="32"/>
          <w:szCs w:val="32"/>
          <w:u w:val="single"/>
          <w:rtl/>
        </w:rPr>
      </w:pPr>
      <w:r>
        <w:rPr>
          <w:rFonts w:cs="FrankRuehl" w:hint="cs"/>
          <w:sz w:val="32"/>
          <w:szCs w:val="32"/>
          <w:u w:val="single"/>
          <w:rtl/>
        </w:rPr>
        <w:t>תצהיר לעניין עמידה בכל דרישות המכרז</w:t>
      </w:r>
    </w:p>
    <w:p w:rsidR="009B3414" w:rsidRDefault="009B3414" w:rsidP="00705B96">
      <w:pPr>
        <w:spacing w:after="0"/>
        <w:ind w:left="-2"/>
        <w:rPr>
          <w:rFonts w:cs="FrankRuehl"/>
          <w:rtl/>
        </w:rPr>
      </w:pPr>
    </w:p>
    <w:p w:rsidR="009B3414" w:rsidRDefault="009B3414" w:rsidP="00705B96">
      <w:pPr>
        <w:shd w:val="clear" w:color="auto" w:fill="DAEEF3" w:themeFill="accent5" w:themeFillTint="33"/>
        <w:spacing w:after="0"/>
        <w:ind w:left="-2"/>
        <w:rPr>
          <w:rFonts w:cs="FrankRuehl"/>
          <w:b/>
          <w:bCs/>
          <w:sz w:val="28"/>
          <w:szCs w:val="28"/>
          <w:u w:val="single"/>
          <w:rtl/>
        </w:rPr>
      </w:pPr>
      <w:r>
        <w:rPr>
          <w:rFonts w:cs="FrankRuehl" w:hint="cs"/>
          <w:b/>
          <w:bCs/>
          <w:sz w:val="28"/>
          <w:szCs w:val="28"/>
          <w:u w:val="single"/>
          <w:rtl/>
        </w:rPr>
        <w:t xml:space="preserve">במידה והמציע איננו תאגיד </w:t>
      </w:r>
    </w:p>
    <w:p w:rsidR="009B3414" w:rsidRDefault="009B3414" w:rsidP="00705B96">
      <w:pPr>
        <w:spacing w:after="0"/>
        <w:ind w:left="-2"/>
        <w:jc w:val="center"/>
        <w:rPr>
          <w:rFonts w:cs="FrankRuehl"/>
          <w:sz w:val="10"/>
          <w:szCs w:val="10"/>
          <w:u w:val="single"/>
          <w:rtl/>
        </w:rPr>
      </w:pPr>
    </w:p>
    <w:p w:rsidR="009B3414" w:rsidRDefault="009B3414" w:rsidP="00705B96">
      <w:pPr>
        <w:spacing w:after="0" w:line="360" w:lineRule="auto"/>
        <w:ind w:left="-2"/>
        <w:rPr>
          <w:rFonts w:cs="FrankRuehl"/>
          <w:b/>
          <w:bCs/>
          <w:sz w:val="26"/>
          <w:szCs w:val="26"/>
          <w:rtl/>
        </w:rPr>
      </w:pPr>
      <w:r>
        <w:rPr>
          <w:rFonts w:cs="FrankRuehl" w:hint="cs"/>
          <w:b/>
          <w:bCs/>
          <w:sz w:val="26"/>
          <w:szCs w:val="26"/>
          <w:rtl/>
        </w:rPr>
        <w:t xml:space="preserve">א. </w:t>
      </w:r>
      <w:r>
        <w:rPr>
          <w:rFonts w:cs="FrankRuehl" w:hint="cs"/>
          <w:b/>
          <w:bCs/>
          <w:sz w:val="26"/>
          <w:szCs w:val="26"/>
          <w:u w:val="single"/>
          <w:rtl/>
        </w:rPr>
        <w:t>תיאור המציע</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שם המציע:               </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מספר רישום:       </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כתובת:                         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טלפון:                          ___________________      </w:t>
      </w:r>
    </w:p>
    <w:p w:rsidR="009B3414" w:rsidRDefault="009B3414" w:rsidP="00705B96">
      <w:pPr>
        <w:tabs>
          <w:tab w:val="left" w:pos="2266"/>
        </w:tabs>
        <w:spacing w:after="0"/>
        <w:ind w:left="281"/>
        <w:rPr>
          <w:rFonts w:cs="FrankRuehl"/>
          <w:sz w:val="26"/>
          <w:szCs w:val="26"/>
          <w:rtl/>
        </w:rPr>
      </w:pPr>
      <w:r>
        <w:rPr>
          <w:rFonts w:cs="FrankRuehl" w:hint="cs"/>
          <w:sz w:val="26"/>
          <w:szCs w:val="26"/>
          <w:rtl/>
        </w:rPr>
        <w:t>פקס:</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שם איש קשר ותפקידו:  ___________________ </w:t>
      </w:r>
    </w:p>
    <w:p w:rsidR="009B3414" w:rsidRDefault="009B3414" w:rsidP="00705B96">
      <w:pPr>
        <w:tabs>
          <w:tab w:val="left" w:pos="2266"/>
        </w:tabs>
        <w:spacing w:after="0"/>
        <w:ind w:left="281"/>
        <w:rPr>
          <w:rFonts w:cs="FrankRuehl"/>
          <w:rtl/>
        </w:rPr>
      </w:pPr>
      <w:r>
        <w:rPr>
          <w:rFonts w:cs="FrankRuehl" w:hint="cs"/>
          <w:sz w:val="26"/>
          <w:szCs w:val="26"/>
          <w:rtl/>
        </w:rPr>
        <w:t>טלפון איש הקשר</w:t>
      </w:r>
      <w:r>
        <w:rPr>
          <w:rFonts w:cs="FrankRuehl" w:hint="cs"/>
          <w:rtl/>
        </w:rPr>
        <w:t>:           _______________________</w:t>
      </w:r>
    </w:p>
    <w:p w:rsidR="009B3414" w:rsidRDefault="009B3414" w:rsidP="00705B96">
      <w:pPr>
        <w:spacing w:after="0"/>
        <w:ind w:left="-2"/>
        <w:rPr>
          <w:rFonts w:cs="FrankRuehl"/>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ב. אני הח"מ _____________ נושא ת. ז. מס' _____________, מצהיר בזה, כדלקמן:</w:t>
      </w:r>
    </w:p>
    <w:p w:rsidR="009B3414" w:rsidRDefault="009B3414" w:rsidP="00487268">
      <w:pPr>
        <w:pStyle w:val="aff2"/>
        <w:numPr>
          <w:ilvl w:val="0"/>
          <w:numId w:val="21"/>
        </w:numPr>
        <w:spacing w:after="0" w:line="360" w:lineRule="auto"/>
        <w:jc w:val="both"/>
        <w:rPr>
          <w:rFonts w:cs="FrankRuehl"/>
          <w:sz w:val="26"/>
          <w:szCs w:val="26"/>
          <w:rtl/>
        </w:rPr>
      </w:pPr>
      <w:r>
        <w:rPr>
          <w:rFonts w:cs="FrankRuehl" w:hint="cs"/>
          <w:sz w:val="26"/>
          <w:szCs w:val="26"/>
          <w:rtl/>
        </w:rPr>
        <w:t>קראתי והבנתי את האמור בכל מסמכי המכרז, לרבות ההסכם וכל הנספחים (להלן: "</w:t>
      </w:r>
      <w:r>
        <w:rPr>
          <w:rFonts w:cs="FrankRuehl" w:hint="cs"/>
          <w:b/>
          <w:bCs/>
          <w:sz w:val="26"/>
          <w:szCs w:val="26"/>
          <w:rtl/>
        </w:rPr>
        <w:t xml:space="preserve"> המכרז</w:t>
      </w:r>
      <w:r>
        <w:rPr>
          <w:rFonts w:cs="FrankRuehl" w:hint="cs"/>
          <w:sz w:val="26"/>
          <w:szCs w:val="26"/>
          <w:rtl/>
        </w:rPr>
        <w:t>").</w:t>
      </w:r>
    </w:p>
    <w:p w:rsidR="009B3414" w:rsidRDefault="009B3414" w:rsidP="00487268">
      <w:pPr>
        <w:pStyle w:val="aff2"/>
        <w:numPr>
          <w:ilvl w:val="0"/>
          <w:numId w:val="21"/>
        </w:numPr>
        <w:spacing w:after="0" w:line="360" w:lineRule="auto"/>
        <w:jc w:val="both"/>
        <w:rPr>
          <w:rFonts w:cs="FrankRuehl"/>
          <w:sz w:val="26"/>
          <w:szCs w:val="26"/>
        </w:rPr>
      </w:pPr>
      <w:r>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rsidR="009B3414" w:rsidRDefault="009B3414" w:rsidP="00487268">
      <w:pPr>
        <w:pStyle w:val="aff2"/>
        <w:numPr>
          <w:ilvl w:val="0"/>
          <w:numId w:val="21"/>
        </w:numPr>
        <w:spacing w:after="0" w:line="360" w:lineRule="auto"/>
        <w:jc w:val="both"/>
        <w:rPr>
          <w:rFonts w:cs="FrankRuehl"/>
          <w:sz w:val="26"/>
          <w:szCs w:val="26"/>
        </w:rPr>
      </w:pPr>
      <w:r>
        <w:rPr>
          <w:rFonts w:cs="FrankRuehl" w:hint="cs"/>
          <w:sz w:val="26"/>
          <w:szCs w:val="26"/>
          <w:rtl/>
        </w:rPr>
        <w:t>אני מתחייב בזאת בכתב, לעמוד בעצמי ובאמצעות כל כוח-האדם שיוצע מטעמי, בכל הדרישות ובתנאי הסף שבמכרז זה ללא יוצא מן הכלל, לרבות:</w:t>
      </w:r>
    </w:p>
    <w:p w:rsidR="000B742F" w:rsidRPr="00E534B3" w:rsidRDefault="000B742F" w:rsidP="00487268">
      <w:pPr>
        <w:pStyle w:val="aff2"/>
        <w:numPr>
          <w:ilvl w:val="1"/>
          <w:numId w:val="21"/>
        </w:numPr>
        <w:spacing w:after="0" w:line="360" w:lineRule="auto"/>
        <w:jc w:val="both"/>
        <w:rPr>
          <w:rFonts w:cs="FrankRuehl"/>
          <w:sz w:val="26"/>
          <w:szCs w:val="26"/>
        </w:rPr>
      </w:pPr>
      <w:r>
        <w:rPr>
          <w:rFonts w:cs="FrankRuehl" w:hint="cs"/>
          <w:sz w:val="26"/>
          <w:szCs w:val="26"/>
          <w:rtl/>
        </w:rPr>
        <w:t xml:space="preserve">הנני ניסיון מצטבר </w:t>
      </w:r>
      <w:r w:rsidRPr="00E534B3">
        <w:rPr>
          <w:rFonts w:cs="FrankRuehl" w:hint="cs"/>
          <w:sz w:val="26"/>
          <w:szCs w:val="26"/>
          <w:rtl/>
        </w:rPr>
        <w:t>של לפחות 5 שנים, במהלך 7 השנים שקדמו למועד האחרון להגשת הצעות למכרז זה, בביצוע ביקורת פני</w:t>
      </w:r>
      <w:r>
        <w:rPr>
          <w:rFonts w:cs="FrankRuehl" w:hint="cs"/>
          <w:sz w:val="26"/>
          <w:szCs w:val="26"/>
          <w:rtl/>
        </w:rPr>
        <w:t>ם</w:t>
      </w:r>
      <w:r w:rsidRPr="00E534B3">
        <w:rPr>
          <w:rFonts w:cs="FrankRuehl" w:hint="cs"/>
          <w:sz w:val="26"/>
          <w:szCs w:val="26"/>
          <w:rtl/>
        </w:rPr>
        <w:t xml:space="preserve"> וביקורת חקירתית, עבור משרד ממשלתי או יחידת סמך.</w:t>
      </w:r>
      <w:r w:rsidRPr="00E534B3">
        <w:rPr>
          <w:rFonts w:cs="FrankRuehl" w:hint="cs"/>
          <w:sz w:val="24"/>
          <w:szCs w:val="24"/>
          <w:rtl/>
        </w:rPr>
        <w:t xml:space="preserve"> </w:t>
      </w:r>
    </w:p>
    <w:p w:rsidR="000B742F" w:rsidRPr="001532EF" w:rsidRDefault="000B742F" w:rsidP="00487268">
      <w:pPr>
        <w:pStyle w:val="aff2"/>
        <w:numPr>
          <w:ilvl w:val="1"/>
          <w:numId w:val="21"/>
        </w:numPr>
        <w:spacing w:after="0" w:line="360" w:lineRule="auto"/>
        <w:jc w:val="both"/>
        <w:rPr>
          <w:rFonts w:cs="FrankRuehl"/>
          <w:sz w:val="26"/>
          <w:szCs w:val="26"/>
        </w:rPr>
      </w:pPr>
      <w:r>
        <w:rPr>
          <w:rFonts w:cs="FrankRuehl" w:hint="cs"/>
          <w:sz w:val="26"/>
          <w:szCs w:val="26"/>
          <w:rtl/>
        </w:rPr>
        <w:t xml:space="preserve">הנני </w:t>
      </w:r>
      <w:r w:rsidRPr="00E534B3">
        <w:rPr>
          <w:rFonts w:cs="FrankRuehl" w:hint="cs"/>
          <w:sz w:val="26"/>
          <w:szCs w:val="26"/>
          <w:rtl/>
        </w:rPr>
        <w:t xml:space="preserve">בעל ניסיון מצטבר של לפחות 5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0B742F" w:rsidRDefault="000B742F" w:rsidP="00487268">
      <w:pPr>
        <w:pStyle w:val="aff2"/>
        <w:numPr>
          <w:ilvl w:val="1"/>
          <w:numId w:val="21"/>
        </w:numPr>
        <w:spacing w:after="0" w:line="360" w:lineRule="auto"/>
        <w:jc w:val="both"/>
        <w:rPr>
          <w:rFonts w:cs="FrankRuehl"/>
          <w:sz w:val="26"/>
          <w:szCs w:val="26"/>
        </w:rPr>
      </w:pPr>
      <w:r>
        <w:rPr>
          <w:rFonts w:cs="FrankRuehl" w:hint="cs"/>
          <w:sz w:val="26"/>
          <w:szCs w:val="26"/>
          <w:rtl/>
        </w:rPr>
        <w:t xml:space="preserve">הנני בעל ניסיון מצטבר של לפחות 3 שנים במהלך 5 השנים שקדמו למועד האחרון להגשת הצעות למכרז זה, בשימוש במערכת </w:t>
      </w:r>
      <w:r>
        <w:rPr>
          <w:rFonts w:cs="FrankRuehl"/>
          <w:sz w:val="26"/>
          <w:szCs w:val="26"/>
        </w:rPr>
        <w:t>SAP</w:t>
      </w:r>
      <w:r>
        <w:rPr>
          <w:rFonts w:cs="FrankRuehl" w:hint="cs"/>
          <w:sz w:val="26"/>
          <w:szCs w:val="26"/>
          <w:rtl/>
        </w:rPr>
        <w:t xml:space="preserve"> לצורך ביצוע ביקורת.</w:t>
      </w:r>
    </w:p>
    <w:p w:rsidR="000B742F" w:rsidRDefault="000B742F" w:rsidP="00487268">
      <w:pPr>
        <w:pStyle w:val="aff2"/>
        <w:numPr>
          <w:ilvl w:val="1"/>
          <w:numId w:val="21"/>
        </w:numPr>
        <w:spacing w:after="0" w:line="360" w:lineRule="auto"/>
        <w:jc w:val="both"/>
        <w:rPr>
          <w:rFonts w:cs="FrankRuehl"/>
          <w:sz w:val="26"/>
          <w:szCs w:val="26"/>
        </w:rPr>
      </w:pPr>
      <w:r>
        <w:rPr>
          <w:rFonts w:cs="FrankRuehl" w:hint="cs"/>
          <w:sz w:val="26"/>
          <w:szCs w:val="26"/>
          <w:rtl/>
        </w:rPr>
        <w:t>הנני מעסיק בכל אחת מחמש השנים שקדמו למועד האחרון להגשת הצעות למכרז זה, לפחות 4 רו"ח בעלי רישיון מאת מועצת רו"ח בישראל.</w:t>
      </w:r>
    </w:p>
    <w:p w:rsidR="000B742F" w:rsidRPr="000B742F" w:rsidRDefault="000B742F" w:rsidP="00487268">
      <w:pPr>
        <w:pStyle w:val="aff2"/>
        <w:numPr>
          <w:ilvl w:val="1"/>
          <w:numId w:val="21"/>
        </w:numPr>
        <w:spacing w:after="0" w:line="360" w:lineRule="auto"/>
        <w:jc w:val="both"/>
        <w:rPr>
          <w:rFonts w:cs="FrankRuehl"/>
          <w:sz w:val="26"/>
          <w:szCs w:val="26"/>
        </w:rPr>
      </w:pPr>
      <w:r w:rsidRPr="000B742F">
        <w:rPr>
          <w:rFonts w:cs="FrankRuehl" w:hint="cs"/>
          <w:sz w:val="26"/>
          <w:szCs w:val="26"/>
          <w:rtl/>
        </w:rPr>
        <w:t xml:space="preserve">המבקר הבכיר המוצע </w:t>
      </w:r>
      <w:r>
        <w:rPr>
          <w:rFonts w:cs="FrankRuehl" w:hint="cs"/>
          <w:sz w:val="26"/>
          <w:szCs w:val="26"/>
          <w:rtl/>
        </w:rPr>
        <w:t>מטעמי עומד</w:t>
      </w:r>
      <w:r w:rsidRPr="000B742F">
        <w:rPr>
          <w:rFonts w:cs="FrankRuehl" w:hint="cs"/>
          <w:sz w:val="26"/>
          <w:szCs w:val="26"/>
          <w:rtl/>
        </w:rPr>
        <w:t xml:space="preserve"> בדרישות שלהלן באופן מצטבר:</w:t>
      </w:r>
    </w:p>
    <w:p w:rsidR="000B742F" w:rsidRPr="000B742F" w:rsidRDefault="000B742F" w:rsidP="00487268">
      <w:pPr>
        <w:pStyle w:val="aff2"/>
        <w:numPr>
          <w:ilvl w:val="2"/>
          <w:numId w:val="21"/>
        </w:numPr>
        <w:spacing w:after="0" w:line="360" w:lineRule="auto"/>
        <w:jc w:val="both"/>
        <w:rPr>
          <w:rFonts w:cs="FrankRuehl"/>
          <w:sz w:val="26"/>
          <w:szCs w:val="26"/>
        </w:rPr>
      </w:pPr>
      <w:r w:rsidRPr="000B742F">
        <w:rPr>
          <w:rFonts w:cs="FrankRuehl" w:hint="cs"/>
          <w:sz w:val="26"/>
          <w:szCs w:val="26"/>
          <w:rtl/>
        </w:rPr>
        <w:t xml:space="preserve">בעל ניסיון מצטבר של לפחות 5 שנים, במהלך 7 השנים שקדמו למועד האחרון להגשת הצעות למכרז זה, בביצוע ביקורת פנים וביקורת חקירתית, עבור משרד ממשלתי או יחידת סמך. </w:t>
      </w:r>
    </w:p>
    <w:p w:rsidR="000B742F" w:rsidRPr="001532EF" w:rsidRDefault="000B742F" w:rsidP="00487268">
      <w:pPr>
        <w:pStyle w:val="aff2"/>
        <w:numPr>
          <w:ilvl w:val="2"/>
          <w:numId w:val="21"/>
        </w:numPr>
        <w:spacing w:after="0" w:line="360" w:lineRule="auto"/>
        <w:jc w:val="both"/>
        <w:rPr>
          <w:rFonts w:cs="FrankRuehl"/>
          <w:sz w:val="26"/>
          <w:szCs w:val="26"/>
        </w:rPr>
      </w:pPr>
      <w:r w:rsidRPr="00E534B3">
        <w:rPr>
          <w:rFonts w:cs="FrankRuehl" w:hint="cs"/>
          <w:sz w:val="26"/>
          <w:szCs w:val="26"/>
          <w:rtl/>
        </w:rPr>
        <w:t xml:space="preserve">בעל ניסיון מצטבר של לפחות 5 שנים, במהלך 7 השנים שקדמו למועד האחרון להגשת הצעות למכרז זה, </w:t>
      </w:r>
      <w:r>
        <w:rPr>
          <w:rFonts w:cs="FrankRuehl" w:hint="cs"/>
          <w:sz w:val="26"/>
          <w:szCs w:val="26"/>
          <w:rtl/>
        </w:rPr>
        <w:t xml:space="preserve">במתן ייעוץ פיננסי </w:t>
      </w:r>
      <w:r w:rsidRPr="001532EF">
        <w:rPr>
          <w:rFonts w:cs="FrankRuehl" w:hint="cs"/>
          <w:sz w:val="26"/>
          <w:szCs w:val="26"/>
          <w:rtl/>
        </w:rPr>
        <w:t>עבור משרד ממשלתי או יחידת סמך.</w:t>
      </w:r>
      <w:r w:rsidRPr="000B742F">
        <w:rPr>
          <w:rFonts w:cs="FrankRuehl" w:hint="cs"/>
          <w:sz w:val="26"/>
          <w:szCs w:val="26"/>
          <w:rtl/>
        </w:rPr>
        <w:t xml:space="preserve"> </w:t>
      </w:r>
    </w:p>
    <w:p w:rsidR="000B742F" w:rsidRPr="004A1588" w:rsidRDefault="000B742F" w:rsidP="00487268">
      <w:pPr>
        <w:pStyle w:val="aff2"/>
        <w:numPr>
          <w:ilvl w:val="2"/>
          <w:numId w:val="21"/>
        </w:numPr>
        <w:spacing w:after="0" w:line="360" w:lineRule="auto"/>
        <w:jc w:val="both"/>
        <w:rPr>
          <w:rFonts w:cs="FrankRuehl"/>
          <w:sz w:val="26"/>
          <w:szCs w:val="26"/>
        </w:rPr>
      </w:pPr>
      <w:r w:rsidRPr="004A1588">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sidRPr="004A1588">
        <w:rPr>
          <w:rFonts w:cs="FrankRuehl"/>
          <w:sz w:val="26"/>
          <w:szCs w:val="26"/>
        </w:rPr>
        <w:t>SAP</w:t>
      </w:r>
      <w:r w:rsidRPr="004A1588">
        <w:rPr>
          <w:rFonts w:cs="FrankRuehl" w:hint="cs"/>
          <w:sz w:val="26"/>
          <w:szCs w:val="26"/>
          <w:rtl/>
        </w:rPr>
        <w:t xml:space="preserve"> לצורך ביצוע ביקורת.</w:t>
      </w:r>
    </w:p>
    <w:p w:rsidR="000B742F" w:rsidRPr="00E534B3" w:rsidRDefault="000B742F" w:rsidP="00487268">
      <w:pPr>
        <w:pStyle w:val="aff2"/>
        <w:numPr>
          <w:ilvl w:val="2"/>
          <w:numId w:val="21"/>
        </w:numPr>
        <w:spacing w:after="0" w:line="360" w:lineRule="auto"/>
        <w:jc w:val="both"/>
        <w:rPr>
          <w:rFonts w:cs="FrankRuehl"/>
          <w:sz w:val="26"/>
          <w:szCs w:val="26"/>
        </w:rPr>
      </w:pPr>
      <w:r w:rsidRPr="000B742F">
        <w:rPr>
          <w:rFonts w:cs="FrankRuehl" w:hint="cs"/>
          <w:sz w:val="26"/>
          <w:szCs w:val="26"/>
          <w:rtl/>
        </w:rPr>
        <w:lastRenderedPageBreak/>
        <w:t>בעל תואר אקדמי</w:t>
      </w:r>
      <w:r w:rsidRPr="00E534B3">
        <w:rPr>
          <w:rFonts w:ascii="Calibri" w:eastAsia="Times New Roman" w:hAnsi="Calibri" w:cs="FrankRuehl" w:hint="cs"/>
          <w:sz w:val="26"/>
          <w:szCs w:val="26"/>
          <w:rtl/>
        </w:rPr>
        <w:t xml:space="preserve"> מוכר ברמה של תואר ראשון ומעלה </w:t>
      </w:r>
      <w:r>
        <w:rPr>
          <w:rFonts w:ascii="Calibri" w:eastAsia="Times New Roman" w:hAnsi="Calibri" w:cs="FrankRuehl" w:hint="cs"/>
          <w:sz w:val="26"/>
          <w:szCs w:val="26"/>
          <w:rtl/>
        </w:rPr>
        <w:t xml:space="preserve">בכלכלה או חשבונאות או מינהל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0B742F" w:rsidRDefault="000B742F" w:rsidP="00487268">
      <w:pPr>
        <w:pStyle w:val="aff2"/>
        <w:numPr>
          <w:ilvl w:val="2"/>
          <w:numId w:val="21"/>
        </w:numPr>
        <w:spacing w:after="0" w:line="360" w:lineRule="auto"/>
        <w:jc w:val="both"/>
        <w:rPr>
          <w:rFonts w:cs="FrankRuehl"/>
          <w:sz w:val="26"/>
          <w:szCs w:val="26"/>
        </w:rPr>
      </w:pPr>
      <w:r w:rsidRPr="004A1588">
        <w:rPr>
          <w:rFonts w:cs="FrankRuehl" w:hint="cs"/>
          <w:sz w:val="26"/>
          <w:szCs w:val="26"/>
          <w:rtl/>
        </w:rPr>
        <w:t>בעל רישיון תקף לראיית חשבון.</w:t>
      </w:r>
    </w:p>
    <w:p w:rsidR="000B742F" w:rsidRPr="001532EF" w:rsidRDefault="000B742F" w:rsidP="00487268">
      <w:pPr>
        <w:pStyle w:val="aff2"/>
        <w:numPr>
          <w:ilvl w:val="1"/>
          <w:numId w:val="21"/>
        </w:numPr>
        <w:spacing w:after="0" w:line="360" w:lineRule="auto"/>
        <w:jc w:val="both"/>
        <w:rPr>
          <w:rFonts w:cs="FrankRuehl"/>
          <w:sz w:val="26"/>
          <w:szCs w:val="26"/>
        </w:rPr>
      </w:pPr>
      <w:r w:rsidRPr="001532EF">
        <w:rPr>
          <w:rFonts w:cs="FrankRuehl" w:hint="cs"/>
          <w:sz w:val="26"/>
          <w:szCs w:val="26"/>
          <w:rtl/>
        </w:rPr>
        <w:t xml:space="preserve">חבר </w:t>
      </w:r>
      <w:r>
        <w:rPr>
          <w:rFonts w:cs="FrankRuehl" w:hint="cs"/>
          <w:sz w:val="26"/>
          <w:szCs w:val="26"/>
          <w:rtl/>
        </w:rPr>
        <w:t>ה</w:t>
      </w:r>
      <w:r w:rsidRPr="001532EF">
        <w:rPr>
          <w:rFonts w:cs="FrankRuehl" w:hint="cs"/>
          <w:sz w:val="26"/>
          <w:szCs w:val="26"/>
          <w:rtl/>
        </w:rPr>
        <w:t>צוות</w:t>
      </w:r>
      <w:r>
        <w:rPr>
          <w:rFonts w:cs="FrankRuehl" w:hint="cs"/>
          <w:sz w:val="26"/>
          <w:szCs w:val="26"/>
          <w:rtl/>
        </w:rPr>
        <w:t>-המבקר</w:t>
      </w:r>
      <w:r w:rsidRPr="001532EF">
        <w:rPr>
          <w:rFonts w:cs="FrankRuehl" w:hint="cs"/>
          <w:sz w:val="26"/>
          <w:szCs w:val="26"/>
          <w:rtl/>
        </w:rPr>
        <w:t xml:space="preserve"> המוצע </w:t>
      </w:r>
      <w:r>
        <w:rPr>
          <w:rFonts w:cs="FrankRuehl" w:hint="cs"/>
          <w:sz w:val="26"/>
          <w:szCs w:val="26"/>
          <w:rtl/>
        </w:rPr>
        <w:t>מטעמי עומד</w:t>
      </w:r>
      <w:r w:rsidRPr="001532EF">
        <w:rPr>
          <w:rFonts w:cs="FrankRuehl" w:hint="cs"/>
          <w:sz w:val="26"/>
          <w:szCs w:val="26"/>
          <w:rtl/>
        </w:rPr>
        <w:t xml:space="preserve"> בכל הדרישות שלהלן באופן מצטבר:</w:t>
      </w:r>
    </w:p>
    <w:p w:rsidR="000B742F" w:rsidRPr="001532EF" w:rsidRDefault="000B742F" w:rsidP="00487268">
      <w:pPr>
        <w:pStyle w:val="aff2"/>
        <w:numPr>
          <w:ilvl w:val="2"/>
          <w:numId w:val="21"/>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בביצוע ביקורת </w:t>
      </w:r>
      <w:r>
        <w:rPr>
          <w:rFonts w:cs="FrankRuehl" w:hint="cs"/>
          <w:sz w:val="26"/>
          <w:szCs w:val="26"/>
          <w:rtl/>
        </w:rPr>
        <w:t>פנים</w:t>
      </w:r>
      <w:r w:rsidRPr="001532EF">
        <w:rPr>
          <w:rFonts w:cs="FrankRuehl" w:hint="cs"/>
          <w:sz w:val="26"/>
          <w:szCs w:val="26"/>
          <w:rtl/>
        </w:rPr>
        <w:t xml:space="preserve"> וביקורת חקירתית, עבור משרד ממשלתי או יחידת סמך. </w:t>
      </w:r>
    </w:p>
    <w:p w:rsidR="000B742F" w:rsidRPr="001532EF" w:rsidRDefault="000B742F" w:rsidP="00487268">
      <w:pPr>
        <w:pStyle w:val="aff2"/>
        <w:numPr>
          <w:ilvl w:val="2"/>
          <w:numId w:val="21"/>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0B742F" w:rsidRPr="001532EF" w:rsidRDefault="000B742F" w:rsidP="00487268">
      <w:pPr>
        <w:pStyle w:val="aff2"/>
        <w:numPr>
          <w:ilvl w:val="2"/>
          <w:numId w:val="21"/>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3</w:t>
      </w:r>
      <w:r w:rsidRPr="001532EF">
        <w:rPr>
          <w:rFonts w:cs="FrankRuehl" w:hint="cs"/>
          <w:sz w:val="26"/>
          <w:szCs w:val="26"/>
          <w:rtl/>
        </w:rPr>
        <w:t xml:space="preserve"> שנים במהלך 5 השנים שקדמו למועד האחרון להגשת הצעות למכרז זה, בשימוש במערכת </w:t>
      </w:r>
      <w:r w:rsidRPr="001532EF">
        <w:rPr>
          <w:rFonts w:cs="FrankRuehl"/>
          <w:sz w:val="26"/>
          <w:szCs w:val="26"/>
        </w:rPr>
        <w:t>SAP</w:t>
      </w:r>
      <w:r w:rsidRPr="001532EF">
        <w:rPr>
          <w:rFonts w:cs="FrankRuehl" w:hint="cs"/>
          <w:sz w:val="26"/>
          <w:szCs w:val="26"/>
          <w:rtl/>
        </w:rPr>
        <w:t xml:space="preserve"> לצורך ביצוע ביקורת.</w:t>
      </w:r>
    </w:p>
    <w:p w:rsidR="000B742F" w:rsidRDefault="000B742F" w:rsidP="00487268">
      <w:pPr>
        <w:pStyle w:val="aff2"/>
        <w:numPr>
          <w:ilvl w:val="2"/>
          <w:numId w:val="21"/>
        </w:numPr>
        <w:spacing w:after="0" w:line="360" w:lineRule="auto"/>
        <w:jc w:val="both"/>
        <w:rPr>
          <w:rFonts w:cs="FrankRuehl"/>
          <w:sz w:val="26"/>
          <w:szCs w:val="26"/>
        </w:rPr>
      </w:pPr>
      <w:r w:rsidRPr="000B742F">
        <w:rPr>
          <w:rFonts w:cs="FrankRuehl" w:hint="cs"/>
          <w:sz w:val="26"/>
          <w:szCs w:val="26"/>
          <w:rtl/>
        </w:rPr>
        <w:t>בעל</w:t>
      </w:r>
      <w:r w:rsidRPr="00E534B3">
        <w:rPr>
          <w:rFonts w:ascii="Calibri" w:eastAsia="Times New Roman" w:hAnsi="Calibri" w:cs="FrankRuehl" w:hint="cs"/>
          <w:sz w:val="26"/>
          <w:szCs w:val="26"/>
          <w:rtl/>
        </w:rPr>
        <w:t xml:space="preserve"> תואר אקדמי מוכר ברמה של תואר ראשון ומעלה </w:t>
      </w:r>
      <w:r>
        <w:rPr>
          <w:rFonts w:ascii="Calibri" w:eastAsia="Times New Roman" w:hAnsi="Calibri" w:cs="FrankRuehl" w:hint="cs"/>
          <w:sz w:val="26"/>
          <w:szCs w:val="26"/>
          <w:rtl/>
        </w:rPr>
        <w:t xml:space="preserve">בכלכלה או חשבונאות או מינהל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0B742F" w:rsidRDefault="000B742F" w:rsidP="00487268">
      <w:pPr>
        <w:pStyle w:val="aff2"/>
        <w:numPr>
          <w:ilvl w:val="2"/>
          <w:numId w:val="21"/>
        </w:numPr>
        <w:spacing w:after="0" w:line="360" w:lineRule="auto"/>
        <w:jc w:val="both"/>
        <w:rPr>
          <w:rFonts w:cs="FrankRuehl"/>
          <w:sz w:val="26"/>
          <w:szCs w:val="26"/>
        </w:rPr>
      </w:pPr>
      <w:r w:rsidRPr="001532EF">
        <w:rPr>
          <w:rFonts w:cs="FrankRuehl" w:hint="cs"/>
          <w:sz w:val="26"/>
          <w:szCs w:val="26"/>
          <w:rtl/>
        </w:rPr>
        <w:t>בעל רישיון תקף לראיית חשבון.</w:t>
      </w:r>
    </w:p>
    <w:p w:rsidR="009B3414" w:rsidRDefault="009B3414" w:rsidP="00487268">
      <w:pPr>
        <w:pStyle w:val="aff2"/>
        <w:numPr>
          <w:ilvl w:val="0"/>
          <w:numId w:val="21"/>
        </w:numPr>
        <w:spacing w:after="0" w:line="360" w:lineRule="auto"/>
        <w:jc w:val="both"/>
        <w:rPr>
          <w:rFonts w:cs="FrankRuehl"/>
          <w:sz w:val="26"/>
          <w:szCs w:val="26"/>
          <w:rtl/>
        </w:rPr>
      </w:pPr>
      <w:r>
        <w:rPr>
          <w:rFonts w:cs="FrankRuehl" w:hint="cs"/>
          <w:sz w:val="26"/>
          <w:szCs w:val="26"/>
          <w:rtl/>
        </w:rPr>
        <w:t>כמו-כן אני מתחייב, כי במידה ואבחר כספק זוכה במכרז אעמוד באופן מלא בכל הדרישות במכרז מספק זוכה ללא יוצא מן הכלל, ולרבות - הדרישות הביטוחיות (לאחר שנבחנו על-ידי מול הגורם המבטח של המציע והובהר, כי אני עומד בהן ללא יוצאת דופן), דרישת השמירה על סודיות ודרישת אי ההימצאות בניגוד עניינים.</w:t>
      </w:r>
    </w:p>
    <w:p w:rsidR="009B3414" w:rsidRDefault="009B3414" w:rsidP="00705B96">
      <w:pPr>
        <w:spacing w:after="0"/>
        <w:ind w:left="-2"/>
        <w:rPr>
          <w:rFonts w:cs="FrankRuehl"/>
          <w:sz w:val="26"/>
          <w:szCs w:val="26"/>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 xml:space="preserve">   חתימה וחותמת</w:t>
            </w:r>
            <w:r>
              <w:rPr>
                <w:rFonts w:cs="FrankRuehl" w:hint="cs"/>
                <w:b/>
                <w:bCs/>
                <w:sz w:val="26"/>
                <w:szCs w:val="26"/>
                <w:rtl/>
              </w:rPr>
              <w:tab/>
            </w:r>
          </w:p>
        </w:tc>
      </w:tr>
    </w:tbl>
    <w:p w:rsidR="009B3414" w:rsidRDefault="009B3414" w:rsidP="00705B96">
      <w:pPr>
        <w:spacing w:after="0" w:line="360" w:lineRule="auto"/>
        <w:ind w:left="-2"/>
        <w:jc w:val="center"/>
        <w:rPr>
          <w:rFonts w:cs="FrankRuehl"/>
          <w:b/>
          <w:bCs/>
          <w:sz w:val="26"/>
          <w:szCs w:val="26"/>
          <w:u w:val="single"/>
          <w:rtl/>
        </w:rPr>
      </w:pPr>
      <w:r>
        <w:rPr>
          <w:rFonts w:cs="FrankRuehl" w:hint="cs"/>
          <w:b/>
          <w:bCs/>
          <w:sz w:val="26"/>
          <w:szCs w:val="26"/>
          <w:u w:val="single"/>
          <w:rtl/>
        </w:rPr>
        <w:t>אישור</w:t>
      </w:r>
    </w:p>
    <w:p w:rsidR="009B3414" w:rsidRDefault="009B3414" w:rsidP="00705B96">
      <w:pPr>
        <w:spacing w:after="0" w:line="360" w:lineRule="auto"/>
        <w:ind w:left="-2"/>
        <w:jc w:val="center"/>
        <w:rPr>
          <w:rFonts w:cs="FrankRuehl"/>
          <w:b/>
          <w:bCs/>
          <w:sz w:val="26"/>
          <w:szCs w:val="26"/>
          <w:u w:val="single"/>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 עו"ד שבשירות _______________ שמספרו/נושא ת.ז. מס' _________ (להלן: "</w:t>
      </w:r>
      <w:r>
        <w:rPr>
          <w:rFonts w:cs="FrankRuehl" w:hint="cs"/>
          <w:b/>
          <w:bCs/>
          <w:sz w:val="26"/>
          <w:szCs w:val="26"/>
          <w:rtl/>
        </w:rPr>
        <w:t>המציע</w:t>
      </w:r>
      <w:r>
        <w:rPr>
          <w:rFonts w:cs="FrankRuehl" w:hint="cs"/>
          <w:sz w:val="26"/>
          <w:szCs w:val="26"/>
          <w:rtl/>
        </w:rPr>
        <w:t xml:space="preserve">") מאשר/ת בזה, 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9B3414" w:rsidRDefault="009B3414" w:rsidP="00705B96">
      <w:pPr>
        <w:spacing w:after="0"/>
        <w:ind w:left="-2"/>
        <w:jc w:val="both"/>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rPr>
          <w:rFonts w:cs="FrankRuehl"/>
          <w:rtl/>
        </w:rPr>
      </w:pPr>
    </w:p>
    <w:p w:rsidR="00F26DA6" w:rsidRDefault="00F26DA6" w:rsidP="00705B96">
      <w:pPr>
        <w:spacing w:after="0"/>
        <w:ind w:left="-2"/>
        <w:rPr>
          <w:rFonts w:cs="FrankRuehl"/>
          <w:rtl/>
        </w:rPr>
      </w:pPr>
    </w:p>
    <w:p w:rsidR="00F26DA6" w:rsidRDefault="00F26DA6" w:rsidP="00705B96">
      <w:pPr>
        <w:spacing w:after="0"/>
        <w:ind w:left="-2"/>
        <w:rPr>
          <w:rFonts w:cs="FrankRuehl"/>
          <w:rtl/>
        </w:rPr>
      </w:pPr>
    </w:p>
    <w:p w:rsidR="00F26DA6" w:rsidRDefault="00F26DA6" w:rsidP="00705B96">
      <w:pPr>
        <w:spacing w:after="0"/>
        <w:ind w:left="-2"/>
        <w:rPr>
          <w:rFonts w:cs="FrankRuehl"/>
          <w:rtl/>
        </w:rPr>
      </w:pPr>
    </w:p>
    <w:p w:rsidR="009B3414" w:rsidRDefault="009B3414" w:rsidP="00705B96">
      <w:pPr>
        <w:shd w:val="clear" w:color="auto" w:fill="DAEEF3" w:themeFill="accent5" w:themeFillTint="33"/>
        <w:spacing w:after="0"/>
        <w:ind w:left="-2"/>
        <w:rPr>
          <w:rFonts w:cs="FrankRuehl"/>
          <w:b/>
          <w:bCs/>
          <w:sz w:val="28"/>
          <w:szCs w:val="28"/>
          <w:u w:val="single"/>
          <w:rtl/>
        </w:rPr>
      </w:pPr>
      <w:r>
        <w:rPr>
          <w:rFonts w:cs="FrankRuehl" w:hint="cs"/>
          <w:b/>
          <w:bCs/>
          <w:sz w:val="28"/>
          <w:szCs w:val="28"/>
          <w:u w:val="single"/>
          <w:rtl/>
        </w:rPr>
        <w:lastRenderedPageBreak/>
        <w:t>במידה והמציע תאגיד</w:t>
      </w:r>
    </w:p>
    <w:p w:rsidR="009B3414" w:rsidRDefault="009B3414" w:rsidP="00705B96">
      <w:pPr>
        <w:spacing w:after="0"/>
        <w:ind w:left="-2"/>
        <w:rPr>
          <w:rFonts w:cs="FrankRuehl"/>
          <w:sz w:val="26"/>
          <w:szCs w:val="26"/>
          <w:rtl/>
        </w:rPr>
      </w:pPr>
    </w:p>
    <w:p w:rsidR="009B3414" w:rsidRDefault="009B3414" w:rsidP="00705B96">
      <w:pPr>
        <w:spacing w:after="0" w:line="360" w:lineRule="auto"/>
        <w:ind w:left="-2"/>
        <w:rPr>
          <w:rFonts w:cs="FrankRuehl"/>
          <w:b/>
          <w:bCs/>
          <w:sz w:val="26"/>
          <w:szCs w:val="26"/>
          <w:rtl/>
        </w:rPr>
      </w:pPr>
      <w:r>
        <w:rPr>
          <w:rFonts w:cs="FrankRuehl" w:hint="cs"/>
          <w:b/>
          <w:bCs/>
          <w:sz w:val="26"/>
          <w:szCs w:val="26"/>
          <w:rtl/>
        </w:rPr>
        <w:t xml:space="preserve">א. </w:t>
      </w:r>
      <w:r>
        <w:rPr>
          <w:rFonts w:cs="FrankRuehl" w:hint="cs"/>
          <w:b/>
          <w:bCs/>
          <w:sz w:val="26"/>
          <w:szCs w:val="26"/>
          <w:u w:val="single"/>
          <w:rtl/>
        </w:rPr>
        <w:t>תיאור המציע</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שם המציע:               </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מספר רישום:       </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כתובת:                         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טלפון:                          ___________________      </w:t>
      </w:r>
    </w:p>
    <w:p w:rsidR="009B3414" w:rsidRDefault="009B3414" w:rsidP="00705B96">
      <w:pPr>
        <w:tabs>
          <w:tab w:val="left" w:pos="2266"/>
        </w:tabs>
        <w:spacing w:after="0"/>
        <w:ind w:left="281"/>
        <w:rPr>
          <w:rFonts w:cs="FrankRuehl"/>
          <w:sz w:val="26"/>
          <w:szCs w:val="26"/>
          <w:rtl/>
        </w:rPr>
      </w:pPr>
      <w:r>
        <w:rPr>
          <w:rFonts w:cs="FrankRuehl" w:hint="cs"/>
          <w:sz w:val="26"/>
          <w:szCs w:val="26"/>
          <w:rtl/>
        </w:rPr>
        <w:t>פקס:</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שם איש קשר ותפקידו:  ___________________ </w:t>
      </w:r>
    </w:p>
    <w:p w:rsidR="009B3414" w:rsidRDefault="009B3414" w:rsidP="00705B96">
      <w:pPr>
        <w:tabs>
          <w:tab w:val="left" w:pos="2266"/>
        </w:tabs>
        <w:spacing w:after="0"/>
        <w:ind w:left="281"/>
        <w:rPr>
          <w:rFonts w:cs="FrankRuehl"/>
          <w:rtl/>
        </w:rPr>
      </w:pPr>
      <w:r>
        <w:rPr>
          <w:rFonts w:cs="FrankRuehl" w:hint="cs"/>
          <w:sz w:val="26"/>
          <w:szCs w:val="26"/>
          <w:rtl/>
        </w:rPr>
        <w:t>טלפון איש הקשר</w:t>
      </w:r>
      <w:r>
        <w:rPr>
          <w:rFonts w:cs="FrankRuehl" w:hint="cs"/>
          <w:rtl/>
        </w:rPr>
        <w:t>:           _______________________</w:t>
      </w:r>
    </w:p>
    <w:p w:rsidR="009B3414" w:rsidRDefault="009B3414" w:rsidP="00705B96">
      <w:pPr>
        <w:spacing w:after="0"/>
        <w:ind w:left="-2"/>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ב. אנו הח"מ ______________ ו- ______________ נושא ת.ז. מס' ___________ ומס' _________ (בהתאמה) מורשי חתימה והמוסמכים להתחייב מטעם המציע, ______________ שמספר הרישוי שלו הוא ______________  (להלן:- "</w:t>
      </w:r>
      <w:r>
        <w:rPr>
          <w:rFonts w:cs="FrankRuehl" w:hint="cs"/>
          <w:b/>
          <w:bCs/>
          <w:sz w:val="26"/>
          <w:szCs w:val="26"/>
          <w:rtl/>
        </w:rPr>
        <w:t>המציע</w:t>
      </w:r>
      <w:r>
        <w:rPr>
          <w:rFonts w:cs="FrankRuehl" w:hint="cs"/>
          <w:sz w:val="26"/>
          <w:szCs w:val="26"/>
          <w:rtl/>
        </w:rPr>
        <w:t>") מצהירים בזה כדלקמן:</w:t>
      </w:r>
    </w:p>
    <w:p w:rsidR="009B3414" w:rsidRDefault="009B3414" w:rsidP="00487268">
      <w:pPr>
        <w:pStyle w:val="aff2"/>
        <w:numPr>
          <w:ilvl w:val="0"/>
          <w:numId w:val="22"/>
        </w:numPr>
        <w:spacing w:after="0" w:line="360" w:lineRule="auto"/>
        <w:jc w:val="both"/>
        <w:rPr>
          <w:rFonts w:cs="FrankRuehl"/>
          <w:sz w:val="26"/>
          <w:szCs w:val="26"/>
          <w:rtl/>
        </w:rPr>
      </w:pPr>
      <w:r>
        <w:rPr>
          <w:rFonts w:cs="FrankRuehl" w:hint="cs"/>
          <w:sz w:val="26"/>
          <w:szCs w:val="26"/>
          <w:rtl/>
        </w:rPr>
        <w:t>קראנו והבנו את כל האמור במסמכי המכרז, לרבות ההסכם וכל הנספחים (להלן:- "</w:t>
      </w:r>
      <w:r>
        <w:rPr>
          <w:rFonts w:cs="FrankRuehl" w:hint="cs"/>
          <w:b/>
          <w:bCs/>
          <w:sz w:val="26"/>
          <w:szCs w:val="26"/>
          <w:rtl/>
        </w:rPr>
        <w:t xml:space="preserve"> המכרז</w:t>
      </w:r>
      <w:r>
        <w:rPr>
          <w:rFonts w:cs="FrankRuehl" w:hint="cs"/>
          <w:sz w:val="26"/>
          <w:szCs w:val="26"/>
          <w:rtl/>
        </w:rPr>
        <w:t>").</w:t>
      </w:r>
    </w:p>
    <w:p w:rsidR="009B3414" w:rsidRDefault="009B3414" w:rsidP="00487268">
      <w:pPr>
        <w:pStyle w:val="aff2"/>
        <w:numPr>
          <w:ilvl w:val="0"/>
          <w:numId w:val="22"/>
        </w:numPr>
        <w:spacing w:after="0" w:line="360" w:lineRule="auto"/>
        <w:jc w:val="both"/>
        <w:rPr>
          <w:rFonts w:cs="FrankRuehl"/>
          <w:sz w:val="26"/>
          <w:szCs w:val="26"/>
        </w:rPr>
      </w:pPr>
      <w:r>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rsidR="009B3414" w:rsidRDefault="009B3414" w:rsidP="00487268">
      <w:pPr>
        <w:pStyle w:val="aff2"/>
        <w:numPr>
          <w:ilvl w:val="0"/>
          <w:numId w:val="22"/>
        </w:numPr>
        <w:spacing w:after="0" w:line="360" w:lineRule="auto"/>
        <w:jc w:val="both"/>
        <w:rPr>
          <w:rFonts w:cs="FrankRuehl"/>
          <w:sz w:val="26"/>
          <w:szCs w:val="26"/>
        </w:rPr>
      </w:pPr>
      <w:r>
        <w:rPr>
          <w:rFonts w:cs="FrankRuehl" w:hint="cs"/>
          <w:sz w:val="26"/>
          <w:szCs w:val="26"/>
          <w:rtl/>
        </w:rPr>
        <w:t>אנו מתחייבים, כי המציע וכל כוח האדם שהוצע מטעמו, עומדים בכל הדרישות ובכל תנאי הסף שבמכרז זה ללא יוצא מן הכלל, ולרבות:</w:t>
      </w:r>
    </w:p>
    <w:p w:rsidR="000B742F" w:rsidRPr="00E534B3" w:rsidRDefault="000B742F" w:rsidP="00487268">
      <w:pPr>
        <w:pStyle w:val="aff2"/>
        <w:numPr>
          <w:ilvl w:val="1"/>
          <w:numId w:val="22"/>
        </w:numPr>
        <w:spacing w:after="0" w:line="360" w:lineRule="auto"/>
        <w:jc w:val="both"/>
        <w:rPr>
          <w:rFonts w:cs="FrankRuehl"/>
          <w:sz w:val="26"/>
          <w:szCs w:val="26"/>
        </w:rPr>
      </w:pPr>
      <w:r>
        <w:rPr>
          <w:rFonts w:cs="FrankRuehl" w:hint="cs"/>
          <w:sz w:val="26"/>
          <w:szCs w:val="26"/>
          <w:rtl/>
        </w:rPr>
        <w:t xml:space="preserve">המציע בעל ניסיון מצטבר </w:t>
      </w:r>
      <w:r w:rsidRPr="00E534B3">
        <w:rPr>
          <w:rFonts w:cs="FrankRuehl" w:hint="cs"/>
          <w:sz w:val="26"/>
          <w:szCs w:val="26"/>
          <w:rtl/>
        </w:rPr>
        <w:t>של לפחות 5 שנים, במהלך 7 השנים שקדמו למועד האחרון להגשת הצעות למכרז זה, בביצוע ביקורת פני</w:t>
      </w:r>
      <w:r>
        <w:rPr>
          <w:rFonts w:cs="FrankRuehl" w:hint="cs"/>
          <w:sz w:val="26"/>
          <w:szCs w:val="26"/>
          <w:rtl/>
        </w:rPr>
        <w:t>ם</w:t>
      </w:r>
      <w:r w:rsidRPr="00E534B3">
        <w:rPr>
          <w:rFonts w:cs="FrankRuehl" w:hint="cs"/>
          <w:sz w:val="26"/>
          <w:szCs w:val="26"/>
          <w:rtl/>
        </w:rPr>
        <w:t xml:space="preserve"> וביקורת חקירתית, עבור משרד ממשלתי או יחידת סמך.</w:t>
      </w:r>
      <w:r w:rsidRPr="00E534B3">
        <w:rPr>
          <w:rFonts w:cs="FrankRuehl" w:hint="cs"/>
          <w:sz w:val="24"/>
          <w:szCs w:val="24"/>
          <w:rtl/>
        </w:rPr>
        <w:t xml:space="preserve"> </w:t>
      </w:r>
    </w:p>
    <w:p w:rsidR="000B742F" w:rsidRPr="001532EF" w:rsidRDefault="000B742F" w:rsidP="00487268">
      <w:pPr>
        <w:pStyle w:val="aff2"/>
        <w:numPr>
          <w:ilvl w:val="1"/>
          <w:numId w:val="22"/>
        </w:numPr>
        <w:spacing w:after="0" w:line="360" w:lineRule="auto"/>
        <w:jc w:val="both"/>
        <w:rPr>
          <w:rFonts w:cs="FrankRuehl"/>
          <w:sz w:val="26"/>
          <w:szCs w:val="26"/>
        </w:rPr>
      </w:pPr>
      <w:r>
        <w:rPr>
          <w:rFonts w:cs="FrankRuehl" w:hint="cs"/>
          <w:sz w:val="26"/>
          <w:szCs w:val="26"/>
          <w:rtl/>
        </w:rPr>
        <w:t xml:space="preserve">המציע </w:t>
      </w:r>
      <w:r w:rsidRPr="00E534B3">
        <w:rPr>
          <w:rFonts w:cs="FrankRuehl" w:hint="cs"/>
          <w:sz w:val="26"/>
          <w:szCs w:val="26"/>
          <w:rtl/>
        </w:rPr>
        <w:t xml:space="preserve">בעל ניסיון מצטבר של לפחות 5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0B742F" w:rsidRDefault="000B742F" w:rsidP="00487268">
      <w:pPr>
        <w:pStyle w:val="aff2"/>
        <w:numPr>
          <w:ilvl w:val="1"/>
          <w:numId w:val="22"/>
        </w:numPr>
        <w:spacing w:after="0" w:line="360" w:lineRule="auto"/>
        <w:jc w:val="both"/>
        <w:rPr>
          <w:rFonts w:cs="FrankRuehl"/>
          <w:sz w:val="26"/>
          <w:szCs w:val="26"/>
        </w:rPr>
      </w:pPr>
      <w:r>
        <w:rPr>
          <w:rFonts w:cs="FrankRuehl" w:hint="cs"/>
          <w:sz w:val="26"/>
          <w:szCs w:val="26"/>
          <w:rtl/>
        </w:rPr>
        <w:t xml:space="preserve">המציע בעל ניסיון מצטבר של לפחות 3 שנים במהלך 5 השנים שקדמו למועד האחרון להגשת הצעות למכרז זה, בשימוש במערכת </w:t>
      </w:r>
      <w:r>
        <w:rPr>
          <w:rFonts w:cs="FrankRuehl"/>
          <w:sz w:val="26"/>
          <w:szCs w:val="26"/>
        </w:rPr>
        <w:t>SAP</w:t>
      </w:r>
      <w:r>
        <w:rPr>
          <w:rFonts w:cs="FrankRuehl" w:hint="cs"/>
          <w:sz w:val="26"/>
          <w:szCs w:val="26"/>
          <w:rtl/>
        </w:rPr>
        <w:t xml:space="preserve"> לצורך ביצוע ביקורת.</w:t>
      </w:r>
    </w:p>
    <w:p w:rsidR="000B742F" w:rsidRDefault="000B742F" w:rsidP="00487268">
      <w:pPr>
        <w:pStyle w:val="aff2"/>
        <w:numPr>
          <w:ilvl w:val="1"/>
          <w:numId w:val="22"/>
        </w:numPr>
        <w:spacing w:after="0" w:line="360" w:lineRule="auto"/>
        <w:jc w:val="both"/>
        <w:rPr>
          <w:rFonts w:cs="FrankRuehl"/>
          <w:sz w:val="26"/>
          <w:szCs w:val="26"/>
        </w:rPr>
      </w:pPr>
      <w:r>
        <w:rPr>
          <w:rFonts w:cs="FrankRuehl" w:hint="cs"/>
          <w:sz w:val="26"/>
          <w:szCs w:val="26"/>
          <w:rtl/>
        </w:rPr>
        <w:t>המציע מעסיק בכל אחת מחמש השנים שקדמו למועד האחרון להגשת הצעות למכרז זה, לפחות 4 רו"ח בעלי רישיון מאת מועצת רו"ח בישראל.</w:t>
      </w:r>
    </w:p>
    <w:p w:rsidR="000B742F" w:rsidRPr="000B742F" w:rsidRDefault="000B742F" w:rsidP="00487268">
      <w:pPr>
        <w:pStyle w:val="aff2"/>
        <w:numPr>
          <w:ilvl w:val="1"/>
          <w:numId w:val="22"/>
        </w:numPr>
        <w:spacing w:after="0" w:line="360" w:lineRule="auto"/>
        <w:jc w:val="both"/>
        <w:rPr>
          <w:rFonts w:cs="FrankRuehl"/>
          <w:sz w:val="26"/>
          <w:szCs w:val="26"/>
        </w:rPr>
      </w:pPr>
      <w:r w:rsidRPr="000B742F">
        <w:rPr>
          <w:rFonts w:cs="FrankRuehl" w:hint="cs"/>
          <w:sz w:val="26"/>
          <w:szCs w:val="26"/>
          <w:rtl/>
        </w:rPr>
        <w:t xml:space="preserve">המבקר הבכיר המוצע </w:t>
      </w:r>
      <w:r>
        <w:rPr>
          <w:rFonts w:cs="FrankRuehl" w:hint="cs"/>
          <w:sz w:val="26"/>
          <w:szCs w:val="26"/>
          <w:rtl/>
        </w:rPr>
        <w:t>עומד</w:t>
      </w:r>
      <w:r w:rsidRPr="000B742F">
        <w:rPr>
          <w:rFonts w:cs="FrankRuehl" w:hint="cs"/>
          <w:sz w:val="26"/>
          <w:szCs w:val="26"/>
          <w:rtl/>
        </w:rPr>
        <w:t xml:space="preserve"> בדרישות שלהלן באופן מצטבר:</w:t>
      </w:r>
    </w:p>
    <w:p w:rsidR="000B742F" w:rsidRPr="0042493C" w:rsidRDefault="000B742F" w:rsidP="00487268">
      <w:pPr>
        <w:pStyle w:val="aff2"/>
        <w:numPr>
          <w:ilvl w:val="2"/>
          <w:numId w:val="29"/>
        </w:numPr>
        <w:spacing w:after="0" w:line="360" w:lineRule="auto"/>
        <w:jc w:val="both"/>
        <w:rPr>
          <w:rFonts w:cs="FrankRuehl"/>
          <w:sz w:val="26"/>
          <w:szCs w:val="26"/>
        </w:rPr>
      </w:pPr>
      <w:r w:rsidRPr="0042493C">
        <w:rPr>
          <w:rFonts w:cs="FrankRuehl" w:hint="cs"/>
          <w:sz w:val="26"/>
          <w:szCs w:val="26"/>
          <w:rtl/>
        </w:rPr>
        <w:t xml:space="preserve">בעל ניסיון מצטבר של לפחות 5 שנים, במהלך 7 השנים שקדמו למועד האחרון להגשת הצעות למכרז זה, בביצוע ביקורת פנים וביקורת חקירתית, עבור משרד ממשלתי או יחידת סמך. </w:t>
      </w:r>
    </w:p>
    <w:p w:rsidR="000B742F" w:rsidRPr="001532EF" w:rsidRDefault="000B742F" w:rsidP="00487268">
      <w:pPr>
        <w:pStyle w:val="aff2"/>
        <w:numPr>
          <w:ilvl w:val="2"/>
          <w:numId w:val="29"/>
        </w:numPr>
        <w:spacing w:after="0" w:line="360" w:lineRule="auto"/>
        <w:jc w:val="both"/>
        <w:rPr>
          <w:rFonts w:cs="FrankRuehl"/>
          <w:sz w:val="26"/>
          <w:szCs w:val="26"/>
        </w:rPr>
      </w:pPr>
      <w:r w:rsidRPr="00E534B3">
        <w:rPr>
          <w:rFonts w:cs="FrankRuehl" w:hint="cs"/>
          <w:sz w:val="26"/>
          <w:szCs w:val="26"/>
          <w:rtl/>
        </w:rPr>
        <w:t xml:space="preserve">בעל ניסיון מצטבר של לפחות 5 שנים, במהלך 7 השנים שקדמו למועד האחרון להגשת הצעות למכרז זה, </w:t>
      </w:r>
      <w:r>
        <w:rPr>
          <w:rFonts w:cs="FrankRuehl" w:hint="cs"/>
          <w:sz w:val="26"/>
          <w:szCs w:val="26"/>
          <w:rtl/>
        </w:rPr>
        <w:t xml:space="preserve">במתן ייעוץ פיננסי </w:t>
      </w:r>
      <w:r w:rsidRPr="001532EF">
        <w:rPr>
          <w:rFonts w:cs="FrankRuehl" w:hint="cs"/>
          <w:sz w:val="26"/>
          <w:szCs w:val="26"/>
          <w:rtl/>
        </w:rPr>
        <w:t>עבור משרד ממשלתי או יחידת סמך.</w:t>
      </w:r>
      <w:r w:rsidRPr="000B742F">
        <w:rPr>
          <w:rFonts w:cs="FrankRuehl" w:hint="cs"/>
          <w:sz w:val="26"/>
          <w:szCs w:val="26"/>
          <w:rtl/>
        </w:rPr>
        <w:t xml:space="preserve"> </w:t>
      </w:r>
    </w:p>
    <w:p w:rsidR="000B742F" w:rsidRPr="004A1588" w:rsidRDefault="000B742F" w:rsidP="00487268">
      <w:pPr>
        <w:pStyle w:val="aff2"/>
        <w:numPr>
          <w:ilvl w:val="2"/>
          <w:numId w:val="29"/>
        </w:numPr>
        <w:spacing w:after="0" w:line="360" w:lineRule="auto"/>
        <w:jc w:val="both"/>
        <w:rPr>
          <w:rFonts w:cs="FrankRuehl"/>
          <w:sz w:val="26"/>
          <w:szCs w:val="26"/>
        </w:rPr>
      </w:pPr>
      <w:r w:rsidRPr="004A1588">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sidRPr="004A1588">
        <w:rPr>
          <w:rFonts w:cs="FrankRuehl"/>
          <w:sz w:val="26"/>
          <w:szCs w:val="26"/>
        </w:rPr>
        <w:t>SAP</w:t>
      </w:r>
      <w:r w:rsidRPr="004A1588">
        <w:rPr>
          <w:rFonts w:cs="FrankRuehl" w:hint="cs"/>
          <w:sz w:val="26"/>
          <w:szCs w:val="26"/>
          <w:rtl/>
        </w:rPr>
        <w:t xml:space="preserve"> לצורך ביצוע ביקורת.</w:t>
      </w:r>
    </w:p>
    <w:p w:rsidR="000B742F" w:rsidRPr="00E534B3" w:rsidRDefault="000B742F" w:rsidP="00487268">
      <w:pPr>
        <w:pStyle w:val="aff2"/>
        <w:numPr>
          <w:ilvl w:val="2"/>
          <w:numId w:val="29"/>
        </w:numPr>
        <w:spacing w:after="0" w:line="360" w:lineRule="auto"/>
        <w:jc w:val="both"/>
        <w:rPr>
          <w:rFonts w:cs="FrankRuehl"/>
          <w:sz w:val="26"/>
          <w:szCs w:val="26"/>
        </w:rPr>
      </w:pPr>
      <w:r w:rsidRPr="000B742F">
        <w:rPr>
          <w:rFonts w:cs="FrankRuehl" w:hint="cs"/>
          <w:sz w:val="26"/>
          <w:szCs w:val="26"/>
          <w:rtl/>
        </w:rPr>
        <w:lastRenderedPageBreak/>
        <w:t>בעל תואר אקדמי</w:t>
      </w:r>
      <w:r w:rsidRPr="0042493C">
        <w:rPr>
          <w:rFonts w:cs="FrankRuehl" w:hint="cs"/>
          <w:sz w:val="26"/>
          <w:szCs w:val="26"/>
          <w:rtl/>
        </w:rPr>
        <w:t xml:space="preserve"> מוכר ברמה של תואר ראשון ומעלה בכלכלה או חשבונאות או מינהל עסקים ממוסד אקדמי המוכר על ידי</w:t>
      </w:r>
      <w:r w:rsidRPr="00E534B3">
        <w:rPr>
          <w:rFonts w:ascii="Calibri" w:eastAsia="Times New Roman" w:hAnsi="Calibri" w:cs="FrankRuehl" w:hint="cs"/>
          <w:sz w:val="26"/>
          <w:szCs w:val="26"/>
          <w:rtl/>
        </w:rPr>
        <w:t xml:space="preserve">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0B742F" w:rsidRDefault="000B742F" w:rsidP="00487268">
      <w:pPr>
        <w:pStyle w:val="aff2"/>
        <w:numPr>
          <w:ilvl w:val="2"/>
          <w:numId w:val="29"/>
        </w:numPr>
        <w:spacing w:after="0" w:line="360" w:lineRule="auto"/>
        <w:jc w:val="both"/>
        <w:rPr>
          <w:rFonts w:cs="FrankRuehl"/>
          <w:sz w:val="26"/>
          <w:szCs w:val="26"/>
        </w:rPr>
      </w:pPr>
      <w:r w:rsidRPr="004A1588">
        <w:rPr>
          <w:rFonts w:cs="FrankRuehl" w:hint="cs"/>
          <w:sz w:val="26"/>
          <w:szCs w:val="26"/>
          <w:rtl/>
        </w:rPr>
        <w:t>בעל רישיון תקף לראיית חשבון.</w:t>
      </w:r>
    </w:p>
    <w:p w:rsidR="000B742F" w:rsidRPr="001532EF" w:rsidRDefault="000B742F" w:rsidP="00487268">
      <w:pPr>
        <w:pStyle w:val="aff2"/>
        <w:numPr>
          <w:ilvl w:val="1"/>
          <w:numId w:val="22"/>
        </w:numPr>
        <w:spacing w:after="0" w:line="360" w:lineRule="auto"/>
        <w:jc w:val="both"/>
        <w:rPr>
          <w:rFonts w:cs="FrankRuehl"/>
          <w:sz w:val="26"/>
          <w:szCs w:val="26"/>
        </w:rPr>
      </w:pPr>
      <w:r w:rsidRPr="001532EF">
        <w:rPr>
          <w:rFonts w:cs="FrankRuehl" w:hint="cs"/>
          <w:sz w:val="26"/>
          <w:szCs w:val="26"/>
          <w:rtl/>
        </w:rPr>
        <w:t xml:space="preserve">חבר </w:t>
      </w:r>
      <w:r>
        <w:rPr>
          <w:rFonts w:cs="FrankRuehl" w:hint="cs"/>
          <w:sz w:val="26"/>
          <w:szCs w:val="26"/>
          <w:rtl/>
        </w:rPr>
        <w:t>ה</w:t>
      </w:r>
      <w:r w:rsidRPr="001532EF">
        <w:rPr>
          <w:rFonts w:cs="FrankRuehl" w:hint="cs"/>
          <w:sz w:val="26"/>
          <w:szCs w:val="26"/>
          <w:rtl/>
        </w:rPr>
        <w:t>צוות</w:t>
      </w:r>
      <w:r>
        <w:rPr>
          <w:rFonts w:cs="FrankRuehl" w:hint="cs"/>
          <w:sz w:val="26"/>
          <w:szCs w:val="26"/>
          <w:rtl/>
        </w:rPr>
        <w:t>-המבקר</w:t>
      </w:r>
      <w:r w:rsidRPr="001532EF">
        <w:rPr>
          <w:rFonts w:cs="FrankRuehl" w:hint="cs"/>
          <w:sz w:val="26"/>
          <w:szCs w:val="26"/>
          <w:rtl/>
        </w:rPr>
        <w:t xml:space="preserve"> המוצע </w:t>
      </w:r>
      <w:r>
        <w:rPr>
          <w:rFonts w:cs="FrankRuehl" w:hint="cs"/>
          <w:sz w:val="26"/>
          <w:szCs w:val="26"/>
          <w:rtl/>
        </w:rPr>
        <w:t>עומד</w:t>
      </w:r>
      <w:r w:rsidRPr="001532EF">
        <w:rPr>
          <w:rFonts w:cs="FrankRuehl" w:hint="cs"/>
          <w:sz w:val="26"/>
          <w:szCs w:val="26"/>
          <w:rtl/>
        </w:rPr>
        <w:t xml:space="preserve"> בכל הדרישות שלהלן באופן מצטבר:</w:t>
      </w:r>
    </w:p>
    <w:p w:rsidR="000B742F" w:rsidRPr="0042493C" w:rsidRDefault="000B742F" w:rsidP="00487268">
      <w:pPr>
        <w:pStyle w:val="aff2"/>
        <w:numPr>
          <w:ilvl w:val="2"/>
          <w:numId w:val="30"/>
        </w:numPr>
        <w:spacing w:after="0" w:line="360" w:lineRule="auto"/>
        <w:jc w:val="both"/>
        <w:rPr>
          <w:rFonts w:cs="FrankRuehl"/>
          <w:sz w:val="26"/>
          <w:szCs w:val="26"/>
        </w:rPr>
      </w:pPr>
      <w:r w:rsidRPr="0042493C">
        <w:rPr>
          <w:rFonts w:cs="FrankRuehl" w:hint="cs"/>
          <w:sz w:val="26"/>
          <w:szCs w:val="26"/>
          <w:rtl/>
        </w:rPr>
        <w:t xml:space="preserve">בעל ניסיון מצטבר של לפחות 4 שנים, במהלך 7 השנים שקדמו למועד האחרון להגשת הצעות למכרז זה, בביצוע ביקורת פנים וביקורת חקירתית, עבור משרד ממשלתי או יחידת סמך. </w:t>
      </w:r>
    </w:p>
    <w:p w:rsidR="000B742F" w:rsidRPr="001532EF" w:rsidRDefault="000B742F" w:rsidP="00487268">
      <w:pPr>
        <w:pStyle w:val="aff2"/>
        <w:numPr>
          <w:ilvl w:val="2"/>
          <w:numId w:val="30"/>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0B742F" w:rsidRPr="001532EF" w:rsidRDefault="000B742F" w:rsidP="00487268">
      <w:pPr>
        <w:pStyle w:val="aff2"/>
        <w:numPr>
          <w:ilvl w:val="2"/>
          <w:numId w:val="30"/>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3</w:t>
      </w:r>
      <w:r w:rsidRPr="001532EF">
        <w:rPr>
          <w:rFonts w:cs="FrankRuehl" w:hint="cs"/>
          <w:sz w:val="26"/>
          <w:szCs w:val="26"/>
          <w:rtl/>
        </w:rPr>
        <w:t xml:space="preserve"> שנים במהלך 5 השנים שקדמו למועד האחרון להגשת הצעות למכרז זה, בשימוש במערכת </w:t>
      </w:r>
      <w:r w:rsidRPr="001532EF">
        <w:rPr>
          <w:rFonts w:cs="FrankRuehl"/>
          <w:sz w:val="26"/>
          <w:szCs w:val="26"/>
        </w:rPr>
        <w:t>SAP</w:t>
      </w:r>
      <w:r w:rsidRPr="001532EF">
        <w:rPr>
          <w:rFonts w:cs="FrankRuehl" w:hint="cs"/>
          <w:sz w:val="26"/>
          <w:szCs w:val="26"/>
          <w:rtl/>
        </w:rPr>
        <w:t xml:space="preserve"> לצורך ביצוע ביקורת.</w:t>
      </w:r>
    </w:p>
    <w:p w:rsidR="000B742F" w:rsidRDefault="000B742F" w:rsidP="00487268">
      <w:pPr>
        <w:pStyle w:val="aff2"/>
        <w:numPr>
          <w:ilvl w:val="2"/>
          <w:numId w:val="30"/>
        </w:numPr>
        <w:spacing w:after="0" w:line="360" w:lineRule="auto"/>
        <w:jc w:val="both"/>
        <w:rPr>
          <w:rFonts w:cs="FrankRuehl"/>
          <w:sz w:val="26"/>
          <w:szCs w:val="26"/>
        </w:rPr>
      </w:pPr>
      <w:r w:rsidRPr="000B742F">
        <w:rPr>
          <w:rFonts w:cs="FrankRuehl" w:hint="cs"/>
          <w:sz w:val="26"/>
          <w:szCs w:val="26"/>
          <w:rtl/>
        </w:rPr>
        <w:t>בעל</w:t>
      </w:r>
      <w:r w:rsidRPr="0042493C">
        <w:rPr>
          <w:rFonts w:cs="FrankRuehl" w:hint="cs"/>
          <w:sz w:val="26"/>
          <w:szCs w:val="26"/>
          <w:rtl/>
        </w:rPr>
        <w:t xml:space="preserve"> תואר אקדמי מוכר ברמה של תואר ראשון ומעלה בכלכלה או חשבונאות או מינהל עסקים ממוסד אקדמי המוכר על ידי המועצה להשכלה גבוהה או שהוכר על ידי הגף להערכת תארים אקדמיים מחו"ל במשרד החינוך.</w:t>
      </w:r>
    </w:p>
    <w:p w:rsidR="000B742F" w:rsidRDefault="000B742F" w:rsidP="00487268">
      <w:pPr>
        <w:pStyle w:val="aff2"/>
        <w:numPr>
          <w:ilvl w:val="2"/>
          <w:numId w:val="30"/>
        </w:numPr>
        <w:spacing w:after="0" w:line="360" w:lineRule="auto"/>
        <w:jc w:val="both"/>
        <w:rPr>
          <w:rFonts w:cs="FrankRuehl"/>
          <w:sz w:val="26"/>
          <w:szCs w:val="26"/>
        </w:rPr>
      </w:pPr>
      <w:r w:rsidRPr="001532EF">
        <w:rPr>
          <w:rFonts w:cs="FrankRuehl" w:hint="cs"/>
          <w:sz w:val="26"/>
          <w:szCs w:val="26"/>
          <w:rtl/>
        </w:rPr>
        <w:t>בעל רישיון תקף לראיית חשבון.</w:t>
      </w:r>
    </w:p>
    <w:p w:rsidR="009B3414" w:rsidRPr="000B742F" w:rsidRDefault="009B3414" w:rsidP="00705B96">
      <w:pPr>
        <w:spacing w:after="0"/>
        <w:ind w:left="-2"/>
        <w:jc w:val="both"/>
        <w:rPr>
          <w:rFonts w:cs="FrankRuehl"/>
          <w:sz w:val="26"/>
          <w:szCs w:val="26"/>
          <w:rtl/>
        </w:rPr>
      </w:pPr>
    </w:p>
    <w:p w:rsidR="009B3414" w:rsidRDefault="009B3414" w:rsidP="00487268">
      <w:pPr>
        <w:pStyle w:val="aff2"/>
        <w:numPr>
          <w:ilvl w:val="0"/>
          <w:numId w:val="22"/>
        </w:numPr>
        <w:spacing w:after="0" w:line="360" w:lineRule="auto"/>
        <w:jc w:val="both"/>
        <w:rPr>
          <w:rFonts w:cs="FrankRuehl"/>
          <w:sz w:val="26"/>
          <w:szCs w:val="26"/>
          <w:rtl/>
        </w:rPr>
      </w:pPr>
      <w:r>
        <w:rPr>
          <w:rFonts w:cs="FrankRuehl" w:hint="cs"/>
          <w:sz w:val="26"/>
          <w:szCs w:val="26"/>
          <w:rtl/>
        </w:rPr>
        <w:t>כמו-כן אנו מתחייבים, כי במידה והמציע ייבחר כספק זוכה במכרז הוא יעמוד באופן מלא בכל הדרישות מספק זוכה ללא יוצא מן הכלל, ולרבות - הדרישות הביטוחיות (לאחר שאלו נבחנו על ידינו מול הגורם המבטח של המציע והובהר, כי המציע עומד בהן ללא יוצאת דופן), דרישת הסודיות ודרישת אי ההימצאות בניגוד עניינים.</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 xml:space="preserve">   חתימה וחותמת</w:t>
            </w:r>
            <w:r>
              <w:rPr>
                <w:rFonts w:cs="FrankRuehl" w:hint="cs"/>
                <w:b/>
                <w:bCs/>
                <w:sz w:val="26"/>
                <w:szCs w:val="26"/>
                <w:rtl/>
              </w:rPr>
              <w:tab/>
            </w:r>
          </w:p>
        </w:tc>
      </w:tr>
    </w:tbl>
    <w:p w:rsidR="009B3414" w:rsidRDefault="009B3414" w:rsidP="00705B96">
      <w:pPr>
        <w:spacing w:after="0"/>
        <w:ind w:left="-2"/>
        <w:rPr>
          <w:rFonts w:cs="FrankRuehl"/>
          <w:b/>
          <w:bCs/>
          <w:sz w:val="26"/>
          <w:szCs w:val="26"/>
          <w:u w:val="single"/>
          <w:rtl/>
        </w:rPr>
      </w:pPr>
    </w:p>
    <w:p w:rsidR="009B3414" w:rsidRPr="00521CCF" w:rsidRDefault="009B3414" w:rsidP="00705B96">
      <w:pPr>
        <w:spacing w:after="0" w:line="360" w:lineRule="auto"/>
        <w:ind w:left="-2"/>
        <w:jc w:val="center"/>
        <w:rPr>
          <w:rFonts w:cs="FrankRuehl"/>
          <w:b/>
          <w:bCs/>
          <w:sz w:val="28"/>
          <w:szCs w:val="28"/>
          <w:u w:val="single"/>
          <w:rtl/>
        </w:rPr>
      </w:pPr>
      <w:r w:rsidRPr="00521CCF">
        <w:rPr>
          <w:rFonts w:cs="FrankRuehl" w:hint="cs"/>
          <w:b/>
          <w:bCs/>
          <w:sz w:val="28"/>
          <w:szCs w:val="28"/>
          <w:u w:val="single"/>
          <w:rtl/>
        </w:rPr>
        <w:t>אישור</w:t>
      </w: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 עו"ד שבשירות _______________ שמספרו/נושא ת.ז. מס' _________ (להלן: "</w:t>
      </w:r>
      <w:r>
        <w:rPr>
          <w:rFonts w:cs="FrankRuehl" w:hint="cs"/>
          <w:b/>
          <w:bCs/>
          <w:sz w:val="26"/>
          <w:szCs w:val="26"/>
          <w:rtl/>
        </w:rPr>
        <w:t>המציע</w:t>
      </w:r>
      <w:r>
        <w:rPr>
          <w:rFonts w:cs="FrankRuehl" w:hint="cs"/>
          <w:sz w:val="26"/>
          <w:szCs w:val="26"/>
          <w:rtl/>
        </w:rPr>
        <w:t xml:space="preserve">") מאשר/ת בזה, 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9B3414" w:rsidRDefault="009B3414" w:rsidP="00705B96">
      <w:pPr>
        <w:spacing w:after="0"/>
        <w:ind w:left="-2"/>
        <w:rPr>
          <w:rFonts w:cs="FrankRuehl"/>
          <w:sz w:val="26"/>
          <w:szCs w:val="26"/>
          <w:rtl/>
        </w:rPr>
      </w:pPr>
    </w:p>
    <w:p w:rsidR="00F26DA6" w:rsidRDefault="00F26DA6" w:rsidP="00705B96">
      <w:pPr>
        <w:spacing w:after="0"/>
        <w:ind w:left="-2"/>
        <w:rPr>
          <w:rFonts w:cs="FrankRuehl"/>
          <w:sz w:val="26"/>
          <w:szCs w:val="26"/>
          <w:rtl/>
        </w:rPr>
      </w:pPr>
    </w:p>
    <w:p w:rsidR="00F26DA6" w:rsidRDefault="00F26DA6" w:rsidP="00705B96">
      <w:pPr>
        <w:spacing w:after="0"/>
        <w:ind w:left="-2"/>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rPr>
          <w:rFonts w:cs="FrankRuehl"/>
          <w:sz w:val="26"/>
          <w:szCs w:val="26"/>
          <w:rtl/>
        </w:rPr>
      </w:pPr>
      <w:r>
        <w:rPr>
          <w:rFonts w:cs="FrankRuehl" w:hint="cs"/>
          <w:sz w:val="26"/>
          <w:szCs w:val="26"/>
          <w:rtl/>
        </w:rPr>
        <w:tab/>
      </w:r>
      <w:r>
        <w:rPr>
          <w:rFonts w:cs="FrankRuehl" w:hint="cs"/>
          <w:sz w:val="26"/>
          <w:szCs w:val="26"/>
          <w:rtl/>
        </w:rPr>
        <w:tab/>
      </w:r>
    </w:p>
    <w:p w:rsidR="009B3414" w:rsidRDefault="009B3414" w:rsidP="00705B96">
      <w:pPr>
        <w:spacing w:after="0"/>
        <w:ind w:left="-2"/>
        <w:jc w:val="center"/>
        <w:rPr>
          <w:rFonts w:cs="FrankRuehl"/>
          <w:b/>
          <w:bCs/>
          <w:sz w:val="32"/>
          <w:szCs w:val="32"/>
          <w:u w:val="single"/>
          <w:rtl/>
        </w:rPr>
      </w:pPr>
      <w:bookmarkStart w:id="32" w:name="נספחט1"/>
      <w:r>
        <w:rPr>
          <w:rFonts w:cs="FrankRuehl" w:hint="cs"/>
          <w:b/>
          <w:bCs/>
          <w:sz w:val="32"/>
          <w:szCs w:val="32"/>
          <w:u w:val="single"/>
          <w:rtl/>
        </w:rPr>
        <w:lastRenderedPageBreak/>
        <w:t xml:space="preserve">נספח </w:t>
      </w:r>
      <w:r w:rsidR="00661892">
        <w:rPr>
          <w:rFonts w:cs="FrankRuehl" w:hint="cs"/>
          <w:b/>
          <w:bCs/>
          <w:sz w:val="32"/>
          <w:szCs w:val="32"/>
          <w:u w:val="single"/>
          <w:rtl/>
        </w:rPr>
        <w:t>ט'</w:t>
      </w:r>
    </w:p>
    <w:p w:rsidR="009B3414" w:rsidRDefault="009B3414" w:rsidP="00705B96">
      <w:pPr>
        <w:spacing w:after="0"/>
        <w:ind w:left="-2"/>
        <w:jc w:val="center"/>
        <w:rPr>
          <w:rFonts w:cs="FrankRuehl"/>
          <w:b/>
          <w:bCs/>
          <w:sz w:val="36"/>
          <w:szCs w:val="36"/>
          <w:u w:val="single"/>
          <w:rtl/>
        </w:rPr>
      </w:pPr>
      <w:r>
        <w:rPr>
          <w:rFonts w:cs="FrankRuehl" w:hint="cs"/>
          <w:b/>
          <w:bCs/>
          <w:sz w:val="36"/>
          <w:szCs w:val="36"/>
          <w:u w:val="single"/>
          <w:rtl/>
        </w:rPr>
        <w:t>הצהרה בדבר חלקים חסויים במקרה של זכייה</w:t>
      </w:r>
    </w:p>
    <w:p w:rsidR="009B3414" w:rsidRDefault="009B3414" w:rsidP="00705B96">
      <w:pPr>
        <w:spacing w:after="0"/>
        <w:ind w:left="-2"/>
        <w:rPr>
          <w:rFonts w:cs="FrankRuehl"/>
          <w:b/>
          <w:bCs/>
          <w:sz w:val="24"/>
          <w:u w:val="single"/>
          <w:rtl/>
        </w:rPr>
      </w:pPr>
    </w:p>
    <w:p w:rsidR="009B3414" w:rsidRDefault="009B3414" w:rsidP="00705B96">
      <w:pPr>
        <w:spacing w:after="0"/>
        <w:ind w:left="-2"/>
        <w:rPr>
          <w:rFonts w:cs="FrankRuehl"/>
          <w:b/>
          <w:bCs/>
          <w:sz w:val="26"/>
          <w:szCs w:val="26"/>
          <w:rtl/>
        </w:rPr>
      </w:pPr>
    </w:p>
    <w:p w:rsidR="009B3414" w:rsidRDefault="009B3414" w:rsidP="00705B96">
      <w:pPr>
        <w:spacing w:after="0"/>
        <w:ind w:left="-2"/>
        <w:rPr>
          <w:rFonts w:cs="FrankRuehl"/>
          <w:b/>
          <w:bCs/>
          <w:sz w:val="26"/>
          <w:szCs w:val="26"/>
          <w:rtl/>
        </w:rPr>
      </w:pPr>
    </w:p>
    <w:p w:rsidR="009B3414" w:rsidRDefault="009B3414" w:rsidP="00705B96">
      <w:pPr>
        <w:spacing w:after="0"/>
        <w:ind w:left="-2"/>
        <w:rPr>
          <w:rFonts w:cs="FrankRuehl"/>
          <w:sz w:val="26"/>
          <w:szCs w:val="26"/>
          <w:rtl/>
        </w:rPr>
      </w:pPr>
      <w:r>
        <w:rPr>
          <w:rFonts w:cs="FrankRuehl" w:hint="cs"/>
          <w:b/>
          <w:bCs/>
          <w:sz w:val="26"/>
          <w:szCs w:val="26"/>
          <w:rtl/>
        </w:rPr>
        <w:t>שם המציע</w:t>
      </w:r>
      <w:r>
        <w:rPr>
          <w:rFonts w:cs="FrankRuehl" w:hint="cs"/>
          <w:sz w:val="26"/>
          <w:szCs w:val="26"/>
          <w:rtl/>
        </w:rPr>
        <w:t xml:space="preserve">: _______________________        </w:t>
      </w:r>
      <w:r>
        <w:rPr>
          <w:rFonts w:cs="FrankRuehl" w:hint="cs"/>
          <w:b/>
          <w:bCs/>
          <w:sz w:val="26"/>
          <w:szCs w:val="26"/>
          <w:rtl/>
        </w:rPr>
        <w:t>ח.פ./ע.מ.</w:t>
      </w:r>
      <w:r>
        <w:rPr>
          <w:rFonts w:cs="FrankRuehl" w:hint="cs"/>
          <w:sz w:val="26"/>
          <w:szCs w:val="26"/>
          <w:rtl/>
        </w:rPr>
        <w:t>: ___________________</w:t>
      </w:r>
    </w:p>
    <w:p w:rsidR="009B3414" w:rsidRDefault="009B3414" w:rsidP="00705B96">
      <w:pPr>
        <w:spacing w:after="0"/>
        <w:ind w:left="-2"/>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4"/>
          <w:rtl/>
        </w:rPr>
      </w:pPr>
      <w:r>
        <w:rPr>
          <w:rFonts w:cs="FrankRuehl" w:hint="cs"/>
          <w:sz w:val="26"/>
          <w:szCs w:val="26"/>
          <w:rtl/>
        </w:rPr>
        <w:t xml:space="preserve">בשם המציע אנו מבקשים, כי במקרה של זכייה במכרז, יהיו הסעיפים הבאים בהצעתנו חסויים ולא יועברו מציעים האחרים. </w:t>
      </w:r>
    </w:p>
    <w:p w:rsidR="009B3414" w:rsidRDefault="009B3414" w:rsidP="00705B96">
      <w:pPr>
        <w:spacing w:after="0" w:line="360" w:lineRule="auto"/>
        <w:ind w:left="-2"/>
        <w:jc w:val="both"/>
        <w:rPr>
          <w:rFonts w:cs="FrankRuehl"/>
          <w:sz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5"/>
        <w:gridCol w:w="1851"/>
        <w:gridCol w:w="2925"/>
        <w:gridCol w:w="2835"/>
      </w:tblGrid>
      <w:tr w:rsidR="009B3414" w:rsidTr="009B3414">
        <w:trPr>
          <w:trHeight w:val="391"/>
          <w:jc w:val="center"/>
        </w:trPr>
        <w:tc>
          <w:tcPr>
            <w:tcW w:w="793" w:type="pct"/>
            <w:tcBorders>
              <w:top w:val="single" w:sz="4" w:space="0" w:color="auto"/>
              <w:left w:val="single" w:sz="4" w:space="0" w:color="auto"/>
              <w:bottom w:val="single" w:sz="4" w:space="0" w:color="auto"/>
              <w:right w:val="single" w:sz="4" w:space="0" w:color="auto"/>
            </w:tcBorders>
            <w:shd w:val="clear" w:color="auto" w:fill="F3F3F3"/>
            <w:vAlign w:val="center"/>
            <w:hideMark/>
          </w:tcPr>
          <w:p w:rsidR="009B3414" w:rsidRDefault="009B3414" w:rsidP="00705B96">
            <w:pPr>
              <w:spacing w:after="0"/>
              <w:ind w:left="-2"/>
              <w:jc w:val="center"/>
              <w:rPr>
                <w:rFonts w:cs="FrankRuehl"/>
                <w:b/>
                <w:bCs/>
                <w:sz w:val="24"/>
              </w:rPr>
            </w:pPr>
            <w:r>
              <w:rPr>
                <w:rFonts w:cs="FrankRuehl" w:hint="cs"/>
                <w:b/>
                <w:bCs/>
                <w:sz w:val="24"/>
                <w:rtl/>
              </w:rPr>
              <w:t>מס' סעיף</w:t>
            </w:r>
          </w:p>
        </w:tc>
        <w:tc>
          <w:tcPr>
            <w:tcW w:w="1023" w:type="pct"/>
            <w:tcBorders>
              <w:top w:val="single" w:sz="4" w:space="0" w:color="auto"/>
              <w:left w:val="single" w:sz="4" w:space="0" w:color="auto"/>
              <w:bottom w:val="single" w:sz="4" w:space="0" w:color="auto"/>
              <w:right w:val="single" w:sz="4" w:space="0" w:color="auto"/>
            </w:tcBorders>
            <w:shd w:val="clear" w:color="auto" w:fill="F3F3F3"/>
            <w:vAlign w:val="center"/>
            <w:hideMark/>
          </w:tcPr>
          <w:p w:rsidR="009B3414" w:rsidRDefault="009B3414" w:rsidP="00705B96">
            <w:pPr>
              <w:spacing w:after="0"/>
              <w:ind w:left="-2"/>
              <w:jc w:val="center"/>
              <w:rPr>
                <w:rFonts w:cs="FrankRuehl"/>
                <w:b/>
                <w:bCs/>
                <w:sz w:val="24"/>
              </w:rPr>
            </w:pPr>
            <w:r>
              <w:rPr>
                <w:rFonts w:cs="FrankRuehl" w:hint="cs"/>
                <w:b/>
                <w:bCs/>
                <w:sz w:val="24"/>
                <w:rtl/>
              </w:rPr>
              <w:t>עמוד בהצעה</w:t>
            </w:r>
          </w:p>
        </w:tc>
        <w:tc>
          <w:tcPr>
            <w:tcW w:w="1617" w:type="pct"/>
            <w:tcBorders>
              <w:top w:val="single" w:sz="4" w:space="0" w:color="auto"/>
              <w:left w:val="single" w:sz="4" w:space="0" w:color="auto"/>
              <w:bottom w:val="single" w:sz="4" w:space="0" w:color="auto"/>
              <w:right w:val="single" w:sz="4" w:space="0" w:color="auto"/>
            </w:tcBorders>
            <w:shd w:val="clear" w:color="auto" w:fill="F3F3F3"/>
            <w:vAlign w:val="center"/>
            <w:hideMark/>
          </w:tcPr>
          <w:p w:rsidR="009B3414" w:rsidRDefault="009B3414" w:rsidP="00705B96">
            <w:pPr>
              <w:spacing w:after="0"/>
              <w:ind w:left="-2"/>
              <w:jc w:val="center"/>
              <w:rPr>
                <w:rFonts w:cs="FrankRuehl"/>
                <w:b/>
                <w:bCs/>
                <w:sz w:val="24"/>
              </w:rPr>
            </w:pPr>
            <w:r>
              <w:rPr>
                <w:rFonts w:cs="FrankRuehl" w:hint="cs"/>
                <w:b/>
                <w:bCs/>
                <w:sz w:val="24"/>
                <w:rtl/>
              </w:rPr>
              <w:t>נושא</w:t>
            </w:r>
          </w:p>
        </w:tc>
        <w:tc>
          <w:tcPr>
            <w:tcW w:w="1568" w:type="pct"/>
            <w:tcBorders>
              <w:top w:val="single" w:sz="4" w:space="0" w:color="auto"/>
              <w:left w:val="single" w:sz="4" w:space="0" w:color="auto"/>
              <w:bottom w:val="single" w:sz="4" w:space="0" w:color="auto"/>
              <w:right w:val="single" w:sz="4" w:space="0" w:color="auto"/>
            </w:tcBorders>
            <w:shd w:val="clear" w:color="auto" w:fill="F3F3F3"/>
            <w:vAlign w:val="center"/>
            <w:hideMark/>
          </w:tcPr>
          <w:p w:rsidR="009B3414" w:rsidRDefault="009B3414" w:rsidP="00705B96">
            <w:pPr>
              <w:spacing w:after="0"/>
              <w:ind w:left="-2"/>
              <w:jc w:val="center"/>
              <w:rPr>
                <w:rFonts w:cs="FrankRuehl"/>
                <w:b/>
                <w:bCs/>
                <w:sz w:val="24"/>
              </w:rPr>
            </w:pPr>
            <w:r>
              <w:rPr>
                <w:rFonts w:cs="FrankRuehl" w:hint="cs"/>
                <w:b/>
                <w:bCs/>
                <w:sz w:val="24"/>
                <w:rtl/>
              </w:rPr>
              <w:t>פירוט הנימוקים לבקשה</w:t>
            </w: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bl>
    <w:p w:rsidR="009B3414" w:rsidRDefault="009B3414" w:rsidP="00705B96">
      <w:pPr>
        <w:spacing w:after="0"/>
        <w:ind w:left="-2"/>
        <w:rPr>
          <w:rFonts w:cs="FrankRuehl"/>
          <w:sz w:val="24"/>
        </w:rPr>
      </w:pPr>
    </w:p>
    <w:p w:rsidR="009B3414" w:rsidRDefault="009B3414" w:rsidP="00705B96">
      <w:pPr>
        <w:spacing w:after="0" w:line="360" w:lineRule="auto"/>
        <w:ind w:left="-2"/>
        <w:jc w:val="both"/>
        <w:rPr>
          <w:rFonts w:cs="FrankRuehl"/>
          <w:sz w:val="26"/>
          <w:szCs w:val="26"/>
          <w:rtl/>
        </w:rPr>
      </w:pPr>
      <w:r>
        <w:rPr>
          <w:rFonts w:cs="FrankRuehl" w:hint="cs"/>
          <w:sz w:val="26"/>
          <w:szCs w:val="26"/>
          <w:u w:val="single"/>
          <w:rtl/>
        </w:rPr>
        <w:t>אנו מצהירים בזה כדלקמן</w:t>
      </w:r>
      <w:r>
        <w:rPr>
          <w:rFonts w:cs="FrankRuehl" w:hint="cs"/>
          <w:sz w:val="26"/>
          <w:szCs w:val="26"/>
          <w:rtl/>
        </w:rPr>
        <w:t>:</w:t>
      </w:r>
    </w:p>
    <w:p w:rsidR="009B3414" w:rsidRDefault="009B3414" w:rsidP="00487268">
      <w:pPr>
        <w:pStyle w:val="aff2"/>
        <w:numPr>
          <w:ilvl w:val="0"/>
          <w:numId w:val="23"/>
        </w:numPr>
        <w:spacing w:after="0" w:line="360" w:lineRule="auto"/>
        <w:ind w:left="395"/>
        <w:jc w:val="both"/>
        <w:rPr>
          <w:rFonts w:cs="FrankRuehl"/>
          <w:sz w:val="26"/>
          <w:szCs w:val="26"/>
          <w:rtl/>
        </w:rPr>
      </w:pPr>
      <w:r>
        <w:rPr>
          <w:rFonts w:cs="FrankRuehl" w:hint="cs"/>
          <w:sz w:val="26"/>
          <w:szCs w:val="26"/>
          <w:rtl/>
        </w:rPr>
        <w:t>ידוע לנו, כי במידה ולא נמלא נספח זה ייראה הדבר כאילו אין בהצעתנו חלקים חסויים.</w:t>
      </w:r>
    </w:p>
    <w:p w:rsidR="009B3414" w:rsidRDefault="009B3414" w:rsidP="00487268">
      <w:pPr>
        <w:pStyle w:val="aff2"/>
        <w:numPr>
          <w:ilvl w:val="0"/>
          <w:numId w:val="23"/>
        </w:numPr>
        <w:spacing w:after="0" w:line="360" w:lineRule="auto"/>
        <w:ind w:left="395"/>
        <w:jc w:val="both"/>
        <w:rPr>
          <w:rFonts w:cs="FrankRuehl"/>
          <w:sz w:val="26"/>
          <w:szCs w:val="26"/>
          <w:rtl/>
        </w:rPr>
      </w:pPr>
      <w:r>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rsidR="009B3414" w:rsidRDefault="009B3414" w:rsidP="00487268">
      <w:pPr>
        <w:pStyle w:val="aff2"/>
        <w:numPr>
          <w:ilvl w:val="0"/>
          <w:numId w:val="23"/>
        </w:numPr>
        <w:spacing w:after="0" w:line="360" w:lineRule="auto"/>
        <w:ind w:left="395"/>
        <w:jc w:val="both"/>
        <w:rPr>
          <w:rFonts w:cs="FrankRuehl"/>
          <w:sz w:val="26"/>
          <w:szCs w:val="26"/>
          <w:rtl/>
        </w:rPr>
      </w:pPr>
      <w:r>
        <w:rPr>
          <w:rFonts w:cs="FrankRuehl" w:hint="cs"/>
          <w:sz w:val="26"/>
          <w:szCs w:val="26"/>
          <w:rtl/>
        </w:rPr>
        <w:t>ידוע לנו ומוסכם על-ידינו, כי הסמכות הסופית והבלעדית להכרעה בדבר חיסיון חלקים אלו נתונה לוועדת המכרזים.</w:t>
      </w:r>
    </w:p>
    <w:p w:rsidR="009B3414" w:rsidRDefault="009B3414" w:rsidP="00705B96">
      <w:pPr>
        <w:spacing w:after="0"/>
        <w:ind w:left="-2"/>
        <w:rPr>
          <w:rFonts w:cs="FrankRuehl"/>
          <w:sz w:val="24"/>
          <w:rtl/>
        </w:rPr>
      </w:pPr>
      <w:r>
        <w:rPr>
          <w:rFonts w:cs="FrankRuehl" w:hint="cs"/>
          <w:b/>
          <w:bCs/>
          <w:sz w:val="28"/>
          <w:szCs w:val="28"/>
          <w:u w:val="single"/>
          <w:rtl/>
        </w:rPr>
        <w:t>מצ"ב העתק מהצעתנו עם החלקים המפורטים לעיל מושחרים ע"ג תקליטור (</w:t>
      </w:r>
      <w:r>
        <w:rPr>
          <w:rFonts w:cs="FrankRuehl"/>
          <w:b/>
          <w:bCs/>
          <w:sz w:val="28"/>
          <w:szCs w:val="28"/>
          <w:u w:val="single"/>
        </w:rPr>
        <w:t>CD</w:t>
      </w:r>
      <w:r>
        <w:rPr>
          <w:rFonts w:cs="FrankRuehl" w:hint="cs"/>
          <w:b/>
          <w:bCs/>
          <w:sz w:val="28"/>
          <w:szCs w:val="28"/>
          <w:u w:val="single"/>
          <w:rtl/>
        </w:rPr>
        <w:t>)/דיסק און קי</w:t>
      </w:r>
      <w:r>
        <w:rPr>
          <w:rFonts w:cs="FrankRuehl" w:hint="cs"/>
          <w:b/>
          <w:bCs/>
          <w:sz w:val="28"/>
          <w:szCs w:val="28"/>
          <w:rtl/>
        </w:rPr>
        <w:t>.</w:t>
      </w:r>
    </w:p>
    <w:p w:rsidR="009B3414" w:rsidRDefault="009B3414" w:rsidP="00705B96">
      <w:pPr>
        <w:spacing w:after="0"/>
        <w:ind w:left="-2"/>
        <w:rPr>
          <w:rFonts w:cs="FrankRuehl"/>
          <w:sz w:val="24"/>
          <w:rtl/>
        </w:rPr>
      </w:pPr>
    </w:p>
    <w:p w:rsidR="009B3414" w:rsidRDefault="009B3414" w:rsidP="00705B96">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9B3414" w:rsidTr="009B3414">
        <w:trPr>
          <w:jc w:val="center"/>
        </w:trPr>
        <w:tc>
          <w:tcPr>
            <w:tcW w:w="127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תאריך</w:t>
            </w:r>
          </w:p>
        </w:tc>
        <w:tc>
          <w:tcPr>
            <w:tcW w:w="2021"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שם המציע</w:t>
            </w:r>
          </w:p>
        </w:tc>
        <w:tc>
          <w:tcPr>
            <w:tcW w:w="2091"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שם מורשה החתימה</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חתימה</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חותמת המציע</w:t>
            </w:r>
          </w:p>
        </w:tc>
      </w:tr>
      <w:tr w:rsidR="009B3414" w:rsidTr="009B3414">
        <w:trPr>
          <w:jc w:val="center"/>
        </w:trPr>
        <w:tc>
          <w:tcPr>
            <w:tcW w:w="12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2021" w:type="dxa"/>
            <w:vMerge w:val="restar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209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1843"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1985" w:type="dxa"/>
            <w:vMerge w:val="restar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12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36"/>
                <w:szCs w:val="36"/>
              </w:rPr>
            </w:pPr>
          </w:p>
        </w:tc>
        <w:tc>
          <w:tcPr>
            <w:tcW w:w="209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1843"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24"/>
              </w:rPr>
            </w:pPr>
          </w:p>
        </w:tc>
      </w:tr>
      <w:tr w:rsidR="009B3414" w:rsidTr="009B3414">
        <w:trPr>
          <w:jc w:val="center"/>
        </w:trPr>
        <w:tc>
          <w:tcPr>
            <w:tcW w:w="12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36"/>
                <w:szCs w:val="36"/>
              </w:rPr>
            </w:pPr>
          </w:p>
        </w:tc>
        <w:tc>
          <w:tcPr>
            <w:tcW w:w="209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1843"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24"/>
              </w:rPr>
            </w:pPr>
          </w:p>
        </w:tc>
      </w:tr>
    </w:tbl>
    <w:p w:rsidR="00521CCF" w:rsidRDefault="00521CCF" w:rsidP="00705B96">
      <w:pPr>
        <w:spacing w:after="0"/>
        <w:ind w:left="-2"/>
        <w:jc w:val="center"/>
        <w:rPr>
          <w:rFonts w:cs="FrankRuehl"/>
          <w:b/>
          <w:bCs/>
          <w:sz w:val="32"/>
          <w:szCs w:val="32"/>
          <w:u w:val="single"/>
          <w:rtl/>
        </w:rPr>
      </w:pPr>
    </w:p>
    <w:p w:rsidR="00F26DA6" w:rsidRDefault="00F26DA6" w:rsidP="00705B96">
      <w:pPr>
        <w:spacing w:after="0"/>
        <w:ind w:left="-2"/>
        <w:jc w:val="center"/>
        <w:rPr>
          <w:rFonts w:cs="FrankRuehl"/>
          <w:b/>
          <w:bCs/>
          <w:sz w:val="32"/>
          <w:szCs w:val="32"/>
          <w:u w:val="single"/>
          <w:rtl/>
        </w:rPr>
      </w:pPr>
    </w:p>
    <w:p w:rsidR="00521CCF" w:rsidRDefault="00521CCF">
      <w:pPr>
        <w:bidi w:val="0"/>
        <w:rPr>
          <w:rFonts w:cs="FrankRuehl"/>
          <w:b/>
          <w:bCs/>
          <w:sz w:val="32"/>
          <w:szCs w:val="32"/>
          <w:u w:val="single"/>
        </w:rPr>
      </w:pPr>
      <w:r>
        <w:rPr>
          <w:rFonts w:cs="FrankRuehl"/>
          <w:b/>
          <w:bCs/>
          <w:sz w:val="32"/>
          <w:szCs w:val="32"/>
          <w:u w:val="single"/>
          <w:rtl/>
        </w:rPr>
        <w:br w:type="page"/>
      </w:r>
    </w:p>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נספח י</w:t>
      </w:r>
      <w:r w:rsidR="00661892">
        <w:rPr>
          <w:rFonts w:cs="FrankRuehl" w:hint="cs"/>
          <w:b/>
          <w:bCs/>
          <w:sz w:val="32"/>
          <w:szCs w:val="32"/>
          <w:u w:val="single"/>
          <w:rtl/>
        </w:rPr>
        <w:t>'</w:t>
      </w:r>
      <w:r>
        <w:rPr>
          <w:rFonts w:cs="FrankRuehl" w:hint="cs"/>
          <w:b/>
          <w:bCs/>
          <w:sz w:val="32"/>
          <w:szCs w:val="32"/>
          <w:u w:val="single"/>
          <w:rtl/>
        </w:rPr>
        <w:t xml:space="preserve"> (1)</w:t>
      </w:r>
    </w:p>
    <w:bookmarkEnd w:id="32"/>
    <w:p w:rsidR="009B3414" w:rsidRDefault="009B3414" w:rsidP="00705B96">
      <w:pPr>
        <w:spacing w:after="0" w:line="360" w:lineRule="auto"/>
        <w:ind w:left="-2"/>
        <w:jc w:val="center"/>
        <w:rPr>
          <w:rFonts w:cs="FrankRuehl"/>
          <w:rtl/>
        </w:rPr>
      </w:pPr>
      <w:r>
        <w:rPr>
          <w:rFonts w:cs="FrankRuehl" w:hint="cs"/>
          <w:b/>
          <w:bCs/>
          <w:szCs w:val="28"/>
          <w:u w:val="single"/>
          <w:rtl/>
        </w:rPr>
        <w:t>פירוט ניסיון המציע</w:t>
      </w:r>
    </w:p>
    <w:p w:rsidR="009B3414" w:rsidRDefault="009B3414" w:rsidP="00705B96">
      <w:pPr>
        <w:spacing w:after="0" w:line="360" w:lineRule="auto"/>
        <w:ind w:left="-2"/>
        <w:rPr>
          <w:rFonts w:cs="FrankRuehl"/>
          <w:rtl/>
        </w:rPr>
      </w:pPr>
    </w:p>
    <w:tbl>
      <w:tblPr>
        <w:tblStyle w:val="afff8"/>
        <w:bidiVisual/>
        <w:tblW w:w="0" w:type="auto"/>
        <w:tblInd w:w="1779" w:type="dxa"/>
        <w:tblLook w:val="04A0" w:firstRow="1" w:lastRow="0" w:firstColumn="1" w:lastColumn="0" w:noHBand="0" w:noVBand="1"/>
      </w:tblPr>
      <w:tblGrid>
        <w:gridCol w:w="2693"/>
        <w:gridCol w:w="2693"/>
      </w:tblGrid>
      <w:tr w:rsidR="009B3414" w:rsidTr="009B3414">
        <w:tc>
          <w:tcPr>
            <w:tcW w:w="2693" w:type="dxa"/>
            <w:tcBorders>
              <w:top w:val="single" w:sz="4" w:space="0" w:color="auto"/>
              <w:left w:val="single" w:sz="4" w:space="0" w:color="auto"/>
              <w:bottom w:val="single" w:sz="4" w:space="0" w:color="auto"/>
              <w:right w:val="single" w:sz="4" w:space="0" w:color="auto"/>
            </w:tcBorders>
          </w:tcPr>
          <w:p w:rsidR="009B3414" w:rsidRDefault="009B3414" w:rsidP="00705B96">
            <w:pPr>
              <w:tabs>
                <w:tab w:val="left" w:pos="2266"/>
              </w:tabs>
              <w:jc w:val="center"/>
              <w:rPr>
                <w:rFonts w:cs="FrankRuehl"/>
                <w:rtl/>
              </w:rPr>
            </w:pPr>
          </w:p>
          <w:p w:rsidR="009B3414" w:rsidRDefault="009B3414" w:rsidP="00705B96">
            <w:pPr>
              <w:tabs>
                <w:tab w:val="left" w:pos="2266"/>
              </w:tabs>
              <w:jc w:val="center"/>
              <w:rPr>
                <w:rFonts w:cs="FrankRuehl"/>
              </w:rPr>
            </w:pPr>
          </w:p>
        </w:tc>
        <w:tc>
          <w:tcPr>
            <w:tcW w:w="2693" w:type="dxa"/>
            <w:tcBorders>
              <w:top w:val="single" w:sz="4" w:space="0" w:color="auto"/>
              <w:left w:val="single" w:sz="4" w:space="0" w:color="auto"/>
              <w:bottom w:val="single" w:sz="4" w:space="0" w:color="auto"/>
              <w:right w:val="single" w:sz="4" w:space="0" w:color="auto"/>
            </w:tcBorders>
          </w:tcPr>
          <w:p w:rsidR="009B3414" w:rsidRDefault="009B3414" w:rsidP="00705B96">
            <w:pPr>
              <w:tabs>
                <w:tab w:val="left" w:pos="2266"/>
              </w:tabs>
              <w:jc w:val="center"/>
              <w:rPr>
                <w:rFonts w:cs="FrankRuehl"/>
              </w:rPr>
            </w:pPr>
          </w:p>
        </w:tc>
      </w:tr>
      <w:tr w:rsidR="009B3414" w:rsidTr="009B3414">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B3414" w:rsidRDefault="009B3414" w:rsidP="00705B96">
            <w:pPr>
              <w:tabs>
                <w:tab w:val="left" w:pos="2266"/>
              </w:tabs>
              <w:jc w:val="center"/>
              <w:rPr>
                <w:rFonts w:cs="FrankRuehl"/>
                <w:sz w:val="24"/>
                <w:szCs w:val="24"/>
              </w:rPr>
            </w:pPr>
            <w:r>
              <w:rPr>
                <w:rFonts w:cs="FrankRuehl" w:hint="cs"/>
                <w:sz w:val="24"/>
                <w:szCs w:val="24"/>
                <w:rtl/>
              </w:rPr>
              <w:t>שם המציע</w:t>
            </w:r>
          </w:p>
        </w:tc>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B3414" w:rsidRDefault="009B3414" w:rsidP="00705B96">
            <w:pPr>
              <w:tabs>
                <w:tab w:val="left" w:pos="2266"/>
              </w:tabs>
              <w:jc w:val="center"/>
              <w:rPr>
                <w:rFonts w:cs="FrankRuehl"/>
                <w:sz w:val="24"/>
                <w:szCs w:val="24"/>
              </w:rPr>
            </w:pPr>
            <w:r>
              <w:rPr>
                <w:rFonts w:cs="FrankRuehl" w:hint="cs"/>
                <w:sz w:val="24"/>
                <w:szCs w:val="24"/>
                <w:rtl/>
              </w:rPr>
              <w:t>ח.פ./ת.ז./ע.מ.</w:t>
            </w:r>
          </w:p>
        </w:tc>
      </w:tr>
    </w:tbl>
    <w:p w:rsidR="009B3414" w:rsidRDefault="009B3414" w:rsidP="00705B96">
      <w:pPr>
        <w:tabs>
          <w:tab w:val="left" w:pos="2266"/>
        </w:tabs>
        <w:spacing w:after="0"/>
        <w:ind w:left="281"/>
        <w:rPr>
          <w:rFonts w:cs="FrankRuehl"/>
          <w:rtl/>
        </w:rPr>
      </w:pPr>
    </w:p>
    <w:p w:rsidR="009B3414" w:rsidRDefault="009B3414" w:rsidP="00705B96">
      <w:pPr>
        <w:spacing w:after="0"/>
        <w:ind w:left="-2"/>
        <w:rPr>
          <w:rFonts w:cs="FrankRuehl"/>
          <w:b/>
          <w:bCs/>
          <w:sz w:val="26"/>
          <w:szCs w:val="26"/>
          <w:rtl/>
        </w:rPr>
      </w:pPr>
      <w:r>
        <w:rPr>
          <w:rFonts w:cs="FrankRuehl" w:hint="cs"/>
          <w:b/>
          <w:bCs/>
          <w:sz w:val="26"/>
          <w:szCs w:val="26"/>
          <w:rtl/>
        </w:rPr>
        <w:t>ב</w:t>
      </w:r>
      <w:r>
        <w:rPr>
          <w:rFonts w:cs="FrankRuehl" w:hint="cs"/>
          <w:b/>
          <w:bCs/>
          <w:rtl/>
        </w:rPr>
        <w:t xml:space="preserve">. </w:t>
      </w:r>
      <w:r>
        <w:rPr>
          <w:rFonts w:cs="FrankRuehl" w:hint="cs"/>
          <w:b/>
          <w:bCs/>
          <w:sz w:val="26"/>
          <w:szCs w:val="26"/>
          <w:u w:val="single"/>
          <w:rtl/>
        </w:rPr>
        <w:t>פרטי הניסיון המקצועי</w:t>
      </w:r>
    </w:p>
    <w:p w:rsidR="009B3414" w:rsidRDefault="009B3414" w:rsidP="00705B96">
      <w:pPr>
        <w:spacing w:after="0" w:line="360" w:lineRule="auto"/>
        <w:ind w:left="281"/>
        <w:rPr>
          <w:rFonts w:cs="FrankRuehl"/>
          <w:sz w:val="26"/>
          <w:szCs w:val="26"/>
          <w:rtl/>
        </w:rPr>
      </w:pPr>
      <w:r>
        <w:rPr>
          <w:rFonts w:cs="FrankRuehl" w:hint="cs"/>
          <w:sz w:val="26"/>
          <w:szCs w:val="26"/>
          <w:rtl/>
        </w:rPr>
        <w:t>על המציע לציין פרטים בדבר ניסיון המציע כמפורט להלן:</w:t>
      </w:r>
    </w:p>
    <w:tbl>
      <w:tblPr>
        <w:bidiVisual/>
        <w:tblW w:w="9413" w:type="dxa"/>
        <w:tblBorders>
          <w:top w:val="single" w:sz="4" w:space="0" w:color="auto"/>
        </w:tblBorders>
        <w:tblLook w:val="04A0" w:firstRow="1" w:lastRow="0" w:firstColumn="1" w:lastColumn="0" w:noHBand="0" w:noVBand="1"/>
      </w:tblPr>
      <w:tblGrid>
        <w:gridCol w:w="1744"/>
        <w:gridCol w:w="1461"/>
        <w:gridCol w:w="1278"/>
        <w:gridCol w:w="2738"/>
        <w:gridCol w:w="2192"/>
      </w:tblGrid>
      <w:tr w:rsidR="009B3414" w:rsidTr="009B3414">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המסגרת/ מזמין 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מועד תחילת השירות</w:t>
            </w:r>
          </w:p>
          <w:p w:rsidR="009B3414" w:rsidRDefault="009B3414" w:rsidP="00705B96">
            <w:pPr>
              <w:spacing w:after="0"/>
              <w:ind w:left="-2"/>
              <w:jc w:val="center"/>
              <w:rPr>
                <w:rFonts w:cs="FrankRuehl"/>
                <w:sz w:val="26"/>
                <w:szCs w:val="26"/>
              </w:rPr>
            </w:pPr>
            <w:r>
              <w:rPr>
                <w:rFonts w:cs="FrankRuehl" w:hint="cs"/>
                <w:sz w:val="26"/>
                <w:szCs w:val="26"/>
                <w:rtl/>
              </w:rPr>
              <w:t xml:space="preserve">(יום-חודש-שנה) </w:t>
            </w:r>
          </w:p>
        </w:tc>
        <w:tc>
          <w:tcPr>
            <w:tcW w:w="1278"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מועד סיום השירות</w:t>
            </w:r>
          </w:p>
          <w:p w:rsidR="009B3414" w:rsidRDefault="009B3414" w:rsidP="00705B96">
            <w:pPr>
              <w:spacing w:after="0"/>
              <w:ind w:left="-2"/>
              <w:jc w:val="center"/>
              <w:rPr>
                <w:rFonts w:cs="FrankRuehl"/>
                <w:sz w:val="26"/>
                <w:szCs w:val="26"/>
              </w:rPr>
            </w:pPr>
            <w:r>
              <w:rPr>
                <w:rFonts w:cs="FrankRuehl" w:hint="cs"/>
                <w:sz w:val="26"/>
                <w:szCs w:val="26"/>
                <w:rtl/>
              </w:rPr>
              <w:t>(יום-חודש-שנה)</w:t>
            </w:r>
          </w:p>
        </w:tc>
        <w:tc>
          <w:tcPr>
            <w:tcW w:w="2738"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פרטים מדויקים בדבר המהות השירות שניתן</w:t>
            </w:r>
          </w:p>
          <w:p w:rsidR="009B3414" w:rsidRDefault="009B3414" w:rsidP="00705B96">
            <w:pPr>
              <w:spacing w:after="0" w:line="240" w:lineRule="auto"/>
              <w:ind w:left="-2"/>
              <w:jc w:val="center"/>
              <w:rPr>
                <w:rFonts w:cs="FrankRuehl"/>
                <w:sz w:val="26"/>
                <w:szCs w:val="26"/>
              </w:rPr>
            </w:pPr>
            <w:r>
              <w:rPr>
                <w:rFonts w:cs="FrankRuehl" w:hint="cs"/>
                <w:sz w:val="26"/>
                <w:szCs w:val="26"/>
                <w:rtl/>
              </w:rPr>
              <w:t xml:space="preserve">(מה נעשה, מס' עובדים, מס' עבודות במקביל, האם שימש כמנהל או כאחראי על עובדים ומספרם וכו') </w:t>
            </w:r>
          </w:p>
        </w:tc>
        <w:tc>
          <w:tcPr>
            <w:tcW w:w="219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פרטי איש קשר</w:t>
            </w:r>
          </w:p>
          <w:p w:rsidR="009B3414" w:rsidRDefault="009B3414" w:rsidP="00705B96">
            <w:pPr>
              <w:spacing w:after="0"/>
              <w:ind w:left="-2"/>
              <w:jc w:val="center"/>
              <w:rPr>
                <w:rFonts w:cs="FrankRuehl"/>
                <w:b/>
                <w:bCs/>
                <w:sz w:val="26"/>
                <w:szCs w:val="26"/>
              </w:rPr>
            </w:pPr>
            <w:r>
              <w:rPr>
                <w:rFonts w:cs="FrankRuehl" w:hint="cs"/>
                <w:b/>
                <w:bCs/>
                <w:sz w:val="26"/>
                <w:szCs w:val="26"/>
                <w:rtl/>
              </w:rPr>
              <w:t>שם, כתובת ומס' טלפון</w:t>
            </w:r>
          </w:p>
        </w:tc>
      </w:tr>
      <w:tr w:rsidR="009B3414" w:rsidTr="009B3414">
        <w:trPr>
          <w:trHeight w:val="293"/>
        </w:trPr>
        <w:tc>
          <w:tcPr>
            <w:tcW w:w="174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6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ind w:left="-2"/>
              <w:rPr>
                <w:rFonts w:cs="FrankRuehl"/>
                <w:rtl/>
              </w:rPr>
            </w:pPr>
          </w:p>
          <w:p w:rsidR="009B3414" w:rsidRDefault="009B3414" w:rsidP="00705B96">
            <w:pPr>
              <w:spacing w:after="0"/>
              <w:ind w:left="-2"/>
              <w:rPr>
                <w:rFonts w:cs="FrankRuehl"/>
                <w:rtl/>
              </w:rPr>
            </w:pPr>
          </w:p>
          <w:p w:rsidR="009B3414" w:rsidRDefault="009B3414" w:rsidP="00705B96">
            <w:pPr>
              <w:spacing w:after="0"/>
              <w:rPr>
                <w:rFonts w:cs="FrankRuehl"/>
              </w:rPr>
            </w:pPr>
          </w:p>
        </w:tc>
        <w:tc>
          <w:tcPr>
            <w:tcW w:w="127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9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1056"/>
        </w:trPr>
        <w:tc>
          <w:tcPr>
            <w:tcW w:w="174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6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rPr>
                <w:rFonts w:cs="FrankRuehl"/>
                <w:rtl/>
              </w:rPr>
            </w:pPr>
          </w:p>
          <w:p w:rsidR="009B3414" w:rsidRDefault="009B3414" w:rsidP="00705B96">
            <w:pPr>
              <w:spacing w:after="0"/>
              <w:ind w:left="-2"/>
              <w:rPr>
                <w:rFonts w:cs="FrankRuehl"/>
                <w:rtl/>
              </w:rPr>
            </w:pPr>
          </w:p>
          <w:p w:rsidR="009B3414" w:rsidRDefault="009B3414" w:rsidP="00705B96">
            <w:pPr>
              <w:spacing w:after="0"/>
              <w:ind w:left="-2"/>
              <w:rPr>
                <w:rFonts w:cs="FrankRuehl"/>
              </w:rPr>
            </w:pPr>
          </w:p>
        </w:tc>
        <w:tc>
          <w:tcPr>
            <w:tcW w:w="127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9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1060"/>
        </w:trPr>
        <w:tc>
          <w:tcPr>
            <w:tcW w:w="174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6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line="360" w:lineRule="auto"/>
              <w:ind w:left="-2"/>
              <w:rPr>
                <w:rFonts w:cs="FrankRuehl"/>
                <w:rtl/>
              </w:rPr>
            </w:pPr>
          </w:p>
          <w:p w:rsidR="009B3414" w:rsidRDefault="009B3414" w:rsidP="00705B96">
            <w:pPr>
              <w:spacing w:after="0"/>
              <w:ind w:left="-2"/>
              <w:rPr>
                <w:rFonts w:cs="FrankRuehl"/>
              </w:rPr>
            </w:pPr>
          </w:p>
        </w:tc>
        <w:tc>
          <w:tcPr>
            <w:tcW w:w="127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9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1122"/>
        </w:trPr>
        <w:tc>
          <w:tcPr>
            <w:tcW w:w="174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6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ind w:left="-2"/>
              <w:rPr>
                <w:rFonts w:cs="FrankRuehl"/>
                <w:rtl/>
              </w:rPr>
            </w:pPr>
          </w:p>
          <w:p w:rsidR="009B3414" w:rsidRDefault="009B3414" w:rsidP="00705B96">
            <w:pPr>
              <w:spacing w:after="0"/>
              <w:ind w:left="-2"/>
              <w:rPr>
                <w:rFonts w:cs="FrankRuehl"/>
              </w:rPr>
            </w:pPr>
          </w:p>
        </w:tc>
        <w:tc>
          <w:tcPr>
            <w:tcW w:w="127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9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bl>
    <w:p w:rsidR="009B3414" w:rsidRDefault="009B3414" w:rsidP="00705B96">
      <w:pPr>
        <w:spacing w:after="0"/>
        <w:ind w:left="-2"/>
        <w:rPr>
          <w:rFonts w:cs="FrankRuehl"/>
          <w:sz w:val="28"/>
          <w:szCs w:val="28"/>
          <w:rtl/>
        </w:rPr>
      </w:pPr>
    </w:p>
    <w:p w:rsidR="009B3414" w:rsidRDefault="009B3414" w:rsidP="00705B96">
      <w:pPr>
        <w:spacing w:after="0" w:line="240" w:lineRule="auto"/>
        <w:ind w:left="-2"/>
        <w:rPr>
          <w:rFonts w:cs="FrankRuehl"/>
          <w:b/>
          <w:bCs/>
          <w:sz w:val="26"/>
          <w:szCs w:val="26"/>
          <w:u w:val="single"/>
          <w:rtl/>
        </w:rPr>
      </w:pPr>
      <w:r>
        <w:rPr>
          <w:rFonts w:cs="FrankRuehl" w:hint="cs"/>
          <w:b/>
          <w:bCs/>
          <w:sz w:val="26"/>
          <w:szCs w:val="26"/>
          <w:u w:val="single"/>
          <w:rtl/>
        </w:rPr>
        <w:t>הערות:</w:t>
      </w:r>
    </w:p>
    <w:p w:rsidR="009B3414" w:rsidRDefault="009B3414" w:rsidP="00487268">
      <w:pPr>
        <w:pStyle w:val="aff2"/>
        <w:numPr>
          <w:ilvl w:val="0"/>
          <w:numId w:val="24"/>
        </w:numPr>
        <w:spacing w:after="0"/>
        <w:rPr>
          <w:rFonts w:cs="FrankRuehl"/>
          <w:b/>
          <w:bCs/>
          <w:sz w:val="26"/>
          <w:szCs w:val="26"/>
        </w:rPr>
      </w:pPr>
      <w:r>
        <w:rPr>
          <w:rFonts w:cs="FrankRuehl" w:hint="cs"/>
          <w:b/>
          <w:bCs/>
          <w:sz w:val="26"/>
          <w:szCs w:val="26"/>
          <w:rtl/>
        </w:rPr>
        <w:t>במידת הצורך, ניתן להוסיף שורות נוספות.</w:t>
      </w:r>
    </w:p>
    <w:p w:rsidR="009B3414" w:rsidRDefault="009B3414" w:rsidP="00487268">
      <w:pPr>
        <w:pStyle w:val="aff2"/>
        <w:numPr>
          <w:ilvl w:val="0"/>
          <w:numId w:val="24"/>
        </w:numPr>
        <w:spacing w:after="0" w:line="240" w:lineRule="auto"/>
        <w:jc w:val="both"/>
        <w:rPr>
          <w:rFonts w:cs="FrankRuehl"/>
          <w:sz w:val="26"/>
          <w:szCs w:val="26"/>
          <w:rtl/>
        </w:rPr>
      </w:pPr>
      <w:r>
        <w:rPr>
          <w:rFonts w:cs="FrankRuehl" w:hint="cs"/>
          <w:sz w:val="26"/>
          <w:szCs w:val="26"/>
          <w:rtl/>
        </w:rPr>
        <w:t>בכל שורה שמולאה יש למלא את כלל העמודות בהתאם לפירוט הנדרש בכותרת. אין מניעה להוסיף נתונים נוספים.</w:t>
      </w:r>
    </w:p>
    <w:p w:rsidR="009B3414" w:rsidRDefault="009B3414" w:rsidP="00487268">
      <w:pPr>
        <w:pStyle w:val="aff2"/>
        <w:numPr>
          <w:ilvl w:val="0"/>
          <w:numId w:val="24"/>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rsidR="009B3414" w:rsidRDefault="009B3414" w:rsidP="00705B96">
      <w:pPr>
        <w:spacing w:after="0"/>
        <w:rPr>
          <w:rFonts w:cs="FrankRuehl"/>
          <w:sz w:val="26"/>
          <w:szCs w:val="26"/>
        </w:rPr>
      </w:pPr>
    </w:p>
    <w:p w:rsidR="009B3414" w:rsidRDefault="009B3414" w:rsidP="00705B96">
      <w:pPr>
        <w:spacing w:after="0"/>
        <w:ind w:left="-2"/>
        <w:rPr>
          <w:rFonts w:cs="FrankRuehl"/>
          <w:sz w:val="26"/>
          <w:szCs w:val="26"/>
          <w:rtl/>
        </w:rPr>
      </w:pPr>
      <w:r>
        <w:rPr>
          <w:rFonts w:cs="FrankRuehl" w:hint="cs"/>
          <w:sz w:val="26"/>
          <w:szCs w:val="26"/>
          <w:rtl/>
        </w:rPr>
        <w:t>ולראיה באתי על החתום:</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sz w:val="26"/>
                <w:szCs w:val="26"/>
                <w:rtl/>
              </w:rPr>
            </w:pPr>
            <w:r>
              <w:rPr>
                <w:rFonts w:cs="FrankRuehl" w:hint="cs"/>
                <w:sz w:val="26"/>
                <w:szCs w:val="26"/>
                <w:rtl/>
              </w:rPr>
              <w:t>תאריך</w:t>
            </w:r>
          </w:p>
        </w:tc>
        <w:tc>
          <w:tcPr>
            <w:tcW w:w="3190" w:type="dxa"/>
            <w:hideMark/>
          </w:tcPr>
          <w:p w:rsidR="009B3414" w:rsidRDefault="009B3414" w:rsidP="00705B96">
            <w:pPr>
              <w:jc w:val="center"/>
              <w:rPr>
                <w:rFonts w:cs="FrankRuehl"/>
                <w:sz w:val="26"/>
                <w:szCs w:val="26"/>
              </w:rPr>
            </w:pPr>
            <w:r>
              <w:rPr>
                <w:rFonts w:cs="FrankRuehl" w:hint="cs"/>
                <w:sz w:val="26"/>
                <w:szCs w:val="26"/>
                <w:rtl/>
              </w:rPr>
              <w:t>שם, חתימה וחותמת</w:t>
            </w:r>
          </w:p>
        </w:tc>
      </w:tr>
    </w:tbl>
    <w:p w:rsidR="00521CCF" w:rsidRDefault="00521CCF" w:rsidP="00521CCF">
      <w:pPr>
        <w:spacing w:after="0"/>
        <w:jc w:val="center"/>
        <w:rPr>
          <w:rFonts w:cs="FrankRuehl"/>
          <w:b/>
          <w:bCs/>
          <w:sz w:val="32"/>
          <w:szCs w:val="32"/>
          <w:u w:val="single"/>
          <w:rtl/>
        </w:rPr>
      </w:pPr>
    </w:p>
    <w:p w:rsidR="00521CCF" w:rsidRDefault="00521CCF">
      <w:pPr>
        <w:bidi w:val="0"/>
        <w:rPr>
          <w:rFonts w:cs="FrankRuehl"/>
          <w:b/>
          <w:bCs/>
          <w:sz w:val="32"/>
          <w:szCs w:val="32"/>
          <w:u w:val="single"/>
        </w:rPr>
      </w:pPr>
      <w:r>
        <w:rPr>
          <w:rFonts w:cs="FrankRuehl"/>
          <w:b/>
          <w:bCs/>
          <w:sz w:val="32"/>
          <w:szCs w:val="32"/>
          <w:u w:val="single"/>
          <w:rtl/>
        </w:rPr>
        <w:br w:type="page"/>
      </w:r>
    </w:p>
    <w:p w:rsidR="00521CCF" w:rsidRDefault="009B3414" w:rsidP="00521CCF">
      <w:pPr>
        <w:spacing w:after="0"/>
        <w:jc w:val="center"/>
        <w:rPr>
          <w:rFonts w:cs="FrankRuehl"/>
          <w:b/>
          <w:bCs/>
          <w:sz w:val="32"/>
          <w:szCs w:val="32"/>
          <w:u w:val="single"/>
        </w:rPr>
      </w:pPr>
      <w:r>
        <w:rPr>
          <w:rFonts w:cs="FrankRuehl" w:hint="cs"/>
          <w:b/>
          <w:bCs/>
          <w:sz w:val="32"/>
          <w:szCs w:val="32"/>
          <w:u w:val="single"/>
          <w:rtl/>
        </w:rPr>
        <w:lastRenderedPageBreak/>
        <w:t>נספח י</w:t>
      </w:r>
      <w:r w:rsidR="00661892">
        <w:rPr>
          <w:rFonts w:cs="FrankRuehl" w:hint="cs"/>
          <w:b/>
          <w:bCs/>
          <w:sz w:val="32"/>
          <w:szCs w:val="32"/>
          <w:u w:val="single"/>
          <w:rtl/>
        </w:rPr>
        <w:t>'</w:t>
      </w:r>
      <w:r>
        <w:rPr>
          <w:rFonts w:cs="FrankRuehl" w:hint="cs"/>
          <w:b/>
          <w:bCs/>
          <w:sz w:val="32"/>
          <w:szCs w:val="32"/>
          <w:u w:val="single"/>
          <w:rtl/>
        </w:rPr>
        <w:t>(2)</w:t>
      </w:r>
    </w:p>
    <w:p w:rsidR="009B3414" w:rsidRDefault="009B3414" w:rsidP="00705B96">
      <w:pPr>
        <w:spacing w:after="0"/>
        <w:ind w:left="-2"/>
        <w:jc w:val="center"/>
        <w:rPr>
          <w:rFonts w:cs="FrankRuehl"/>
          <w:rtl/>
        </w:rPr>
      </w:pPr>
      <w:r>
        <w:rPr>
          <w:rFonts w:cs="FrankRuehl" w:hint="cs"/>
          <w:b/>
          <w:bCs/>
          <w:szCs w:val="28"/>
          <w:u w:val="single"/>
          <w:rtl/>
        </w:rPr>
        <w:t xml:space="preserve">פירוט ניסיון </w:t>
      </w:r>
      <w:r w:rsidR="000B742F">
        <w:rPr>
          <w:rFonts w:cs="FrankRuehl" w:hint="cs"/>
          <w:b/>
          <w:bCs/>
          <w:szCs w:val="28"/>
          <w:u w:val="single"/>
          <w:rtl/>
        </w:rPr>
        <w:t>המבקר הבכיר</w:t>
      </w:r>
      <w:r>
        <w:rPr>
          <w:rFonts w:cs="FrankRuehl" w:hint="cs"/>
          <w:b/>
          <w:bCs/>
          <w:szCs w:val="28"/>
          <w:u w:val="single"/>
          <w:rtl/>
        </w:rPr>
        <w:t xml:space="preserve"> מטעם המציע</w:t>
      </w:r>
    </w:p>
    <w:p w:rsidR="009B3414" w:rsidRDefault="009B3414" w:rsidP="00705B96">
      <w:pPr>
        <w:spacing w:after="0"/>
        <w:ind w:left="-2"/>
        <w:jc w:val="center"/>
        <w:rPr>
          <w:rFonts w:cs="FrankRuehl"/>
          <w:rtl/>
        </w:rPr>
      </w:pPr>
      <w:r>
        <w:rPr>
          <w:rFonts w:cs="FrankRuehl" w:hint="cs"/>
          <w:rtl/>
        </w:rPr>
        <w:t xml:space="preserve">יש למלא את כל הטבלאות וכן את ההצהרה בסוף הנספח </w:t>
      </w:r>
    </w:p>
    <w:p w:rsidR="009B3414" w:rsidRDefault="009B3414" w:rsidP="00705B96">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8"/>
        <w:gridCol w:w="1403"/>
        <w:gridCol w:w="1263"/>
        <w:gridCol w:w="1263"/>
        <w:gridCol w:w="1158"/>
      </w:tblGrid>
      <w:tr w:rsidR="009B3414" w:rsidTr="009B3414">
        <w:trPr>
          <w:jc w:val="center"/>
        </w:trPr>
        <w:tc>
          <w:tcPr>
            <w:tcW w:w="141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העובד</w:t>
            </w:r>
          </w:p>
        </w:tc>
        <w:tc>
          <w:tcPr>
            <w:tcW w:w="990"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ת.ז</w:t>
            </w:r>
          </w:p>
        </w:tc>
        <w:tc>
          <w:tcPr>
            <w:tcW w:w="89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שנת לידה</w:t>
            </w:r>
          </w:p>
        </w:tc>
        <w:tc>
          <w:tcPr>
            <w:tcW w:w="89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טלפון</w:t>
            </w:r>
          </w:p>
        </w:tc>
        <w:tc>
          <w:tcPr>
            <w:tcW w:w="817"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שנות ניסיון בתחום</w:t>
            </w:r>
          </w:p>
        </w:tc>
      </w:tr>
      <w:tr w:rsidR="009B3414" w:rsidTr="009B3414">
        <w:trPr>
          <w:trHeight w:val="550"/>
          <w:jc w:val="center"/>
        </w:trPr>
        <w:tc>
          <w:tcPr>
            <w:tcW w:w="1411"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990"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891"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891"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8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r>
    </w:tbl>
    <w:p w:rsidR="009B3414" w:rsidRDefault="009B3414" w:rsidP="00705B96">
      <w:pPr>
        <w:spacing w:after="0"/>
        <w:ind w:left="-2"/>
        <w:rPr>
          <w:rFonts w:cs="FrankRuehl"/>
          <w:sz w:val="26"/>
          <w:szCs w:val="26"/>
          <w:rtl/>
        </w:rPr>
      </w:pPr>
    </w:p>
    <w:p w:rsidR="009B3414" w:rsidRDefault="009B3414" w:rsidP="00705B96">
      <w:pPr>
        <w:spacing w:after="0"/>
        <w:ind w:left="-2"/>
        <w:rPr>
          <w:rFonts w:cs="FrankRuehl"/>
          <w:b/>
          <w:bCs/>
          <w:szCs w:val="28"/>
          <w:u w:val="single"/>
          <w:rtl/>
        </w:rPr>
      </w:pPr>
      <w:r>
        <w:rPr>
          <w:rFonts w:cs="FrankRuehl" w:hint="cs"/>
          <w:b/>
          <w:bCs/>
          <w:szCs w:val="28"/>
          <w:u w:val="single"/>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תחום התואר</w:t>
            </w:r>
          </w:p>
        </w:tc>
        <w:tc>
          <w:tcPr>
            <w:tcW w:w="316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המוסד האקדמי</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מיום</w:t>
            </w: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ראשון</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שני</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שלישי</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bl>
    <w:p w:rsidR="009B3414" w:rsidRDefault="009B3414" w:rsidP="00705B96">
      <w:pPr>
        <w:spacing w:after="0"/>
        <w:ind w:left="-2"/>
        <w:rPr>
          <w:rFonts w:cs="FrankRuehl"/>
          <w:sz w:val="26"/>
          <w:szCs w:val="26"/>
          <w:rtl/>
        </w:rPr>
      </w:pPr>
    </w:p>
    <w:p w:rsidR="009B3414" w:rsidRDefault="009B3414" w:rsidP="00705B96">
      <w:pPr>
        <w:spacing w:after="0" w:line="240" w:lineRule="auto"/>
        <w:ind w:left="-2"/>
        <w:rPr>
          <w:rFonts w:cs="FrankRuehl"/>
          <w:b/>
          <w:bCs/>
          <w:sz w:val="26"/>
          <w:szCs w:val="26"/>
          <w:rtl/>
        </w:rPr>
      </w:pPr>
    </w:p>
    <w:p w:rsidR="009B3414" w:rsidRDefault="009B3414" w:rsidP="00705B96">
      <w:pPr>
        <w:spacing w:after="0"/>
        <w:ind w:left="-2"/>
        <w:rPr>
          <w:rFonts w:cs="FrankRuehl"/>
          <w:b/>
          <w:bCs/>
          <w:szCs w:val="28"/>
          <w:u w:val="single"/>
          <w:rtl/>
        </w:rPr>
      </w:pPr>
      <w:r>
        <w:rPr>
          <w:rFonts w:cs="FrankRuehl" w:hint="cs"/>
          <w:b/>
          <w:bCs/>
          <w:szCs w:val="28"/>
          <w:u w:val="single"/>
          <w:rtl/>
        </w:rPr>
        <w:t>פירוט עבודות שבוצעו</w:t>
      </w:r>
    </w:p>
    <w:p w:rsidR="009B3414" w:rsidRDefault="009B3414" w:rsidP="00705B96">
      <w:pPr>
        <w:spacing w:after="0"/>
        <w:ind w:left="-2"/>
        <w:rPr>
          <w:rFonts w:cs="FrankRuehl"/>
          <w:b/>
          <w:bCs/>
          <w:szCs w:val="28"/>
          <w:u w:val="single"/>
          <w:rtl/>
        </w:rPr>
      </w:pPr>
    </w:p>
    <w:tbl>
      <w:tblPr>
        <w:bidiVisual/>
        <w:tblW w:w="9387" w:type="dxa"/>
        <w:tblBorders>
          <w:top w:val="single" w:sz="4" w:space="0" w:color="auto"/>
        </w:tblBorders>
        <w:tblLook w:val="04A0" w:firstRow="1" w:lastRow="0" w:firstColumn="1" w:lastColumn="0" w:noHBand="0" w:noVBand="1"/>
      </w:tblPr>
      <w:tblGrid>
        <w:gridCol w:w="1739"/>
        <w:gridCol w:w="1457"/>
        <w:gridCol w:w="1274"/>
        <w:gridCol w:w="2731"/>
        <w:gridCol w:w="2186"/>
      </w:tblGrid>
      <w:tr w:rsidR="009B3414" w:rsidTr="009B3414">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המסגרת/ מזמין 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מועד תחילת השירות</w:t>
            </w:r>
          </w:p>
          <w:p w:rsidR="009B3414" w:rsidRDefault="009B3414" w:rsidP="00705B96">
            <w:pPr>
              <w:spacing w:after="0"/>
              <w:ind w:left="-2"/>
              <w:jc w:val="center"/>
              <w:rPr>
                <w:rFonts w:cs="FrankRuehl"/>
                <w:sz w:val="26"/>
                <w:szCs w:val="26"/>
              </w:rPr>
            </w:pPr>
            <w:r>
              <w:rPr>
                <w:rFonts w:cs="FrankRuehl" w:hint="cs"/>
                <w:sz w:val="26"/>
                <w:szCs w:val="26"/>
                <w:rtl/>
              </w:rPr>
              <w:t xml:space="preserve">(יום-חודש-שנה) </w:t>
            </w:r>
          </w:p>
        </w:tc>
        <w:tc>
          <w:tcPr>
            <w:tcW w:w="1274"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מועד סיום השירות</w:t>
            </w:r>
          </w:p>
          <w:p w:rsidR="009B3414" w:rsidRDefault="009B3414" w:rsidP="00705B96">
            <w:pPr>
              <w:spacing w:after="0"/>
              <w:ind w:left="-2"/>
              <w:jc w:val="center"/>
              <w:rPr>
                <w:rFonts w:cs="FrankRuehl"/>
                <w:sz w:val="26"/>
                <w:szCs w:val="26"/>
              </w:rPr>
            </w:pPr>
            <w:r>
              <w:rPr>
                <w:rFonts w:cs="FrankRuehl" w:hint="cs"/>
                <w:sz w:val="26"/>
                <w:szCs w:val="26"/>
                <w:rtl/>
              </w:rPr>
              <w:t>(יום-חודש-שנה)</w:t>
            </w:r>
          </w:p>
        </w:tc>
        <w:tc>
          <w:tcPr>
            <w:tcW w:w="2731"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פרטים מדויקים בדבר המהות השירות שניתן</w:t>
            </w:r>
          </w:p>
          <w:p w:rsidR="009B3414" w:rsidRDefault="009B3414" w:rsidP="00705B96">
            <w:pPr>
              <w:spacing w:after="0" w:line="240" w:lineRule="auto"/>
              <w:ind w:left="-2"/>
              <w:jc w:val="center"/>
              <w:rPr>
                <w:rFonts w:cs="FrankRuehl"/>
                <w:sz w:val="26"/>
                <w:szCs w:val="26"/>
              </w:rPr>
            </w:pPr>
            <w:r>
              <w:rPr>
                <w:rFonts w:cs="FrankRuehl" w:hint="cs"/>
                <w:sz w:val="26"/>
                <w:szCs w:val="26"/>
                <w:rtl/>
              </w:rPr>
              <w:t>(מה נעשה, מס' עובדים, מס' עבודות במקביל, האם שימש כמנהל או כאחראי על עובדים ומספרם וכו')</w:t>
            </w:r>
          </w:p>
        </w:tc>
        <w:tc>
          <w:tcPr>
            <w:tcW w:w="218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פרטי איש קשר</w:t>
            </w:r>
          </w:p>
          <w:p w:rsidR="009B3414" w:rsidRDefault="009B3414" w:rsidP="00705B96">
            <w:pPr>
              <w:spacing w:after="0"/>
              <w:ind w:left="-2"/>
              <w:jc w:val="center"/>
              <w:rPr>
                <w:rFonts w:cs="FrankRuehl"/>
                <w:b/>
                <w:bCs/>
                <w:sz w:val="26"/>
                <w:szCs w:val="26"/>
              </w:rPr>
            </w:pPr>
            <w:r>
              <w:rPr>
                <w:rFonts w:cs="FrankRuehl" w:hint="cs"/>
                <w:b/>
                <w:bCs/>
                <w:sz w:val="26"/>
                <w:szCs w:val="26"/>
                <w:rtl/>
              </w:rPr>
              <w:t>שם, כתובת ומס' טלפון</w:t>
            </w:r>
          </w:p>
        </w:tc>
      </w:tr>
      <w:tr w:rsidR="009B3414" w:rsidTr="009B3414">
        <w:trPr>
          <w:trHeight w:val="637"/>
        </w:trPr>
        <w:tc>
          <w:tcPr>
            <w:tcW w:w="17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5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rPr>
                <w:rFonts w:cs="FrankRuehl"/>
              </w:rPr>
            </w:pPr>
          </w:p>
        </w:tc>
        <w:tc>
          <w:tcPr>
            <w:tcW w:w="127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8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655"/>
        </w:trPr>
        <w:tc>
          <w:tcPr>
            <w:tcW w:w="17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5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rPr>
                <w:rFonts w:cs="FrankRuehl"/>
                <w:rtl/>
              </w:rPr>
            </w:pPr>
          </w:p>
          <w:p w:rsidR="009B3414" w:rsidRDefault="009B3414" w:rsidP="00705B96">
            <w:pPr>
              <w:spacing w:after="0"/>
              <w:ind w:left="-2"/>
              <w:rPr>
                <w:rFonts w:cs="FrankRuehl"/>
              </w:rPr>
            </w:pPr>
          </w:p>
        </w:tc>
        <w:tc>
          <w:tcPr>
            <w:tcW w:w="127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8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bl>
    <w:p w:rsidR="009B3414" w:rsidRDefault="009B3414" w:rsidP="00705B96">
      <w:pPr>
        <w:spacing w:after="0"/>
        <w:ind w:left="-2"/>
        <w:rPr>
          <w:rFonts w:cs="FrankRuehl"/>
          <w:b/>
          <w:bCs/>
          <w:szCs w:val="28"/>
          <w:u w:val="single"/>
          <w:rtl/>
        </w:rPr>
      </w:pPr>
    </w:p>
    <w:p w:rsidR="009B3414" w:rsidRDefault="009B3414" w:rsidP="00705B96">
      <w:pPr>
        <w:spacing w:after="0" w:line="240" w:lineRule="auto"/>
        <w:ind w:left="-2"/>
        <w:rPr>
          <w:rFonts w:cs="FrankRuehl"/>
          <w:b/>
          <w:bCs/>
          <w:sz w:val="26"/>
          <w:szCs w:val="26"/>
          <w:u w:val="single"/>
          <w:rtl/>
        </w:rPr>
      </w:pPr>
      <w:r>
        <w:rPr>
          <w:rFonts w:cs="FrankRuehl" w:hint="cs"/>
          <w:b/>
          <w:bCs/>
          <w:sz w:val="26"/>
          <w:szCs w:val="26"/>
          <w:u w:val="single"/>
          <w:rtl/>
        </w:rPr>
        <w:t>הערות:</w:t>
      </w:r>
    </w:p>
    <w:p w:rsidR="009B3414" w:rsidRDefault="009B3414" w:rsidP="00487268">
      <w:pPr>
        <w:pStyle w:val="aff2"/>
        <w:numPr>
          <w:ilvl w:val="0"/>
          <w:numId w:val="25"/>
        </w:numPr>
        <w:spacing w:after="0"/>
        <w:rPr>
          <w:rFonts w:cs="FrankRuehl"/>
          <w:b/>
          <w:bCs/>
          <w:sz w:val="26"/>
          <w:szCs w:val="26"/>
        </w:rPr>
      </w:pPr>
      <w:r>
        <w:rPr>
          <w:rFonts w:cs="FrankRuehl" w:hint="cs"/>
          <w:b/>
          <w:bCs/>
          <w:sz w:val="26"/>
          <w:szCs w:val="26"/>
          <w:rtl/>
        </w:rPr>
        <w:t>במידת הצורך, ניתן להוסיף שורות נוספות.</w:t>
      </w:r>
    </w:p>
    <w:p w:rsidR="009B3414" w:rsidRDefault="009B3414" w:rsidP="00487268">
      <w:pPr>
        <w:pStyle w:val="aff2"/>
        <w:numPr>
          <w:ilvl w:val="0"/>
          <w:numId w:val="25"/>
        </w:numPr>
        <w:spacing w:after="0" w:line="240" w:lineRule="auto"/>
        <w:jc w:val="both"/>
        <w:rPr>
          <w:rFonts w:cs="FrankRuehl"/>
          <w:sz w:val="26"/>
          <w:szCs w:val="26"/>
          <w:rtl/>
        </w:rPr>
      </w:pPr>
      <w:r>
        <w:rPr>
          <w:rFonts w:cs="FrankRuehl" w:hint="cs"/>
          <w:sz w:val="26"/>
          <w:szCs w:val="26"/>
          <w:rtl/>
        </w:rPr>
        <w:t xml:space="preserve">בכל שורה שמולאה </w:t>
      </w:r>
      <w:r w:rsidRPr="000B742F">
        <w:rPr>
          <w:rFonts w:cs="FrankRuehl" w:hint="eastAsia"/>
          <w:b/>
          <w:bCs/>
          <w:sz w:val="26"/>
          <w:szCs w:val="26"/>
          <w:rtl/>
        </w:rPr>
        <w:t>חובה</w:t>
      </w:r>
      <w:r>
        <w:rPr>
          <w:rFonts w:cs="FrankRuehl" w:hint="cs"/>
          <w:sz w:val="26"/>
          <w:szCs w:val="26"/>
          <w:rtl/>
        </w:rPr>
        <w:t xml:space="preserve"> למלא את כלל העמודות </w:t>
      </w:r>
      <w:r w:rsidRPr="000B742F">
        <w:rPr>
          <w:rFonts w:cs="FrankRuehl" w:hint="eastAsia"/>
          <w:b/>
          <w:bCs/>
          <w:sz w:val="26"/>
          <w:szCs w:val="26"/>
          <w:rtl/>
        </w:rPr>
        <w:t>בהתאם</w:t>
      </w:r>
      <w:r w:rsidRPr="000B742F">
        <w:rPr>
          <w:rFonts w:cs="FrankRuehl"/>
          <w:b/>
          <w:bCs/>
          <w:sz w:val="26"/>
          <w:szCs w:val="26"/>
          <w:rtl/>
        </w:rPr>
        <w:t xml:space="preserve"> </w:t>
      </w:r>
      <w:r w:rsidRPr="000B742F">
        <w:rPr>
          <w:rFonts w:cs="FrankRuehl" w:hint="eastAsia"/>
          <w:b/>
          <w:bCs/>
          <w:sz w:val="26"/>
          <w:szCs w:val="26"/>
          <w:rtl/>
        </w:rPr>
        <w:t>לפירוט</w:t>
      </w:r>
      <w:r w:rsidRPr="000B742F">
        <w:rPr>
          <w:rFonts w:cs="FrankRuehl"/>
          <w:b/>
          <w:bCs/>
          <w:sz w:val="26"/>
          <w:szCs w:val="26"/>
          <w:rtl/>
        </w:rPr>
        <w:t xml:space="preserve"> </w:t>
      </w:r>
      <w:r w:rsidRPr="000B742F">
        <w:rPr>
          <w:rFonts w:cs="FrankRuehl" w:hint="eastAsia"/>
          <w:b/>
          <w:bCs/>
          <w:sz w:val="26"/>
          <w:szCs w:val="26"/>
          <w:rtl/>
        </w:rPr>
        <w:t>הנדרש</w:t>
      </w:r>
      <w:r w:rsidRPr="000B742F">
        <w:rPr>
          <w:rFonts w:cs="FrankRuehl"/>
          <w:b/>
          <w:bCs/>
          <w:sz w:val="26"/>
          <w:szCs w:val="26"/>
          <w:rtl/>
        </w:rPr>
        <w:t xml:space="preserve"> </w:t>
      </w:r>
      <w:r w:rsidRPr="000B742F">
        <w:rPr>
          <w:rFonts w:cs="FrankRuehl" w:hint="eastAsia"/>
          <w:b/>
          <w:bCs/>
          <w:sz w:val="26"/>
          <w:szCs w:val="26"/>
          <w:rtl/>
        </w:rPr>
        <w:t>בכותרת</w:t>
      </w:r>
      <w:r>
        <w:rPr>
          <w:rFonts w:cs="FrankRuehl" w:hint="cs"/>
          <w:sz w:val="26"/>
          <w:szCs w:val="26"/>
          <w:rtl/>
        </w:rPr>
        <w:t>. אין מניעה להוסיף נתונים נוספים.</w:t>
      </w:r>
    </w:p>
    <w:p w:rsidR="009B3414" w:rsidRPr="000B742F" w:rsidRDefault="009B3414" w:rsidP="00487268">
      <w:pPr>
        <w:pStyle w:val="aff2"/>
        <w:numPr>
          <w:ilvl w:val="0"/>
          <w:numId w:val="25"/>
        </w:numPr>
        <w:spacing w:after="0" w:line="240" w:lineRule="auto"/>
        <w:jc w:val="both"/>
        <w:rPr>
          <w:rFonts w:cs="FrankRuehl"/>
          <w:sz w:val="26"/>
          <w:szCs w:val="26"/>
        </w:rPr>
      </w:pPr>
      <w:r>
        <w:rPr>
          <w:rFonts w:cs="FrankRuehl" w:hint="cs"/>
          <w:sz w:val="26"/>
          <w:szCs w:val="26"/>
          <w:rtl/>
        </w:rPr>
        <w:t xml:space="preserve">חובה לצרף גיליון קורות חיים מפורט, </w:t>
      </w:r>
      <w:r w:rsidRPr="000B742F">
        <w:rPr>
          <w:rFonts w:cs="FrankRuehl" w:hint="cs"/>
          <w:sz w:val="26"/>
          <w:szCs w:val="26"/>
          <w:rtl/>
        </w:rPr>
        <w:t>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rsidR="009B3414" w:rsidRPr="000B742F" w:rsidRDefault="009B3414" w:rsidP="00487268">
      <w:pPr>
        <w:pStyle w:val="aff2"/>
        <w:numPr>
          <w:ilvl w:val="0"/>
          <w:numId w:val="25"/>
        </w:numPr>
        <w:spacing w:after="0" w:line="240" w:lineRule="auto"/>
        <w:jc w:val="both"/>
        <w:rPr>
          <w:rFonts w:cs="FrankRuehl"/>
          <w:sz w:val="26"/>
          <w:szCs w:val="26"/>
        </w:rPr>
      </w:pPr>
      <w:r w:rsidRPr="000B742F">
        <w:rPr>
          <w:rFonts w:cs="FrankRuehl" w:hint="cs"/>
          <w:sz w:val="26"/>
          <w:szCs w:val="26"/>
          <w:rtl/>
        </w:rPr>
        <w:t>אי מילוי הנספח כנדרש עלול להביא לפסילת ההצעה.</w:t>
      </w:r>
    </w:p>
    <w:p w:rsidR="00521CCF" w:rsidRDefault="00521CCF"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 xml:space="preserve">על </w:t>
      </w:r>
      <w:r w:rsidR="0082450E">
        <w:rPr>
          <w:rFonts w:cs="FrankRuehl" w:hint="cs"/>
          <w:sz w:val="26"/>
          <w:szCs w:val="26"/>
          <w:rtl/>
        </w:rPr>
        <w:t>המבקר הבכיר</w:t>
      </w:r>
      <w:r>
        <w:rPr>
          <w:rFonts w:cs="FrankRuehl" w:hint="cs"/>
          <w:sz w:val="26"/>
          <w:szCs w:val="26"/>
          <w:rtl/>
        </w:rPr>
        <w:t xml:space="preserve"> המוצע למלא את כל הנדרש בהצהרה שלהלן, בהתאם לנתוניו ביחס לכל תנאי הסף הנדרשים ממנו במסמכי המכרז.</w:t>
      </w: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lastRenderedPageBreak/>
        <w:t>הריני מצהיר כדלקמן:</w:t>
      </w:r>
    </w:p>
    <w:p w:rsidR="000B742F" w:rsidRPr="000B742F"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0B742F">
        <w:rPr>
          <w:rFonts w:cs="FrankRuehl" w:hint="cs"/>
          <w:sz w:val="26"/>
          <w:szCs w:val="26"/>
          <w:rtl/>
        </w:rPr>
        <w:t xml:space="preserve">בעל ניסיון מצטבר של לפחות 5 שנים, במהלך 7 השנים שקדמו למועד האחרון להגשת הצעות למכרז זה, בביצוע ביקורת פנים וביקורת חקירתית, עבור משרד ממשלתי או יחידת סמך. </w:t>
      </w:r>
    </w:p>
    <w:p w:rsidR="000B742F" w:rsidRPr="001532EF"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E534B3">
        <w:rPr>
          <w:rFonts w:cs="FrankRuehl" w:hint="cs"/>
          <w:sz w:val="26"/>
          <w:szCs w:val="26"/>
          <w:rtl/>
        </w:rPr>
        <w:t xml:space="preserve">בעל ניסיון מצטבר של לפחות 5 שנים, במהלך 7 השנים שקדמו למועד האחרון להגשת הצעות למכרז זה, </w:t>
      </w:r>
      <w:r w:rsidR="000B742F">
        <w:rPr>
          <w:rFonts w:cs="FrankRuehl" w:hint="cs"/>
          <w:sz w:val="26"/>
          <w:szCs w:val="26"/>
          <w:rtl/>
        </w:rPr>
        <w:t xml:space="preserve">במתן ייעוץ פיננסי </w:t>
      </w:r>
      <w:r w:rsidR="000B742F" w:rsidRPr="001532EF">
        <w:rPr>
          <w:rFonts w:cs="FrankRuehl" w:hint="cs"/>
          <w:sz w:val="26"/>
          <w:szCs w:val="26"/>
          <w:rtl/>
        </w:rPr>
        <w:t>עבור משרד ממשלתי או יחידת סמך.</w:t>
      </w:r>
      <w:r w:rsidR="000B742F" w:rsidRPr="000B742F">
        <w:rPr>
          <w:rFonts w:cs="FrankRuehl" w:hint="cs"/>
          <w:sz w:val="26"/>
          <w:szCs w:val="26"/>
          <w:rtl/>
        </w:rPr>
        <w:t xml:space="preserve"> </w:t>
      </w:r>
    </w:p>
    <w:p w:rsidR="000B742F" w:rsidRPr="004A1588"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4A1588">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sidR="000B742F" w:rsidRPr="004A1588">
        <w:rPr>
          <w:rFonts w:cs="FrankRuehl"/>
          <w:sz w:val="26"/>
          <w:szCs w:val="26"/>
        </w:rPr>
        <w:t>SAP</w:t>
      </w:r>
      <w:r w:rsidR="000B742F" w:rsidRPr="004A1588">
        <w:rPr>
          <w:rFonts w:cs="FrankRuehl" w:hint="cs"/>
          <w:sz w:val="26"/>
          <w:szCs w:val="26"/>
          <w:rtl/>
        </w:rPr>
        <w:t xml:space="preserve"> לצורך ביצוע ביקורת.</w:t>
      </w:r>
    </w:p>
    <w:p w:rsidR="000B742F" w:rsidRPr="00E534B3"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0B742F">
        <w:rPr>
          <w:rFonts w:cs="FrankRuehl" w:hint="cs"/>
          <w:sz w:val="26"/>
          <w:szCs w:val="26"/>
          <w:rtl/>
        </w:rPr>
        <w:t>בעל תואר אקדמי</w:t>
      </w:r>
      <w:r w:rsidR="000B742F" w:rsidRPr="00E534B3">
        <w:rPr>
          <w:rFonts w:ascii="Calibri" w:eastAsia="Times New Roman" w:hAnsi="Calibri" w:cs="FrankRuehl" w:hint="cs"/>
          <w:sz w:val="26"/>
          <w:szCs w:val="26"/>
          <w:rtl/>
        </w:rPr>
        <w:t xml:space="preserve"> מוכר ברמה של תואר ראשון ומעלה </w:t>
      </w:r>
      <w:r w:rsidR="000B742F">
        <w:rPr>
          <w:rFonts w:ascii="Calibri" w:eastAsia="Times New Roman" w:hAnsi="Calibri" w:cs="FrankRuehl" w:hint="cs"/>
          <w:sz w:val="26"/>
          <w:szCs w:val="26"/>
          <w:rtl/>
        </w:rPr>
        <w:t xml:space="preserve">בכלכלה או חשבונאות או מינהל עסקים </w:t>
      </w:r>
      <w:r w:rsidR="000B742F"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sidR="000B742F">
        <w:rPr>
          <w:rFonts w:ascii="Calibri" w:eastAsia="Times New Roman" w:hAnsi="Calibri" w:cs="FrankRuehl" w:hint="cs"/>
          <w:sz w:val="26"/>
          <w:szCs w:val="26"/>
          <w:rtl/>
        </w:rPr>
        <w:t>.</w:t>
      </w:r>
    </w:p>
    <w:p w:rsidR="000B742F"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4A1588">
        <w:rPr>
          <w:rFonts w:cs="FrankRuehl" w:hint="cs"/>
          <w:sz w:val="26"/>
          <w:szCs w:val="26"/>
          <w:rtl/>
        </w:rPr>
        <w:t>בעל רישיון תקף לראיית חשבון.</w:t>
      </w:r>
    </w:p>
    <w:p w:rsidR="009B3414" w:rsidRPr="000B742F" w:rsidRDefault="009B3414" w:rsidP="00705B96">
      <w:pPr>
        <w:pStyle w:val="aff2"/>
        <w:spacing w:after="0" w:line="360" w:lineRule="auto"/>
        <w:ind w:left="358"/>
        <w:jc w:val="both"/>
        <w:rPr>
          <w:rFonts w:cs="FrankRuehl"/>
          <w:sz w:val="26"/>
          <w:szCs w:val="26"/>
        </w:rPr>
      </w:pPr>
    </w:p>
    <w:p w:rsidR="009B3414" w:rsidRDefault="009B3414" w:rsidP="00705B96">
      <w:pPr>
        <w:pStyle w:val="aff2"/>
        <w:spacing w:after="0" w:line="360" w:lineRule="auto"/>
        <w:ind w:left="358"/>
        <w:jc w:val="both"/>
        <w:rPr>
          <w:rFonts w:cs="FrankRuehl"/>
          <w:sz w:val="26"/>
          <w:szCs w:val="26"/>
          <w:rtl/>
        </w:rPr>
      </w:pPr>
      <w:r>
        <w:rPr>
          <w:rFonts w:cs="FrankRuehl" w:hint="cs"/>
          <w:sz w:val="26"/>
          <w:szCs w:val="26"/>
          <w:rtl/>
        </w:rPr>
        <w:t>ולראיה באתי על החתום:</w:t>
      </w:r>
    </w:p>
    <w:p w:rsidR="009B3414" w:rsidRDefault="009B3414" w:rsidP="00705B96">
      <w:pPr>
        <w:pStyle w:val="aff2"/>
        <w:spacing w:after="0" w:line="360" w:lineRule="auto"/>
        <w:ind w:left="358"/>
        <w:jc w:val="both"/>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trHeight w:val="118"/>
          <w:jc w:val="center"/>
        </w:trPr>
        <w:tc>
          <w:tcPr>
            <w:tcW w:w="3190" w:type="dxa"/>
            <w:hideMark/>
          </w:tcPr>
          <w:p w:rsidR="009B3414" w:rsidRDefault="009B3414" w:rsidP="00705B96">
            <w:pPr>
              <w:jc w:val="center"/>
              <w:rPr>
                <w:rFonts w:cs="FrankRuehl"/>
                <w:sz w:val="26"/>
                <w:szCs w:val="26"/>
              </w:rPr>
            </w:pPr>
            <w:r>
              <w:rPr>
                <w:rFonts w:cs="FrankRuehl" w:hint="cs"/>
                <w:sz w:val="26"/>
                <w:szCs w:val="26"/>
                <w:rtl/>
              </w:rPr>
              <w:t>תאריך</w:t>
            </w:r>
          </w:p>
        </w:tc>
        <w:tc>
          <w:tcPr>
            <w:tcW w:w="3190" w:type="dxa"/>
            <w:hideMark/>
          </w:tcPr>
          <w:p w:rsidR="009B3414" w:rsidRDefault="009B3414" w:rsidP="00705B96">
            <w:pPr>
              <w:jc w:val="center"/>
              <w:rPr>
                <w:rFonts w:cs="FrankRuehl"/>
                <w:sz w:val="26"/>
                <w:szCs w:val="26"/>
              </w:rPr>
            </w:pPr>
            <w:r>
              <w:rPr>
                <w:rFonts w:cs="FrankRuehl" w:hint="cs"/>
                <w:sz w:val="26"/>
                <w:szCs w:val="26"/>
                <w:rtl/>
              </w:rPr>
              <w:t>שם וחתימה</w:t>
            </w:r>
          </w:p>
        </w:tc>
      </w:tr>
    </w:tbl>
    <w:p w:rsidR="009B3414" w:rsidRDefault="009B3414" w:rsidP="00705B96">
      <w:pPr>
        <w:spacing w:after="0"/>
        <w:ind w:left="-2"/>
        <w:jc w:val="center"/>
        <w:rPr>
          <w:rFonts w:cs="FrankRuehl"/>
          <w:b/>
          <w:bCs/>
          <w:sz w:val="32"/>
          <w:szCs w:val="32"/>
          <w:u w:val="single"/>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bidi w:val="0"/>
        <w:spacing w:after="0"/>
        <w:rPr>
          <w:rFonts w:cs="FrankRuehl"/>
          <w:b/>
          <w:bCs/>
          <w:sz w:val="32"/>
          <w:szCs w:val="32"/>
          <w:u w:val="single"/>
        </w:rPr>
      </w:pPr>
      <w:r>
        <w:rPr>
          <w:rFonts w:cs="FrankRuehl" w:hint="cs"/>
          <w:b/>
          <w:bCs/>
          <w:sz w:val="32"/>
          <w:szCs w:val="32"/>
          <w:u w:val="single"/>
          <w:rtl/>
        </w:rPr>
        <w:br w:type="page"/>
      </w:r>
    </w:p>
    <w:p w:rsidR="009B3414" w:rsidRDefault="009B3414" w:rsidP="00705B96">
      <w:pPr>
        <w:spacing w:after="0"/>
        <w:ind w:left="-2"/>
        <w:jc w:val="center"/>
        <w:rPr>
          <w:rFonts w:cs="FrankRuehl"/>
          <w:b/>
          <w:bCs/>
          <w:sz w:val="32"/>
          <w:szCs w:val="32"/>
          <w:u w:val="single"/>
        </w:rPr>
      </w:pPr>
      <w:r>
        <w:rPr>
          <w:rFonts w:cs="FrankRuehl" w:hint="cs"/>
          <w:b/>
          <w:bCs/>
          <w:sz w:val="32"/>
          <w:szCs w:val="32"/>
          <w:u w:val="single"/>
          <w:rtl/>
        </w:rPr>
        <w:lastRenderedPageBreak/>
        <w:t>נספח י</w:t>
      </w:r>
      <w:r w:rsidR="00661892">
        <w:rPr>
          <w:rFonts w:cs="FrankRuehl" w:hint="cs"/>
          <w:b/>
          <w:bCs/>
          <w:sz w:val="32"/>
          <w:szCs w:val="32"/>
          <w:u w:val="single"/>
          <w:rtl/>
        </w:rPr>
        <w:t>'</w:t>
      </w:r>
      <w:r>
        <w:rPr>
          <w:rFonts w:cs="FrankRuehl" w:hint="cs"/>
          <w:b/>
          <w:bCs/>
          <w:sz w:val="32"/>
          <w:szCs w:val="32"/>
          <w:u w:val="single"/>
          <w:rtl/>
        </w:rPr>
        <w:t xml:space="preserve"> (3)</w:t>
      </w:r>
    </w:p>
    <w:p w:rsidR="009B3414" w:rsidRDefault="009B3414" w:rsidP="00705B96">
      <w:pPr>
        <w:spacing w:after="0"/>
        <w:ind w:left="-2"/>
        <w:jc w:val="center"/>
        <w:rPr>
          <w:rFonts w:cs="FrankRuehl"/>
          <w:b/>
          <w:bCs/>
          <w:rtl/>
        </w:rPr>
      </w:pPr>
    </w:p>
    <w:p w:rsidR="009B3414" w:rsidRDefault="009B3414" w:rsidP="00705B96">
      <w:pPr>
        <w:spacing w:after="0"/>
        <w:ind w:left="-2"/>
        <w:jc w:val="center"/>
        <w:rPr>
          <w:rFonts w:cs="FrankRuehl"/>
          <w:rtl/>
        </w:rPr>
      </w:pPr>
      <w:r>
        <w:rPr>
          <w:rFonts w:cs="FrankRuehl" w:hint="cs"/>
          <w:b/>
          <w:bCs/>
          <w:szCs w:val="28"/>
          <w:u w:val="single"/>
          <w:rtl/>
        </w:rPr>
        <w:t xml:space="preserve">פירוט ניסיון </w:t>
      </w:r>
      <w:r w:rsidR="00661892">
        <w:rPr>
          <w:rFonts w:cs="FrankRuehl" w:hint="cs"/>
          <w:b/>
          <w:bCs/>
          <w:szCs w:val="28"/>
          <w:u w:val="single"/>
          <w:rtl/>
        </w:rPr>
        <w:t>חבר הצוות - המבקר</w:t>
      </w:r>
      <w:r>
        <w:rPr>
          <w:rFonts w:cs="FrankRuehl" w:hint="cs"/>
          <w:b/>
          <w:bCs/>
          <w:szCs w:val="28"/>
          <w:u w:val="single"/>
          <w:rtl/>
        </w:rPr>
        <w:t xml:space="preserve"> מטעם המציע</w:t>
      </w:r>
      <w:r>
        <w:rPr>
          <w:rFonts w:cs="FrankRuehl" w:hint="cs"/>
          <w:rtl/>
        </w:rPr>
        <w:t xml:space="preserve"> </w:t>
      </w:r>
    </w:p>
    <w:p w:rsidR="009B3414" w:rsidRDefault="009B3414" w:rsidP="00705B96">
      <w:pPr>
        <w:spacing w:after="0"/>
        <w:ind w:left="-2"/>
        <w:jc w:val="center"/>
        <w:rPr>
          <w:rFonts w:cs="FrankRuehl"/>
          <w:rtl/>
        </w:rPr>
      </w:pPr>
      <w:r>
        <w:rPr>
          <w:rFonts w:cs="FrankRuehl" w:hint="cs"/>
          <w:rtl/>
        </w:rPr>
        <w:t xml:space="preserve">יש למלא את כל הטבלאות וכן את ההצהרה בסוף הנספח </w:t>
      </w:r>
    </w:p>
    <w:p w:rsidR="009B3414" w:rsidRDefault="009B3414" w:rsidP="00705B96">
      <w:pPr>
        <w:spacing w:after="0"/>
        <w:ind w:left="-2"/>
        <w:jc w:val="center"/>
        <w:rPr>
          <w:rFonts w:cs="FrankRuehl"/>
          <w:rtl/>
        </w:rPr>
      </w:pPr>
    </w:p>
    <w:tbl>
      <w:tblPr>
        <w:bidiVisual/>
        <w:tblW w:w="45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9"/>
        <w:gridCol w:w="1404"/>
        <w:gridCol w:w="1263"/>
        <w:gridCol w:w="1263"/>
        <w:gridCol w:w="1157"/>
        <w:gridCol w:w="1157"/>
      </w:tblGrid>
      <w:tr w:rsidR="009B3414" w:rsidTr="009B3414">
        <w:trPr>
          <w:jc w:val="center"/>
        </w:trPr>
        <w:tc>
          <w:tcPr>
            <w:tcW w:w="1212"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העובד</w:t>
            </w:r>
          </w:p>
        </w:tc>
        <w:tc>
          <w:tcPr>
            <w:tcW w:w="85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ת.ז</w:t>
            </w:r>
          </w:p>
        </w:tc>
        <w:tc>
          <w:tcPr>
            <w:tcW w:w="766"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שנת לידה</w:t>
            </w:r>
          </w:p>
        </w:tc>
        <w:tc>
          <w:tcPr>
            <w:tcW w:w="766"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טלפון</w:t>
            </w:r>
          </w:p>
        </w:tc>
        <w:tc>
          <w:tcPr>
            <w:tcW w:w="702"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שנות ניסיון בתחום</w:t>
            </w:r>
          </w:p>
        </w:tc>
        <w:tc>
          <w:tcPr>
            <w:tcW w:w="702" w:type="pct"/>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sz w:val="26"/>
                <w:szCs w:val="26"/>
                <w:rtl/>
              </w:rPr>
              <w:t>התפקיד המיועד בצוות</w:t>
            </w:r>
          </w:p>
        </w:tc>
      </w:tr>
      <w:tr w:rsidR="009B3414" w:rsidTr="009B3414">
        <w:trPr>
          <w:trHeight w:val="550"/>
          <w:jc w:val="center"/>
        </w:trPr>
        <w:tc>
          <w:tcPr>
            <w:tcW w:w="1212"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851"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766"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766"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702"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702"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r>
    </w:tbl>
    <w:p w:rsidR="009B3414" w:rsidRDefault="009B3414" w:rsidP="00705B96">
      <w:pPr>
        <w:spacing w:after="0"/>
        <w:ind w:left="-2"/>
        <w:rPr>
          <w:rFonts w:cs="FrankRuehl"/>
          <w:sz w:val="26"/>
          <w:szCs w:val="26"/>
          <w:rtl/>
        </w:rPr>
      </w:pPr>
    </w:p>
    <w:p w:rsidR="009B3414" w:rsidRDefault="009B3414" w:rsidP="00705B96">
      <w:pPr>
        <w:spacing w:after="0"/>
        <w:ind w:left="-2"/>
        <w:rPr>
          <w:rFonts w:cs="FrankRuehl"/>
          <w:b/>
          <w:bCs/>
          <w:szCs w:val="28"/>
          <w:u w:val="single"/>
          <w:rtl/>
        </w:rPr>
      </w:pPr>
      <w:r>
        <w:rPr>
          <w:rFonts w:cs="FrankRuehl" w:hint="cs"/>
          <w:b/>
          <w:bCs/>
          <w:szCs w:val="28"/>
          <w:u w:val="single"/>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תחום התואר</w:t>
            </w:r>
          </w:p>
        </w:tc>
        <w:tc>
          <w:tcPr>
            <w:tcW w:w="316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המוסד האקדמי</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מיום</w:t>
            </w: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ראשון</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שני</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שלישי</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bl>
    <w:p w:rsidR="009B3414" w:rsidRDefault="009B3414" w:rsidP="00705B96">
      <w:pPr>
        <w:spacing w:after="0"/>
        <w:ind w:left="-2"/>
        <w:rPr>
          <w:rFonts w:cs="FrankRuehl"/>
          <w:sz w:val="26"/>
          <w:szCs w:val="26"/>
          <w:rtl/>
        </w:rPr>
      </w:pPr>
    </w:p>
    <w:p w:rsidR="009B3414" w:rsidRDefault="009B3414" w:rsidP="00705B96">
      <w:pPr>
        <w:spacing w:after="0" w:line="240" w:lineRule="auto"/>
        <w:ind w:left="-2"/>
        <w:rPr>
          <w:rFonts w:cs="FrankRuehl"/>
          <w:b/>
          <w:bCs/>
          <w:sz w:val="26"/>
          <w:szCs w:val="26"/>
          <w:rtl/>
        </w:rPr>
      </w:pPr>
    </w:p>
    <w:p w:rsidR="009B3414" w:rsidRDefault="009B3414" w:rsidP="00705B96">
      <w:pPr>
        <w:spacing w:after="0"/>
        <w:ind w:left="-2"/>
        <w:rPr>
          <w:rFonts w:cs="FrankRuehl"/>
          <w:b/>
          <w:bCs/>
          <w:szCs w:val="28"/>
          <w:u w:val="single"/>
          <w:rtl/>
        </w:rPr>
      </w:pPr>
      <w:r>
        <w:rPr>
          <w:rFonts w:cs="FrankRuehl" w:hint="cs"/>
          <w:b/>
          <w:bCs/>
          <w:szCs w:val="28"/>
          <w:u w:val="single"/>
          <w:rtl/>
        </w:rPr>
        <w:t>פירוט עבודות שבוצעו</w:t>
      </w:r>
    </w:p>
    <w:p w:rsidR="009B3414" w:rsidRDefault="009B3414" w:rsidP="00705B96">
      <w:pPr>
        <w:spacing w:after="0"/>
        <w:ind w:left="-2"/>
        <w:rPr>
          <w:rFonts w:cs="FrankRuehl"/>
          <w:b/>
          <w:bCs/>
          <w:szCs w:val="28"/>
          <w:u w:val="single"/>
          <w:rtl/>
        </w:rPr>
      </w:pPr>
    </w:p>
    <w:tbl>
      <w:tblPr>
        <w:bidiVisual/>
        <w:tblW w:w="9370" w:type="dxa"/>
        <w:tblBorders>
          <w:top w:val="single" w:sz="4" w:space="0" w:color="auto"/>
        </w:tblBorders>
        <w:tblLook w:val="04A0" w:firstRow="1" w:lastRow="0" w:firstColumn="1" w:lastColumn="0" w:noHBand="0" w:noVBand="1"/>
      </w:tblPr>
      <w:tblGrid>
        <w:gridCol w:w="1736"/>
        <w:gridCol w:w="1454"/>
        <w:gridCol w:w="1272"/>
        <w:gridCol w:w="2726"/>
        <w:gridCol w:w="2182"/>
      </w:tblGrid>
      <w:tr w:rsidR="009B3414" w:rsidTr="009B3414">
        <w:trPr>
          <w:trHeight w:val="104"/>
          <w:tblHeader/>
        </w:trPr>
        <w:tc>
          <w:tcPr>
            <w:tcW w:w="173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המסגרת/ מזמין השירות</w:t>
            </w:r>
          </w:p>
        </w:tc>
        <w:tc>
          <w:tcPr>
            <w:tcW w:w="1454"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מועד תחילת השירות</w:t>
            </w:r>
          </w:p>
          <w:p w:rsidR="009B3414" w:rsidRDefault="009B3414" w:rsidP="00705B96">
            <w:pPr>
              <w:spacing w:after="0"/>
              <w:ind w:left="-2"/>
              <w:jc w:val="center"/>
              <w:rPr>
                <w:rFonts w:cs="FrankRuehl"/>
                <w:sz w:val="26"/>
                <w:szCs w:val="26"/>
              </w:rPr>
            </w:pPr>
            <w:r>
              <w:rPr>
                <w:rFonts w:cs="FrankRuehl" w:hint="cs"/>
                <w:sz w:val="26"/>
                <w:szCs w:val="26"/>
                <w:rtl/>
              </w:rPr>
              <w:t xml:space="preserve">(יום-חודש-שנה) </w:t>
            </w:r>
          </w:p>
        </w:tc>
        <w:tc>
          <w:tcPr>
            <w:tcW w:w="127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מועד סיום השירות</w:t>
            </w:r>
          </w:p>
          <w:p w:rsidR="009B3414" w:rsidRDefault="009B3414" w:rsidP="00705B96">
            <w:pPr>
              <w:spacing w:after="0"/>
              <w:ind w:left="-2"/>
              <w:jc w:val="center"/>
              <w:rPr>
                <w:rFonts w:cs="FrankRuehl"/>
                <w:sz w:val="26"/>
                <w:szCs w:val="26"/>
              </w:rPr>
            </w:pPr>
            <w:r>
              <w:rPr>
                <w:rFonts w:cs="FrankRuehl" w:hint="cs"/>
                <w:sz w:val="26"/>
                <w:szCs w:val="26"/>
                <w:rtl/>
              </w:rPr>
              <w:t>(יום-חודש-שנה)</w:t>
            </w:r>
          </w:p>
        </w:tc>
        <w:tc>
          <w:tcPr>
            <w:tcW w:w="272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פרטים מדויקים בדבר המהות השירות שניתן</w:t>
            </w:r>
          </w:p>
          <w:p w:rsidR="009B3414" w:rsidRDefault="009B3414" w:rsidP="00705B96">
            <w:pPr>
              <w:spacing w:after="0" w:line="240" w:lineRule="auto"/>
              <w:ind w:left="-2"/>
              <w:jc w:val="center"/>
              <w:rPr>
                <w:rFonts w:cs="FrankRuehl"/>
                <w:sz w:val="26"/>
                <w:szCs w:val="26"/>
              </w:rPr>
            </w:pPr>
            <w:r>
              <w:rPr>
                <w:rFonts w:cs="FrankRuehl" w:hint="cs"/>
                <w:sz w:val="26"/>
                <w:szCs w:val="26"/>
                <w:rtl/>
              </w:rPr>
              <w:t>(מה נעשה, מס' עובדים, מס' עבודות במקביל, האם שימש כמנהל או כאחראי על עובדים ומספרם וכו')</w:t>
            </w:r>
          </w:p>
        </w:tc>
        <w:tc>
          <w:tcPr>
            <w:tcW w:w="218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פרטי איש קשר</w:t>
            </w:r>
          </w:p>
          <w:p w:rsidR="009B3414" w:rsidRDefault="009B3414" w:rsidP="00705B96">
            <w:pPr>
              <w:spacing w:after="0"/>
              <w:ind w:left="-2"/>
              <w:jc w:val="center"/>
              <w:rPr>
                <w:rFonts w:cs="FrankRuehl"/>
                <w:b/>
                <w:bCs/>
                <w:sz w:val="26"/>
                <w:szCs w:val="26"/>
              </w:rPr>
            </w:pPr>
            <w:r>
              <w:rPr>
                <w:rFonts w:cs="FrankRuehl" w:hint="cs"/>
                <w:b/>
                <w:bCs/>
                <w:sz w:val="26"/>
                <w:szCs w:val="26"/>
                <w:rtl/>
              </w:rPr>
              <w:t>שם, כתובת ומס' טלפון</w:t>
            </w:r>
          </w:p>
        </w:tc>
      </w:tr>
      <w:tr w:rsidR="009B3414" w:rsidTr="009B3414">
        <w:trPr>
          <w:trHeight w:val="623"/>
        </w:trPr>
        <w:tc>
          <w:tcPr>
            <w:tcW w:w="173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5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ind w:left="-2"/>
              <w:rPr>
                <w:rFonts w:cs="FrankRuehl"/>
                <w:rtl/>
              </w:rPr>
            </w:pPr>
          </w:p>
          <w:p w:rsidR="009B3414" w:rsidRDefault="009B3414" w:rsidP="00705B96">
            <w:pPr>
              <w:spacing w:after="0"/>
              <w:rPr>
                <w:rFonts w:cs="FrankRuehl"/>
              </w:rPr>
            </w:pPr>
          </w:p>
        </w:tc>
        <w:tc>
          <w:tcPr>
            <w:tcW w:w="127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2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8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623"/>
        </w:trPr>
        <w:tc>
          <w:tcPr>
            <w:tcW w:w="173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5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rPr>
                <w:rFonts w:cs="FrankRuehl"/>
                <w:rtl/>
              </w:rPr>
            </w:pPr>
          </w:p>
          <w:p w:rsidR="009B3414" w:rsidRDefault="009B3414" w:rsidP="00705B96">
            <w:pPr>
              <w:spacing w:after="0"/>
              <w:ind w:left="-2"/>
              <w:rPr>
                <w:rFonts w:cs="FrankRuehl"/>
                <w:rtl/>
              </w:rPr>
            </w:pPr>
          </w:p>
          <w:p w:rsidR="009B3414" w:rsidRDefault="009B3414" w:rsidP="00705B96">
            <w:pPr>
              <w:spacing w:after="0"/>
              <w:ind w:left="-2"/>
              <w:rPr>
                <w:rFonts w:cs="FrankRuehl"/>
              </w:rPr>
            </w:pPr>
          </w:p>
        </w:tc>
        <w:tc>
          <w:tcPr>
            <w:tcW w:w="127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2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8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bl>
    <w:p w:rsidR="009B3414" w:rsidRDefault="009B3414" w:rsidP="00705B96">
      <w:pPr>
        <w:spacing w:after="0" w:line="240" w:lineRule="auto"/>
        <w:ind w:left="-2"/>
        <w:rPr>
          <w:rFonts w:cs="FrankRuehl"/>
          <w:sz w:val="26"/>
          <w:szCs w:val="26"/>
          <w:rtl/>
        </w:rPr>
      </w:pPr>
      <w:bookmarkStart w:id="33" w:name="_Toc313459365"/>
      <w:bookmarkStart w:id="34" w:name="_Toc311131305"/>
      <w:bookmarkStart w:id="35" w:name="נספחי"/>
      <w:r>
        <w:rPr>
          <w:rFonts w:cs="FrankRuehl" w:hint="cs"/>
          <w:b/>
          <w:bCs/>
          <w:sz w:val="26"/>
          <w:szCs w:val="26"/>
          <w:u w:val="single"/>
          <w:rtl/>
        </w:rPr>
        <w:t>הערות</w:t>
      </w:r>
      <w:r>
        <w:rPr>
          <w:rFonts w:cs="FrankRuehl" w:hint="cs"/>
          <w:sz w:val="26"/>
          <w:szCs w:val="26"/>
          <w:rtl/>
        </w:rPr>
        <w:t>:</w:t>
      </w:r>
    </w:p>
    <w:p w:rsidR="009B3414" w:rsidRDefault="009B3414" w:rsidP="00487268">
      <w:pPr>
        <w:pStyle w:val="aff2"/>
        <w:numPr>
          <w:ilvl w:val="0"/>
          <w:numId w:val="26"/>
        </w:numPr>
        <w:spacing w:after="0"/>
        <w:rPr>
          <w:rFonts w:cs="FrankRuehl"/>
          <w:b/>
          <w:bCs/>
          <w:sz w:val="26"/>
          <w:szCs w:val="26"/>
        </w:rPr>
      </w:pPr>
      <w:r>
        <w:rPr>
          <w:rFonts w:cs="FrankRuehl" w:hint="cs"/>
          <w:b/>
          <w:bCs/>
          <w:sz w:val="26"/>
          <w:szCs w:val="26"/>
          <w:rtl/>
        </w:rPr>
        <w:t>במידת הצורך, ניתן להוסיף שורות נוספות.</w:t>
      </w:r>
    </w:p>
    <w:p w:rsidR="009B3414" w:rsidRPr="00661892" w:rsidRDefault="009B3414" w:rsidP="00487268">
      <w:pPr>
        <w:pStyle w:val="aff2"/>
        <w:numPr>
          <w:ilvl w:val="0"/>
          <w:numId w:val="26"/>
        </w:numPr>
        <w:spacing w:after="0" w:line="240" w:lineRule="auto"/>
        <w:jc w:val="both"/>
        <w:rPr>
          <w:rFonts w:cs="FrankRuehl"/>
          <w:sz w:val="26"/>
          <w:szCs w:val="26"/>
          <w:rtl/>
        </w:rPr>
      </w:pPr>
      <w:r>
        <w:rPr>
          <w:rFonts w:cs="FrankRuehl" w:hint="cs"/>
          <w:sz w:val="26"/>
          <w:szCs w:val="26"/>
          <w:rtl/>
        </w:rPr>
        <w:t xml:space="preserve">בכל שורה שמולאה יש למלא את כלל העמודות בהתאם לפירוט הנדרש בכותרת. אין מניעה </w:t>
      </w:r>
      <w:r w:rsidRPr="00661892">
        <w:rPr>
          <w:rFonts w:cs="FrankRuehl" w:hint="cs"/>
          <w:sz w:val="26"/>
          <w:szCs w:val="26"/>
          <w:rtl/>
        </w:rPr>
        <w:t>להוסיף נתונים נוספים.</w:t>
      </w:r>
    </w:p>
    <w:p w:rsidR="009B3414" w:rsidRPr="00661892" w:rsidRDefault="009B3414" w:rsidP="00487268">
      <w:pPr>
        <w:pStyle w:val="aff2"/>
        <w:numPr>
          <w:ilvl w:val="0"/>
          <w:numId w:val="26"/>
        </w:numPr>
        <w:spacing w:after="0" w:line="240" w:lineRule="auto"/>
        <w:jc w:val="both"/>
        <w:rPr>
          <w:rFonts w:cs="FrankRuehl"/>
          <w:sz w:val="26"/>
          <w:szCs w:val="26"/>
        </w:rPr>
      </w:pPr>
      <w:r w:rsidRPr="00661892">
        <w:rPr>
          <w:rFonts w:cs="FrankRuehl" w:hint="cs"/>
          <w:sz w:val="26"/>
          <w:szCs w:val="26"/>
          <w:rtl/>
        </w:rPr>
        <w:t>חובה לצרף גיליון קורות חיים מפורט, 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rsidR="009B3414" w:rsidRPr="00661892" w:rsidRDefault="009B3414" w:rsidP="00487268">
      <w:pPr>
        <w:pStyle w:val="aff2"/>
        <w:numPr>
          <w:ilvl w:val="0"/>
          <w:numId w:val="26"/>
        </w:numPr>
        <w:spacing w:after="0" w:line="240" w:lineRule="auto"/>
        <w:jc w:val="both"/>
        <w:rPr>
          <w:rFonts w:cs="FrankRuehl"/>
          <w:sz w:val="26"/>
          <w:szCs w:val="26"/>
        </w:rPr>
      </w:pPr>
      <w:r w:rsidRPr="00661892">
        <w:rPr>
          <w:rFonts w:cs="FrankRuehl" w:hint="cs"/>
          <w:sz w:val="26"/>
          <w:szCs w:val="26"/>
          <w:rtl/>
        </w:rPr>
        <w:t>אי מילוי הנספח כנדרש עלול להביא לפסילת ההצעה.</w:t>
      </w:r>
    </w:p>
    <w:p w:rsidR="009B3414" w:rsidRDefault="009B3414" w:rsidP="00705B96">
      <w:pPr>
        <w:spacing w:after="0" w:line="240" w:lineRule="auto"/>
        <w:jc w:val="both"/>
        <w:rPr>
          <w:rFonts w:cs="FrankRuehl"/>
          <w:sz w:val="26"/>
          <w:szCs w:val="26"/>
        </w:rPr>
      </w:pPr>
    </w:p>
    <w:p w:rsidR="009B3414" w:rsidRDefault="009B3414" w:rsidP="00705B96">
      <w:pPr>
        <w:spacing w:after="0" w:line="360" w:lineRule="auto"/>
        <w:ind w:left="-2"/>
        <w:jc w:val="both"/>
        <w:rPr>
          <w:rFonts w:cs="FrankRuehl"/>
          <w:sz w:val="26"/>
          <w:szCs w:val="26"/>
          <w:rtl/>
        </w:rPr>
      </w:pPr>
      <w:r>
        <w:rPr>
          <w:rFonts w:cs="FrankRuehl" w:hint="cs"/>
          <w:sz w:val="26"/>
          <w:szCs w:val="26"/>
          <w:rtl/>
        </w:rPr>
        <w:t xml:space="preserve">על </w:t>
      </w:r>
      <w:r w:rsidR="0082450E">
        <w:rPr>
          <w:rFonts w:cs="FrankRuehl" w:hint="cs"/>
          <w:sz w:val="26"/>
          <w:szCs w:val="26"/>
          <w:rtl/>
        </w:rPr>
        <w:t>חבר</w:t>
      </w:r>
      <w:r>
        <w:rPr>
          <w:rFonts w:cs="FrankRuehl" w:hint="cs"/>
          <w:sz w:val="26"/>
          <w:szCs w:val="26"/>
          <w:rtl/>
        </w:rPr>
        <w:t xml:space="preserve"> הצוות</w:t>
      </w:r>
      <w:r w:rsidR="0082450E">
        <w:rPr>
          <w:rFonts w:cs="FrankRuehl" w:hint="cs"/>
          <w:sz w:val="26"/>
          <w:szCs w:val="26"/>
          <w:rtl/>
        </w:rPr>
        <w:t xml:space="preserve"> - המבקר</w:t>
      </w:r>
      <w:r>
        <w:rPr>
          <w:rFonts w:cs="FrankRuehl" w:hint="cs"/>
          <w:sz w:val="26"/>
          <w:szCs w:val="26"/>
          <w:rtl/>
        </w:rPr>
        <w:t xml:space="preserve"> המוצע למלא את כל הנדרש בהצהרה שלהלן, בהתאם לנתוניו ביחס לכל תנאי הסף הנדרשים ממנו במסמכי המכרז.</w:t>
      </w: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הריני מצהיר כדלקמן:</w:t>
      </w:r>
    </w:p>
    <w:p w:rsidR="00661892" w:rsidRPr="001532EF"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בביצוע ביקורת </w:t>
      </w:r>
      <w:r>
        <w:rPr>
          <w:rFonts w:cs="FrankRuehl" w:hint="cs"/>
          <w:sz w:val="26"/>
          <w:szCs w:val="26"/>
          <w:rtl/>
        </w:rPr>
        <w:t>פנים</w:t>
      </w:r>
      <w:r w:rsidRPr="001532EF">
        <w:rPr>
          <w:rFonts w:cs="FrankRuehl" w:hint="cs"/>
          <w:sz w:val="26"/>
          <w:szCs w:val="26"/>
          <w:rtl/>
        </w:rPr>
        <w:t xml:space="preserve"> וביקורת חקירתית, עבור משרד ממשלתי או יחידת סמך. </w:t>
      </w:r>
    </w:p>
    <w:p w:rsidR="00661892" w:rsidRPr="001532EF"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661892" w:rsidRPr="001532EF"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1532EF">
        <w:rPr>
          <w:rFonts w:cs="FrankRuehl" w:hint="cs"/>
          <w:sz w:val="26"/>
          <w:szCs w:val="26"/>
          <w:rtl/>
        </w:rPr>
        <w:t xml:space="preserve">בעל ניסיון מצטבר של לפחות </w:t>
      </w:r>
      <w:r>
        <w:rPr>
          <w:rFonts w:cs="FrankRuehl" w:hint="cs"/>
          <w:sz w:val="26"/>
          <w:szCs w:val="26"/>
          <w:rtl/>
        </w:rPr>
        <w:t>3</w:t>
      </w:r>
      <w:r w:rsidRPr="001532EF">
        <w:rPr>
          <w:rFonts w:cs="FrankRuehl" w:hint="cs"/>
          <w:sz w:val="26"/>
          <w:szCs w:val="26"/>
          <w:rtl/>
        </w:rPr>
        <w:t xml:space="preserve"> שנים במהלך 5 השנים שקדמו למועד האחרון להגשת הצעות למכרז זה, בשימוש במערכת </w:t>
      </w:r>
      <w:r w:rsidRPr="001532EF">
        <w:rPr>
          <w:rFonts w:cs="FrankRuehl"/>
          <w:sz w:val="26"/>
          <w:szCs w:val="26"/>
        </w:rPr>
        <w:t>SAP</w:t>
      </w:r>
      <w:r w:rsidRPr="001532EF">
        <w:rPr>
          <w:rFonts w:cs="FrankRuehl" w:hint="cs"/>
          <w:sz w:val="26"/>
          <w:szCs w:val="26"/>
          <w:rtl/>
        </w:rPr>
        <w:t xml:space="preserve"> לצורך ביצוע ביקורת.</w:t>
      </w:r>
    </w:p>
    <w:p w:rsidR="00661892"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0B742F">
        <w:rPr>
          <w:rFonts w:cs="FrankRuehl" w:hint="cs"/>
          <w:sz w:val="26"/>
          <w:szCs w:val="26"/>
          <w:rtl/>
        </w:rPr>
        <w:t>בעל</w:t>
      </w:r>
      <w:r w:rsidRPr="00E534B3">
        <w:rPr>
          <w:rFonts w:ascii="Calibri" w:eastAsia="Times New Roman" w:hAnsi="Calibri" w:cs="FrankRuehl" w:hint="cs"/>
          <w:sz w:val="26"/>
          <w:szCs w:val="26"/>
          <w:rtl/>
        </w:rPr>
        <w:t xml:space="preserve"> תואר אקדמי מוכר ברמה של תואר ראשון ומעלה </w:t>
      </w:r>
      <w:r>
        <w:rPr>
          <w:rFonts w:ascii="Calibri" w:eastAsia="Times New Roman" w:hAnsi="Calibri" w:cs="FrankRuehl" w:hint="cs"/>
          <w:sz w:val="26"/>
          <w:szCs w:val="26"/>
          <w:rtl/>
        </w:rPr>
        <w:t xml:space="preserve">בכלכלה או חשבונאות או מינהל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661892"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1532EF">
        <w:rPr>
          <w:rFonts w:cs="FrankRuehl" w:hint="cs"/>
          <w:sz w:val="26"/>
          <w:szCs w:val="26"/>
          <w:rtl/>
        </w:rPr>
        <w:t>בעל רישיון תקף לראיית חשבון.</w:t>
      </w:r>
    </w:p>
    <w:p w:rsidR="009B3414" w:rsidRPr="00661892" w:rsidRDefault="00932BFF" w:rsidP="00705B96">
      <w:pPr>
        <w:spacing w:after="0" w:line="360" w:lineRule="auto"/>
        <w:jc w:val="both"/>
        <w:rPr>
          <w:rFonts w:cs="FrankRuehl"/>
          <w:sz w:val="26"/>
          <w:szCs w:val="26"/>
        </w:rPr>
      </w:pPr>
      <w:r>
        <w:rPr>
          <w:rFonts w:cs="FrankRuehl" w:hint="cs"/>
          <w:sz w:val="26"/>
          <w:szCs w:val="26"/>
          <w:rtl/>
        </w:rPr>
        <w:t xml:space="preserve">  </w:t>
      </w:r>
    </w:p>
    <w:p w:rsidR="009B3414" w:rsidRDefault="009B3414" w:rsidP="00705B96">
      <w:pPr>
        <w:spacing w:after="0" w:line="360" w:lineRule="auto"/>
        <w:jc w:val="both"/>
        <w:rPr>
          <w:rFonts w:cs="FrankRuehl"/>
          <w:sz w:val="26"/>
          <w:szCs w:val="26"/>
          <w:rtl/>
        </w:rPr>
      </w:pPr>
      <w:r>
        <w:rPr>
          <w:rFonts w:cs="FrankRuehl" w:hint="cs"/>
          <w:sz w:val="26"/>
          <w:szCs w:val="26"/>
          <w:rtl/>
        </w:rPr>
        <w:t>ולראיה באתי על החתום:</w:t>
      </w:r>
    </w:p>
    <w:p w:rsidR="009B3414" w:rsidRDefault="009B3414" w:rsidP="00705B96">
      <w:pPr>
        <w:spacing w:after="0" w:line="360" w:lineRule="auto"/>
        <w:jc w:val="both"/>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trHeight w:val="118"/>
          <w:jc w:val="center"/>
        </w:trPr>
        <w:tc>
          <w:tcPr>
            <w:tcW w:w="3190" w:type="dxa"/>
            <w:hideMark/>
          </w:tcPr>
          <w:p w:rsidR="009B3414" w:rsidRDefault="009B3414" w:rsidP="00705B96">
            <w:pPr>
              <w:jc w:val="center"/>
              <w:rPr>
                <w:rFonts w:cs="FrankRuehl"/>
                <w:sz w:val="26"/>
                <w:szCs w:val="26"/>
              </w:rPr>
            </w:pPr>
            <w:r>
              <w:rPr>
                <w:rFonts w:cs="FrankRuehl" w:hint="cs"/>
                <w:sz w:val="26"/>
                <w:szCs w:val="26"/>
                <w:rtl/>
              </w:rPr>
              <w:t>תאריך</w:t>
            </w:r>
          </w:p>
        </w:tc>
        <w:tc>
          <w:tcPr>
            <w:tcW w:w="3190" w:type="dxa"/>
            <w:hideMark/>
          </w:tcPr>
          <w:p w:rsidR="009B3414" w:rsidRDefault="009B3414" w:rsidP="00705B96">
            <w:pPr>
              <w:jc w:val="center"/>
              <w:rPr>
                <w:rFonts w:cs="FrankRuehl"/>
                <w:sz w:val="26"/>
                <w:szCs w:val="26"/>
              </w:rPr>
            </w:pPr>
            <w:r>
              <w:rPr>
                <w:rFonts w:cs="FrankRuehl" w:hint="cs"/>
                <w:sz w:val="26"/>
                <w:szCs w:val="26"/>
                <w:rtl/>
              </w:rPr>
              <w:t>שם וחתימה</w:t>
            </w:r>
          </w:p>
        </w:tc>
      </w:tr>
    </w:tbl>
    <w:p w:rsidR="009B3414" w:rsidRDefault="009B3414" w:rsidP="00705B96">
      <w:pPr>
        <w:spacing w:after="0"/>
        <w:ind w:left="-2"/>
        <w:jc w:val="center"/>
        <w:rPr>
          <w:rFonts w:cs="FrankRuehl"/>
          <w:b/>
          <w:bCs/>
          <w:sz w:val="32"/>
          <w:szCs w:val="32"/>
          <w:u w:val="single"/>
          <w:rtl/>
        </w:rPr>
      </w:pPr>
    </w:p>
    <w:p w:rsidR="009B3414" w:rsidRDefault="009B3414" w:rsidP="00705B96">
      <w:pPr>
        <w:bidi w:val="0"/>
        <w:spacing w:after="0"/>
        <w:rPr>
          <w:rFonts w:cs="FrankRuehl"/>
          <w:b/>
          <w:bCs/>
          <w:sz w:val="32"/>
          <w:szCs w:val="32"/>
          <w:u w:val="single"/>
        </w:rPr>
      </w:pPr>
      <w:r>
        <w:rPr>
          <w:rFonts w:cs="FrankRuehl" w:hint="cs"/>
          <w:b/>
          <w:bCs/>
          <w:sz w:val="32"/>
          <w:szCs w:val="32"/>
          <w:u w:val="single"/>
          <w:rtl/>
        </w:rPr>
        <w:br w:type="page"/>
      </w:r>
    </w:p>
    <w:p w:rsidR="009B3414" w:rsidRDefault="009B3414" w:rsidP="00705B96">
      <w:pPr>
        <w:spacing w:after="0"/>
        <w:ind w:left="1980" w:hanging="1980"/>
        <w:jc w:val="center"/>
        <w:rPr>
          <w:rFonts w:cs="FrankRuehl"/>
          <w:b/>
          <w:bCs/>
          <w:sz w:val="32"/>
          <w:szCs w:val="32"/>
          <w:u w:val="single"/>
        </w:rPr>
      </w:pPr>
      <w:bookmarkStart w:id="36" w:name="נספח_ג"/>
      <w:bookmarkStart w:id="37" w:name="נספח_ד"/>
      <w:bookmarkEnd w:id="33"/>
      <w:bookmarkEnd w:id="34"/>
      <w:bookmarkEnd w:id="35"/>
      <w:bookmarkEnd w:id="36"/>
      <w:bookmarkEnd w:id="37"/>
      <w:r>
        <w:rPr>
          <w:rFonts w:cs="FrankRuehl" w:hint="cs"/>
          <w:b/>
          <w:bCs/>
          <w:sz w:val="32"/>
          <w:szCs w:val="32"/>
          <w:u w:val="single"/>
          <w:rtl/>
        </w:rPr>
        <w:lastRenderedPageBreak/>
        <w:t>נספח י"</w:t>
      </w:r>
      <w:r w:rsidR="00661892">
        <w:rPr>
          <w:rFonts w:cs="FrankRuehl" w:hint="cs"/>
          <w:b/>
          <w:bCs/>
          <w:sz w:val="32"/>
          <w:szCs w:val="32"/>
          <w:u w:val="single"/>
          <w:rtl/>
        </w:rPr>
        <w:t>א</w:t>
      </w:r>
    </w:p>
    <w:p w:rsidR="00705B96" w:rsidRPr="00193287" w:rsidRDefault="00705B96" w:rsidP="00705B96">
      <w:pPr>
        <w:tabs>
          <w:tab w:val="left" w:pos="1431"/>
          <w:tab w:val="center" w:pos="4379"/>
        </w:tabs>
        <w:spacing w:after="0"/>
        <w:ind w:left="-426"/>
        <w:jc w:val="center"/>
        <w:rPr>
          <w:rFonts w:ascii="Courier New" w:hAnsi="Courier New" w:cs="Guttman Vilna"/>
          <w:b/>
          <w:bCs/>
          <w:color w:val="000000"/>
          <w:sz w:val="28"/>
          <w:szCs w:val="28"/>
          <w:rtl/>
        </w:rPr>
      </w:pPr>
      <w:r w:rsidRPr="00193287">
        <w:rPr>
          <w:rFonts w:ascii="Courier New" w:hAnsi="Courier New" w:cs="Guttman Vilna" w:hint="cs"/>
          <w:b/>
          <w:bCs/>
          <w:color w:val="000000"/>
          <w:sz w:val="28"/>
          <w:szCs w:val="28"/>
          <w:rtl/>
        </w:rPr>
        <w:t>הסכם מס' ______________________________________________</w:t>
      </w:r>
    </w:p>
    <w:p w:rsidR="00705B96" w:rsidRPr="00705B96" w:rsidRDefault="00705B96" w:rsidP="00705B96">
      <w:pPr>
        <w:tabs>
          <w:tab w:val="left" w:pos="4560"/>
          <w:tab w:val="left" w:pos="9546"/>
        </w:tabs>
        <w:spacing w:after="0" w:line="240" w:lineRule="auto"/>
        <w:ind w:left="3" w:right="-993"/>
        <w:jc w:val="center"/>
        <w:rPr>
          <w:rFonts w:ascii="Courier New" w:hAnsi="Courier New" w:cs="Guttman Vilna"/>
          <w:color w:val="000000"/>
          <w:sz w:val="44"/>
          <w:szCs w:val="44"/>
          <w:rtl/>
        </w:rPr>
      </w:pPr>
      <w:r>
        <w:rPr>
          <w:rFonts w:ascii="Courier New" w:hAnsi="Courier New" w:cs="Guttman Vilna" w:hint="cs"/>
          <w:color w:val="000000"/>
          <w:sz w:val="44"/>
          <w:szCs w:val="44"/>
          <w:rtl/>
        </w:rPr>
        <w:t>שירותי</w:t>
      </w:r>
      <w:r w:rsidRPr="00705B96">
        <w:rPr>
          <w:rFonts w:ascii="Courier New" w:hAnsi="Courier New" w:cs="Guttman Vilna" w:hint="cs"/>
          <w:color w:val="000000"/>
          <w:sz w:val="44"/>
          <w:szCs w:val="44"/>
          <w:rtl/>
        </w:rPr>
        <w:t xml:space="preserve"> ביקורת פנים עבור חשבות רשות המים</w:t>
      </w:r>
    </w:p>
    <w:p w:rsidR="00705B96" w:rsidRPr="00B913E1" w:rsidRDefault="00705B96" w:rsidP="00705B96">
      <w:pPr>
        <w:tabs>
          <w:tab w:val="left" w:pos="900"/>
          <w:tab w:val="left" w:pos="1560"/>
          <w:tab w:val="left" w:pos="9720"/>
        </w:tabs>
        <w:spacing w:after="0" w:line="240" w:lineRule="auto"/>
        <w:ind w:left="720" w:hanging="717"/>
        <w:jc w:val="both"/>
        <w:rPr>
          <w:rFonts w:cs="FrankRuehl"/>
          <w:bCs/>
          <w:sz w:val="16"/>
          <w:szCs w:val="16"/>
          <w:rtl/>
        </w:rPr>
      </w:pPr>
    </w:p>
    <w:p w:rsidR="00705B96" w:rsidRPr="00E91CC5" w:rsidRDefault="00705B96" w:rsidP="00705B96">
      <w:pPr>
        <w:tabs>
          <w:tab w:val="left" w:pos="900"/>
          <w:tab w:val="left" w:pos="1560"/>
          <w:tab w:val="left" w:pos="9720"/>
        </w:tabs>
        <w:spacing w:after="0" w:line="240" w:lineRule="auto"/>
        <w:ind w:left="720" w:hanging="717"/>
        <w:jc w:val="both"/>
        <w:rPr>
          <w:rFonts w:cs="FrankRuehl"/>
          <w:sz w:val="26"/>
          <w:szCs w:val="26"/>
          <w:rtl/>
        </w:rPr>
      </w:pPr>
      <w:r w:rsidRPr="00E91CC5">
        <w:rPr>
          <w:rFonts w:cs="FrankRuehl"/>
          <w:bCs/>
          <w:sz w:val="26"/>
          <w:szCs w:val="26"/>
          <w:rtl/>
        </w:rPr>
        <w:t xml:space="preserve">בין </w:t>
      </w:r>
      <w:r w:rsidRPr="00E91CC5">
        <w:rPr>
          <w:rFonts w:cs="FrankRuehl" w:hint="cs"/>
          <w:bCs/>
          <w:sz w:val="26"/>
          <w:szCs w:val="26"/>
          <w:rtl/>
        </w:rPr>
        <w:tab/>
      </w:r>
      <w:r w:rsidRPr="00E91CC5">
        <w:rPr>
          <w:rFonts w:cs="FrankRuehl"/>
          <w:sz w:val="26"/>
          <w:szCs w:val="26"/>
          <w:rtl/>
        </w:rPr>
        <w:t>ממשלת ישראל בשם מדינת ישראל</w:t>
      </w:r>
      <w:r w:rsidRPr="00E91CC5">
        <w:rPr>
          <w:rFonts w:cs="FrankRuehl" w:hint="cs"/>
          <w:sz w:val="26"/>
          <w:szCs w:val="26"/>
          <w:rtl/>
        </w:rPr>
        <w:t xml:space="preserve"> על-ידי מורשי החתימה מטעמה שהם מנהל הרשות הממשלתית למים ולביוב וחשב הרשות הממשלתית למים ולביוב</w:t>
      </w:r>
      <w:r w:rsidRPr="00E91CC5">
        <w:rPr>
          <w:rFonts w:cs="FrankRuehl"/>
          <w:sz w:val="26"/>
          <w:szCs w:val="26"/>
          <w:rtl/>
        </w:rPr>
        <w:t xml:space="preserve"> </w:t>
      </w:r>
      <w:r w:rsidRPr="00E91CC5">
        <w:rPr>
          <w:rFonts w:cs="FrankRuehl"/>
          <w:b/>
          <w:sz w:val="26"/>
          <w:szCs w:val="26"/>
          <w:rtl/>
        </w:rPr>
        <w:t>(להלן</w:t>
      </w:r>
      <w:r w:rsidRPr="00E91CC5">
        <w:rPr>
          <w:rFonts w:cs="FrankRuehl" w:hint="cs"/>
          <w:b/>
          <w:sz w:val="26"/>
          <w:szCs w:val="26"/>
          <w:rtl/>
        </w:rPr>
        <w:t>:-</w:t>
      </w:r>
      <w:r w:rsidRPr="00E91CC5">
        <w:rPr>
          <w:rFonts w:cs="FrankRuehl"/>
          <w:b/>
          <w:sz w:val="26"/>
          <w:szCs w:val="26"/>
          <w:rtl/>
        </w:rPr>
        <w:t xml:space="preserve"> </w:t>
      </w:r>
      <w:r w:rsidRPr="00E91CC5">
        <w:rPr>
          <w:rFonts w:cs="FrankRuehl" w:hint="cs"/>
          <w:b/>
          <w:sz w:val="26"/>
          <w:szCs w:val="26"/>
          <w:rtl/>
        </w:rPr>
        <w:t>"</w:t>
      </w:r>
      <w:r w:rsidRPr="00E91CC5">
        <w:rPr>
          <w:rFonts w:cs="FrankRuehl"/>
          <w:bCs/>
          <w:sz w:val="26"/>
          <w:szCs w:val="26"/>
          <w:rtl/>
        </w:rPr>
        <w:t>הרשות</w:t>
      </w:r>
      <w:r w:rsidRPr="00E91CC5">
        <w:rPr>
          <w:rFonts w:cs="FrankRuehl" w:hint="cs"/>
          <w:b/>
          <w:sz w:val="26"/>
          <w:szCs w:val="26"/>
          <w:rtl/>
        </w:rPr>
        <w:t>"</w:t>
      </w:r>
      <w:r w:rsidRPr="00E91CC5">
        <w:rPr>
          <w:rFonts w:cs="FrankRuehl"/>
          <w:b/>
          <w:sz w:val="26"/>
          <w:szCs w:val="26"/>
          <w:rtl/>
        </w:rPr>
        <w:t>)</w:t>
      </w:r>
    </w:p>
    <w:p w:rsidR="00705B96" w:rsidRDefault="00705B96" w:rsidP="00705B96">
      <w:pPr>
        <w:spacing w:after="0" w:line="240" w:lineRule="auto"/>
        <w:ind w:left="3"/>
        <w:jc w:val="right"/>
        <w:rPr>
          <w:rFonts w:cs="FrankRuehl"/>
          <w:bCs/>
          <w:sz w:val="26"/>
          <w:szCs w:val="26"/>
          <w:u w:val="single"/>
          <w:rtl/>
        </w:rPr>
      </w:pPr>
      <w:r w:rsidRPr="00E91CC5">
        <w:rPr>
          <w:rFonts w:cs="FrankRuehl"/>
          <w:bCs/>
          <w:sz w:val="26"/>
          <w:szCs w:val="26"/>
          <w:u w:val="single"/>
          <w:rtl/>
        </w:rPr>
        <w:t>מצד אחד</w:t>
      </w:r>
    </w:p>
    <w:p w:rsidR="00705B96" w:rsidRPr="00226678" w:rsidRDefault="00705B96" w:rsidP="00705B96">
      <w:pPr>
        <w:tabs>
          <w:tab w:val="left" w:pos="840"/>
          <w:tab w:val="left" w:pos="9546"/>
        </w:tabs>
        <w:spacing w:after="0" w:line="240" w:lineRule="auto"/>
        <w:ind w:left="3"/>
        <w:rPr>
          <w:rFonts w:cs="FrankRuehl"/>
          <w:b/>
          <w:sz w:val="26"/>
          <w:szCs w:val="26"/>
          <w:rtl/>
        </w:rPr>
      </w:pPr>
      <w:r w:rsidRPr="00E91CC5">
        <w:rPr>
          <w:rFonts w:cs="FrankRuehl"/>
          <w:bCs/>
          <w:sz w:val="26"/>
          <w:szCs w:val="26"/>
          <w:rtl/>
        </w:rPr>
        <w:t>ובין</w:t>
      </w:r>
      <w:r w:rsidRPr="00E91CC5">
        <w:rPr>
          <w:rFonts w:cs="FrankRuehl"/>
          <w:bCs/>
          <w:sz w:val="26"/>
          <w:szCs w:val="26"/>
          <w:rtl/>
        </w:rPr>
        <w:tab/>
      </w:r>
      <w:r>
        <w:rPr>
          <w:rFonts w:cs="FrankRuehl" w:hint="cs"/>
          <w:bCs/>
          <w:sz w:val="26"/>
          <w:szCs w:val="26"/>
          <w:rtl/>
        </w:rPr>
        <w:t>_____________________</w:t>
      </w:r>
    </w:p>
    <w:p w:rsidR="00705B96" w:rsidRPr="00E91CC5" w:rsidRDefault="00705B96" w:rsidP="00705B96">
      <w:pPr>
        <w:tabs>
          <w:tab w:val="left" w:pos="840"/>
          <w:tab w:val="left" w:pos="9546"/>
        </w:tabs>
        <w:spacing w:after="0" w:line="240" w:lineRule="auto"/>
        <w:ind w:left="840"/>
        <w:rPr>
          <w:rFonts w:cs="FrankRuehl"/>
          <w:bCs/>
          <w:sz w:val="26"/>
          <w:szCs w:val="26"/>
          <w:rtl/>
        </w:rPr>
      </w:pPr>
      <w:r>
        <w:rPr>
          <w:rFonts w:cs="FrankRuehl" w:hint="cs"/>
          <w:b/>
          <w:sz w:val="26"/>
          <w:szCs w:val="26"/>
          <w:rtl/>
        </w:rPr>
        <w:t>מרח' ____________</w:t>
      </w:r>
      <w:r w:rsidRPr="00E91CC5">
        <w:rPr>
          <w:rFonts w:cs="FrankRuehl" w:hint="cs"/>
          <w:b/>
          <w:sz w:val="26"/>
          <w:szCs w:val="26"/>
          <w:rtl/>
        </w:rPr>
        <w:t xml:space="preserve"> </w:t>
      </w:r>
      <w:r w:rsidRPr="00E91CC5">
        <w:rPr>
          <w:rFonts w:cs="FrankRuehl"/>
          <w:b/>
          <w:sz w:val="26"/>
          <w:szCs w:val="26"/>
          <w:rtl/>
        </w:rPr>
        <w:t>(להלן</w:t>
      </w:r>
      <w:r w:rsidRPr="00E91CC5">
        <w:rPr>
          <w:rFonts w:cs="FrankRuehl" w:hint="cs"/>
          <w:b/>
          <w:sz w:val="26"/>
          <w:szCs w:val="26"/>
          <w:rtl/>
        </w:rPr>
        <w:t>:-</w:t>
      </w:r>
      <w:r w:rsidRPr="00E91CC5">
        <w:rPr>
          <w:rFonts w:cs="FrankRuehl"/>
          <w:b/>
          <w:sz w:val="26"/>
          <w:szCs w:val="26"/>
          <w:rtl/>
        </w:rPr>
        <w:t xml:space="preserve"> </w:t>
      </w:r>
      <w:r w:rsidRPr="00E91CC5">
        <w:rPr>
          <w:rFonts w:cs="FrankRuehl" w:hint="cs"/>
          <w:b/>
          <w:sz w:val="26"/>
          <w:szCs w:val="26"/>
          <w:rtl/>
        </w:rPr>
        <w:t>"</w:t>
      </w:r>
      <w:r w:rsidRPr="00E91CC5">
        <w:rPr>
          <w:rFonts w:cs="FrankRuehl" w:hint="cs"/>
          <w:bCs/>
          <w:sz w:val="26"/>
          <w:szCs w:val="26"/>
          <w:rtl/>
        </w:rPr>
        <w:t>הספק</w:t>
      </w:r>
      <w:r w:rsidRPr="00E91CC5">
        <w:rPr>
          <w:rFonts w:cs="FrankRuehl" w:hint="cs"/>
          <w:b/>
          <w:sz w:val="26"/>
          <w:szCs w:val="26"/>
          <w:rtl/>
        </w:rPr>
        <w:t>"</w:t>
      </w:r>
      <w:r w:rsidRPr="00E91CC5">
        <w:rPr>
          <w:rFonts w:cs="FrankRuehl"/>
          <w:b/>
          <w:sz w:val="26"/>
          <w:szCs w:val="26"/>
          <w:rtl/>
        </w:rPr>
        <w:t>)</w:t>
      </w:r>
      <w:r w:rsidRPr="00E91CC5">
        <w:rPr>
          <w:rFonts w:cs="FrankRuehl" w:hint="cs"/>
          <w:bCs/>
          <w:sz w:val="26"/>
          <w:szCs w:val="26"/>
          <w:rtl/>
        </w:rPr>
        <w:t xml:space="preserve"> </w:t>
      </w:r>
    </w:p>
    <w:p w:rsidR="00705B96" w:rsidRPr="00E91CC5" w:rsidRDefault="00705B96" w:rsidP="00705B96">
      <w:pPr>
        <w:spacing w:after="0" w:line="240" w:lineRule="auto"/>
        <w:ind w:left="3"/>
        <w:jc w:val="right"/>
        <w:rPr>
          <w:rFonts w:cs="FrankRuehl"/>
          <w:bCs/>
          <w:sz w:val="26"/>
          <w:szCs w:val="26"/>
          <w:u w:val="single"/>
          <w:rtl/>
        </w:rPr>
      </w:pPr>
      <w:r w:rsidRPr="00E91CC5">
        <w:rPr>
          <w:rFonts w:cs="FrankRuehl"/>
          <w:bCs/>
          <w:sz w:val="26"/>
          <w:szCs w:val="26"/>
          <w:u w:val="single"/>
          <w:rtl/>
        </w:rPr>
        <w:t>מצד שני</w:t>
      </w:r>
    </w:p>
    <w:p w:rsidR="00705B96" w:rsidRPr="00E91CC5" w:rsidRDefault="00705B96" w:rsidP="00705B96">
      <w:pPr>
        <w:spacing w:after="0" w:line="240" w:lineRule="auto"/>
        <w:ind w:left="3"/>
        <w:jc w:val="right"/>
        <w:rPr>
          <w:rFonts w:cs="FrankRuehl"/>
          <w:bCs/>
          <w:sz w:val="26"/>
          <w:szCs w:val="26"/>
          <w:rtl/>
        </w:rPr>
      </w:pPr>
    </w:p>
    <w:tbl>
      <w:tblPr>
        <w:bidiVisual/>
        <w:tblW w:w="8877" w:type="dxa"/>
        <w:tblInd w:w="106" w:type="dxa"/>
        <w:tblLook w:val="04A0" w:firstRow="1" w:lastRow="0" w:firstColumn="1" w:lastColumn="0" w:noHBand="0" w:noVBand="1"/>
      </w:tblPr>
      <w:tblGrid>
        <w:gridCol w:w="934"/>
        <w:gridCol w:w="7943"/>
      </w:tblGrid>
      <w:tr w:rsidR="00705B96" w:rsidRPr="00895CDE" w:rsidTr="00705B96">
        <w:tc>
          <w:tcPr>
            <w:tcW w:w="934"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bCs/>
                <w:sz w:val="25"/>
                <w:szCs w:val="25"/>
                <w:rtl/>
              </w:rPr>
              <w:t>הואיל</w:t>
            </w:r>
          </w:p>
        </w:tc>
        <w:tc>
          <w:tcPr>
            <w:tcW w:w="7943" w:type="dxa"/>
            <w:shd w:val="clear" w:color="auto" w:fill="auto"/>
          </w:tcPr>
          <w:p w:rsidR="00705B96" w:rsidRPr="003147F4" w:rsidRDefault="00705B96" w:rsidP="00705B96">
            <w:pPr>
              <w:tabs>
                <w:tab w:val="left" w:pos="4560"/>
                <w:tab w:val="left" w:pos="9546"/>
              </w:tabs>
              <w:spacing w:after="0"/>
              <w:ind w:left="3"/>
              <w:jc w:val="both"/>
              <w:rPr>
                <w:rFonts w:ascii="Courier New" w:hAnsi="Courier New" w:cs="Guttman Vilna"/>
                <w:color w:val="000000"/>
                <w:sz w:val="40"/>
                <w:szCs w:val="40"/>
                <w:rtl/>
              </w:rPr>
            </w:pPr>
            <w:r w:rsidRPr="00895CDE">
              <w:rPr>
                <w:rFonts w:eastAsia="Calibri" w:cs="FrankRuehl"/>
                <w:sz w:val="25"/>
                <w:szCs w:val="25"/>
                <w:rtl/>
              </w:rPr>
              <w:t>והרשות</w:t>
            </w:r>
            <w:r w:rsidRPr="00895CDE">
              <w:rPr>
                <w:rFonts w:eastAsia="Calibri" w:cs="FrankRuehl" w:hint="cs"/>
                <w:sz w:val="25"/>
                <w:szCs w:val="25"/>
                <w:rtl/>
              </w:rPr>
              <w:t xml:space="preserve"> פנתה במכרז פומבי מס' </w:t>
            </w:r>
            <w:r>
              <w:rPr>
                <w:rFonts w:eastAsia="Calibri" w:cs="FrankRuehl" w:hint="cs"/>
                <w:b/>
                <w:bCs/>
                <w:sz w:val="25"/>
                <w:szCs w:val="25"/>
                <w:u w:val="single"/>
                <w:rtl/>
              </w:rPr>
              <w:t>100042120</w:t>
            </w:r>
            <w:r w:rsidRPr="00895CDE">
              <w:rPr>
                <w:rFonts w:eastAsia="Calibri" w:cs="FrankRuehl" w:hint="cs"/>
                <w:sz w:val="25"/>
                <w:szCs w:val="25"/>
                <w:rtl/>
              </w:rPr>
              <w:t xml:space="preserve"> בהזמנה לקבלת הצעות </w:t>
            </w:r>
            <w:r>
              <w:rPr>
                <w:rFonts w:eastAsia="Calibri" w:cs="FrankRuehl" w:hint="cs"/>
                <w:sz w:val="25"/>
                <w:szCs w:val="25"/>
                <w:rtl/>
              </w:rPr>
              <w:t>ל</w:t>
            </w:r>
            <w:r>
              <w:rPr>
                <w:rFonts w:eastAsia="Calibri" w:cs="FrankRuehl" w:hint="cs"/>
                <w:b/>
                <w:bCs/>
                <w:sz w:val="25"/>
                <w:szCs w:val="25"/>
                <w:u w:val="single"/>
                <w:rtl/>
              </w:rPr>
              <w:t>שירותי ביקורת פנים עבור חשבות רשות המים</w:t>
            </w:r>
            <w:r>
              <w:rPr>
                <w:rFonts w:eastAsia="Calibri" w:cs="FrankRuehl" w:hint="cs"/>
                <w:sz w:val="25"/>
                <w:szCs w:val="25"/>
                <w:rtl/>
              </w:rPr>
              <w:t xml:space="preserve">, </w:t>
            </w:r>
            <w:r w:rsidRPr="00895CDE">
              <w:rPr>
                <w:rFonts w:eastAsia="Calibri" w:cs="FrankRuehl" w:hint="cs"/>
                <w:sz w:val="25"/>
                <w:szCs w:val="25"/>
                <w:rtl/>
              </w:rPr>
              <w:t>המצ"ב כחלק בלתי נפרד מהסכם זה</w:t>
            </w:r>
            <w:r w:rsidRPr="00895CDE">
              <w:rPr>
                <w:rFonts w:eastAsia="Calibri" w:cs="FrankRuehl" w:hint="cs"/>
                <w:bCs/>
                <w:sz w:val="25"/>
                <w:szCs w:val="25"/>
                <w:rtl/>
              </w:rPr>
              <w:t xml:space="preserve"> </w:t>
            </w:r>
            <w:r w:rsidRPr="00895CDE">
              <w:rPr>
                <w:rFonts w:eastAsia="Calibri" w:cs="FrankRuehl" w:hint="cs"/>
                <w:sz w:val="25"/>
                <w:szCs w:val="25"/>
                <w:rtl/>
              </w:rPr>
              <w:t>ומסומנים "</w:t>
            </w:r>
            <w:r w:rsidRPr="00895CDE">
              <w:rPr>
                <w:rFonts w:eastAsia="Calibri" w:cs="FrankRuehl" w:hint="cs"/>
                <w:b/>
                <w:bCs/>
                <w:sz w:val="25"/>
                <w:szCs w:val="25"/>
                <w:rtl/>
              </w:rPr>
              <w:t>נספח א'</w:t>
            </w:r>
            <w:r w:rsidRPr="00895CDE">
              <w:rPr>
                <w:rFonts w:eastAsia="Calibri" w:cs="FrankRuehl" w:hint="cs"/>
                <w:sz w:val="25"/>
                <w:szCs w:val="25"/>
                <w:rtl/>
              </w:rPr>
              <w:t>" (להלן:- "</w:t>
            </w:r>
            <w:r w:rsidRPr="00895CDE">
              <w:rPr>
                <w:rFonts w:eastAsia="Calibri" w:cs="FrankRuehl" w:hint="cs"/>
                <w:b/>
                <w:bCs/>
                <w:sz w:val="25"/>
                <w:szCs w:val="25"/>
                <w:rtl/>
              </w:rPr>
              <w:t>המכרז</w:t>
            </w:r>
            <w:r w:rsidRPr="00895CDE">
              <w:rPr>
                <w:rFonts w:eastAsia="Calibri" w:cs="FrankRuehl" w:hint="cs"/>
                <w:sz w:val="25"/>
                <w:szCs w:val="25"/>
                <w:rtl/>
              </w:rPr>
              <w:t>" ו-"</w:t>
            </w:r>
            <w:r w:rsidRPr="00895CDE">
              <w:rPr>
                <w:rFonts w:eastAsia="Calibri" w:cs="FrankRuehl" w:hint="cs"/>
                <w:b/>
                <w:bCs/>
                <w:sz w:val="25"/>
                <w:szCs w:val="25"/>
                <w:rtl/>
              </w:rPr>
              <w:t>העבודה</w:t>
            </w:r>
            <w:r w:rsidRPr="00895CDE">
              <w:rPr>
                <w:rFonts w:eastAsia="Calibri" w:cs="FrankRuehl" w:hint="cs"/>
                <w:sz w:val="25"/>
                <w:szCs w:val="25"/>
                <w:rtl/>
              </w:rPr>
              <w:t>" או "</w:t>
            </w:r>
            <w:r w:rsidRPr="00895CDE">
              <w:rPr>
                <w:rFonts w:eastAsia="Calibri" w:cs="FrankRuehl" w:hint="cs"/>
                <w:b/>
                <w:bCs/>
                <w:sz w:val="25"/>
                <w:szCs w:val="25"/>
                <w:rtl/>
              </w:rPr>
              <w:t>השירותים</w:t>
            </w:r>
            <w:r w:rsidRPr="00895CDE">
              <w:rPr>
                <w:rFonts w:eastAsia="Calibri" w:cs="FrankRuehl" w:hint="cs"/>
                <w:sz w:val="25"/>
                <w:szCs w:val="25"/>
                <w:rtl/>
              </w:rPr>
              <w:t>", בהתאמה ובהתאם לצורך)</w:t>
            </w:r>
            <w:r w:rsidRPr="00895CDE">
              <w:rPr>
                <w:rFonts w:eastAsia="Calibri" w:cs="FrankRuehl" w:hint="cs"/>
                <w:b/>
                <w:sz w:val="25"/>
                <w:szCs w:val="25"/>
                <w:rtl/>
              </w:rPr>
              <w:t>;</w:t>
            </w:r>
          </w:p>
          <w:p w:rsidR="00705B96" w:rsidRPr="00895CDE" w:rsidRDefault="00705B96" w:rsidP="00705B96">
            <w:pPr>
              <w:tabs>
                <w:tab w:val="left" w:pos="4560"/>
                <w:tab w:val="left" w:pos="9546"/>
              </w:tabs>
              <w:spacing w:after="0"/>
              <w:ind w:left="3"/>
              <w:jc w:val="both"/>
              <w:rPr>
                <w:rFonts w:eastAsia="Calibri" w:cs="FrankRuehl"/>
                <w:b/>
                <w:bCs/>
                <w:sz w:val="25"/>
                <w:szCs w:val="25"/>
                <w:u w:val="single"/>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והספק</w:t>
            </w:r>
            <w:r w:rsidRPr="00895CDE">
              <w:rPr>
                <w:rFonts w:eastAsia="Calibri" w:cs="FrankRuehl" w:hint="cs"/>
                <w:sz w:val="25"/>
                <w:szCs w:val="25"/>
                <w:rtl/>
              </w:rPr>
              <w:t>,</w:t>
            </w:r>
            <w:r w:rsidRPr="00895CDE">
              <w:rPr>
                <w:rFonts w:eastAsia="Calibri" w:cs="FrankRuehl"/>
                <w:sz w:val="25"/>
                <w:szCs w:val="25"/>
                <w:rtl/>
              </w:rPr>
              <w:t xml:space="preserve"> לאחר שעיין בכל הנחיות והוראות המכרז, הגיש </w:t>
            </w:r>
            <w:r w:rsidRPr="00895CDE">
              <w:rPr>
                <w:rFonts w:eastAsia="Calibri" w:cs="FrankRuehl" w:hint="cs"/>
                <w:sz w:val="25"/>
                <w:szCs w:val="25"/>
                <w:rtl/>
              </w:rPr>
              <w:t xml:space="preserve">ביום </w:t>
            </w:r>
            <w:r w:rsidRPr="00895CDE">
              <w:rPr>
                <w:rFonts w:eastAsia="Calibri" w:cs="FrankRuehl" w:hint="cs"/>
                <w:sz w:val="25"/>
                <w:szCs w:val="25"/>
                <w:u w:val="single"/>
                <w:rtl/>
              </w:rPr>
              <w:t>________</w:t>
            </w:r>
            <w:r w:rsidRPr="00895CDE">
              <w:rPr>
                <w:rFonts w:eastAsia="Calibri" w:cs="FrankRuehl" w:hint="cs"/>
                <w:sz w:val="25"/>
                <w:szCs w:val="25"/>
                <w:rtl/>
              </w:rPr>
              <w:t xml:space="preserve"> </w:t>
            </w:r>
            <w:r w:rsidRPr="00895CDE">
              <w:rPr>
                <w:rFonts w:eastAsia="Calibri" w:cs="FrankRuehl"/>
                <w:sz w:val="25"/>
                <w:szCs w:val="25"/>
                <w:rtl/>
              </w:rPr>
              <w:t>את הצעתו</w:t>
            </w:r>
            <w:r w:rsidRPr="00895CDE">
              <w:rPr>
                <w:rFonts w:eastAsia="Calibri" w:cs="FrankRuehl" w:hint="cs"/>
                <w:sz w:val="25"/>
                <w:szCs w:val="25"/>
                <w:rtl/>
              </w:rPr>
              <w:t>,</w:t>
            </w:r>
            <w:r w:rsidRPr="00895CDE">
              <w:rPr>
                <w:rFonts w:eastAsia="Calibri" w:cs="FrankRuehl"/>
                <w:sz w:val="25"/>
                <w:szCs w:val="25"/>
                <w:rtl/>
              </w:rPr>
              <w:t xml:space="preserve"> כשהיא מבוססת </w:t>
            </w:r>
            <w:r w:rsidRPr="00895CDE">
              <w:rPr>
                <w:rFonts w:eastAsia="Calibri" w:cs="FrankRuehl" w:hint="cs"/>
                <w:sz w:val="25"/>
                <w:szCs w:val="25"/>
                <w:rtl/>
              </w:rPr>
              <w:t>ע</w:t>
            </w:r>
            <w:r w:rsidRPr="00895CDE">
              <w:rPr>
                <w:rFonts w:eastAsia="Calibri" w:cs="FrankRuehl"/>
                <w:sz w:val="25"/>
                <w:szCs w:val="25"/>
                <w:rtl/>
              </w:rPr>
              <w:t>ל</w:t>
            </w:r>
            <w:r w:rsidRPr="00895CDE">
              <w:rPr>
                <w:rFonts w:eastAsia="Calibri" w:cs="FrankRuehl" w:hint="cs"/>
                <w:sz w:val="25"/>
                <w:szCs w:val="25"/>
                <w:rtl/>
              </w:rPr>
              <w:t xml:space="preserve"> </w:t>
            </w:r>
            <w:r w:rsidRPr="00895CDE">
              <w:rPr>
                <w:rFonts w:eastAsia="Calibri" w:cs="FrankRuehl"/>
                <w:sz w:val="25"/>
                <w:szCs w:val="25"/>
                <w:rtl/>
              </w:rPr>
              <w:t>הוראות המכרז ומותאמת</w:t>
            </w:r>
            <w:r w:rsidRPr="00895CDE">
              <w:rPr>
                <w:rFonts w:eastAsia="Calibri" w:cs="FrankRuehl" w:hint="cs"/>
                <w:sz w:val="25"/>
                <w:szCs w:val="25"/>
                <w:rtl/>
              </w:rPr>
              <w:t xml:space="preserve"> להן</w:t>
            </w:r>
            <w:r w:rsidRPr="00895CDE">
              <w:rPr>
                <w:rFonts w:eastAsia="Calibri" w:cs="FrankRuehl"/>
                <w:sz w:val="25"/>
                <w:szCs w:val="25"/>
                <w:rtl/>
              </w:rPr>
              <w:t>, והצעה זו מצורפת בזה כ</w:t>
            </w:r>
            <w:r w:rsidRPr="00895CDE">
              <w:rPr>
                <w:rFonts w:eastAsia="Calibri" w:cs="FrankRuehl"/>
                <w:b/>
                <w:bCs/>
                <w:sz w:val="25"/>
                <w:szCs w:val="25"/>
                <w:u w:val="single"/>
                <w:rtl/>
              </w:rPr>
              <w:t xml:space="preserve">נספח </w:t>
            </w:r>
            <w:r w:rsidRPr="00895CDE">
              <w:rPr>
                <w:rFonts w:eastAsia="Calibri" w:cs="FrankRuehl" w:hint="cs"/>
                <w:b/>
                <w:bCs/>
                <w:sz w:val="25"/>
                <w:szCs w:val="25"/>
                <w:u w:val="single"/>
                <w:rtl/>
              </w:rPr>
              <w:t>ב</w:t>
            </w:r>
            <w:r w:rsidRPr="00895CDE">
              <w:rPr>
                <w:rFonts w:eastAsia="Calibri" w:cs="FrankRuehl"/>
                <w:sz w:val="25"/>
                <w:szCs w:val="25"/>
                <w:rtl/>
              </w:rPr>
              <w:t>' ומהווה חלק בלתי נפרד מהסכם זה (להלן</w:t>
            </w:r>
            <w:r w:rsidRPr="00895CDE">
              <w:rPr>
                <w:rFonts w:eastAsia="Calibri" w:cs="FrankRuehl" w:hint="cs"/>
                <w:sz w:val="25"/>
                <w:szCs w:val="25"/>
                <w:rtl/>
              </w:rPr>
              <w:t>:</w:t>
            </w:r>
            <w:r w:rsidRPr="00895CDE">
              <w:rPr>
                <w:rFonts w:eastAsia="Calibri" w:cs="FrankRuehl"/>
                <w:sz w:val="25"/>
                <w:szCs w:val="25"/>
                <w:rtl/>
              </w:rPr>
              <w:t>- "</w:t>
            </w:r>
            <w:r w:rsidRPr="00895CDE">
              <w:rPr>
                <w:rFonts w:eastAsia="Calibri" w:cs="FrankRuehl"/>
                <w:b/>
                <w:bCs/>
                <w:sz w:val="25"/>
                <w:szCs w:val="25"/>
                <w:rtl/>
              </w:rPr>
              <w:t>הצעת הספק</w:t>
            </w:r>
            <w:r w:rsidRPr="00895CDE">
              <w:rPr>
                <w:rFonts w:eastAsia="Calibri" w:cs="FrankRuehl"/>
                <w:sz w:val="25"/>
                <w:szCs w:val="25"/>
                <w:rtl/>
              </w:rPr>
              <w:t>");</w:t>
            </w:r>
          </w:p>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w:t>
            </w:r>
            <w:r w:rsidRPr="00895CDE">
              <w:rPr>
                <w:rFonts w:eastAsia="Calibri" w:cs="FrankRuehl" w:hint="cs"/>
                <w:sz w:val="25"/>
                <w:szCs w:val="25"/>
                <w:rtl/>
              </w:rPr>
              <w:t>הספק</w:t>
            </w:r>
            <w:r w:rsidRPr="00895CDE">
              <w:rPr>
                <w:rFonts w:eastAsia="Calibri" w:cs="FrankRuehl"/>
                <w:sz w:val="25"/>
                <w:szCs w:val="25"/>
                <w:rtl/>
              </w:rPr>
              <w:t xml:space="preserve"> </w:t>
            </w:r>
            <w:r w:rsidRPr="00895CDE">
              <w:rPr>
                <w:rFonts w:eastAsia="Calibri" w:cs="FrankRuehl" w:hint="cs"/>
                <w:sz w:val="25"/>
                <w:szCs w:val="25"/>
                <w:rtl/>
              </w:rPr>
              <w:t xml:space="preserve">הציע לרשות לקבל על עצמו את ביצוע </w:t>
            </w:r>
            <w:r w:rsidRPr="00895CDE">
              <w:rPr>
                <w:rFonts w:eastAsia="Calibri" w:cs="FrankRuehl"/>
                <w:sz w:val="25"/>
                <w:szCs w:val="25"/>
                <w:rtl/>
              </w:rPr>
              <w:t>ה</w:t>
            </w:r>
            <w:r w:rsidRPr="00895CDE">
              <w:rPr>
                <w:rFonts w:eastAsia="Calibri" w:cs="FrankRuehl" w:hint="cs"/>
                <w:sz w:val="25"/>
                <w:szCs w:val="25"/>
                <w:rtl/>
              </w:rPr>
              <w:t>שירותים</w:t>
            </w:r>
            <w:r w:rsidRPr="00895CDE">
              <w:rPr>
                <w:rFonts w:eastAsia="Calibri" w:cs="FrankRuehl"/>
                <w:sz w:val="25"/>
                <w:szCs w:val="25"/>
                <w:rtl/>
              </w:rPr>
              <w:t xml:space="preserve"> והוא מצהיר</w:t>
            </w:r>
            <w:r w:rsidRPr="00895CDE">
              <w:rPr>
                <w:rFonts w:eastAsia="Calibri" w:cs="FrankRuehl" w:hint="cs"/>
                <w:sz w:val="25"/>
                <w:szCs w:val="25"/>
                <w:rtl/>
              </w:rPr>
              <w:t>,</w:t>
            </w:r>
            <w:r w:rsidRPr="00895CDE">
              <w:rPr>
                <w:rFonts w:eastAsia="Calibri" w:cs="FrankRuehl"/>
                <w:sz w:val="25"/>
                <w:szCs w:val="25"/>
                <w:rtl/>
              </w:rPr>
              <w:t xml:space="preserve"> כי </w:t>
            </w:r>
            <w:r w:rsidRPr="00895CDE">
              <w:rPr>
                <w:rFonts w:eastAsia="Calibri" w:cs="FrankRuehl" w:hint="cs"/>
                <w:sz w:val="25"/>
                <w:szCs w:val="25"/>
                <w:rtl/>
              </w:rPr>
              <w:t>הוא בעל ה</w:t>
            </w:r>
            <w:r w:rsidRPr="00895CDE">
              <w:rPr>
                <w:rFonts w:eastAsia="Calibri" w:cs="FrankRuehl"/>
                <w:sz w:val="25"/>
                <w:szCs w:val="25"/>
                <w:rtl/>
              </w:rPr>
              <w:t>ידע</w:t>
            </w:r>
            <w:r w:rsidRPr="00895CDE">
              <w:rPr>
                <w:rFonts w:eastAsia="Calibri" w:cs="FrankRuehl" w:hint="cs"/>
                <w:sz w:val="25"/>
                <w:szCs w:val="25"/>
                <w:rtl/>
              </w:rPr>
              <w:t>, ה</w:t>
            </w:r>
            <w:r w:rsidRPr="00895CDE">
              <w:rPr>
                <w:rFonts w:eastAsia="Calibri" w:cs="FrankRuehl"/>
                <w:sz w:val="25"/>
                <w:szCs w:val="25"/>
                <w:rtl/>
              </w:rPr>
              <w:t>אמצעים</w:t>
            </w:r>
            <w:r w:rsidRPr="00895CDE">
              <w:rPr>
                <w:rFonts w:eastAsia="Calibri" w:cs="FrankRuehl" w:hint="cs"/>
                <w:sz w:val="25"/>
                <w:szCs w:val="25"/>
                <w:rtl/>
              </w:rPr>
              <w:t xml:space="preserve"> הניסיון והמומחיות </w:t>
            </w:r>
            <w:r w:rsidRPr="00895CDE">
              <w:rPr>
                <w:rFonts w:eastAsia="Calibri" w:cs="FrankRuehl"/>
                <w:sz w:val="25"/>
                <w:szCs w:val="25"/>
                <w:rtl/>
              </w:rPr>
              <w:t xml:space="preserve">הנחוצים לביצוע </w:t>
            </w:r>
            <w:r w:rsidRPr="00895CDE">
              <w:rPr>
                <w:rFonts w:eastAsia="Calibri" w:cs="FrankRuehl" w:hint="cs"/>
                <w:sz w:val="25"/>
                <w:szCs w:val="25"/>
                <w:rtl/>
              </w:rPr>
              <w:t>השירותים</w:t>
            </w:r>
            <w:r w:rsidRPr="00895CDE">
              <w:rPr>
                <w:rFonts w:eastAsia="Calibri" w:cs="FrankRuehl"/>
                <w:sz w:val="25"/>
                <w:szCs w:val="25"/>
                <w:rtl/>
              </w:rPr>
              <w:t xml:space="preserve"> עבור הרשות</w:t>
            </w:r>
            <w:r w:rsidRPr="00895CDE">
              <w:rPr>
                <w:rFonts w:eastAsia="Calibri" w:cs="FrankRuehl" w:hint="cs"/>
                <w:sz w:val="25"/>
                <w:szCs w:val="25"/>
                <w:rtl/>
              </w:rPr>
              <w:t xml:space="preserve"> כמפורט בהצעתו</w:t>
            </w:r>
            <w:r w:rsidRPr="00895CDE">
              <w:rPr>
                <w:rFonts w:eastAsia="Calibri" w:cs="FrankRuehl"/>
                <w:sz w:val="25"/>
                <w:szCs w:val="25"/>
                <w:rtl/>
              </w:rPr>
              <w:t>, וכי</w:t>
            </w:r>
            <w:r w:rsidRPr="00895CDE">
              <w:rPr>
                <w:rFonts w:eastAsia="Calibri" w:cs="FrankRuehl" w:hint="cs"/>
                <w:sz w:val="25"/>
                <w:szCs w:val="25"/>
                <w:rtl/>
              </w:rPr>
              <w:t xml:space="preserve"> </w:t>
            </w:r>
            <w:r w:rsidRPr="00895CDE">
              <w:rPr>
                <w:rFonts w:eastAsia="Calibri" w:cs="FrankRuehl"/>
                <w:sz w:val="25"/>
                <w:szCs w:val="25"/>
                <w:rtl/>
              </w:rPr>
              <w:t xml:space="preserve">הוא מעוניין להעמיד כל זאת לביצוע </w:t>
            </w:r>
            <w:r w:rsidRPr="00895CDE">
              <w:rPr>
                <w:rFonts w:eastAsia="Calibri" w:cs="FrankRuehl" w:hint="cs"/>
                <w:sz w:val="25"/>
                <w:szCs w:val="25"/>
                <w:rtl/>
              </w:rPr>
              <w:t>השירותים</w:t>
            </w:r>
            <w:r w:rsidRPr="00895CDE">
              <w:rPr>
                <w:rFonts w:eastAsia="Calibri" w:cs="FrankRuehl"/>
                <w:sz w:val="25"/>
                <w:szCs w:val="25"/>
                <w:rtl/>
              </w:rPr>
              <w:t xml:space="preserve"> ולקבל על עצמו </w:t>
            </w:r>
            <w:r w:rsidRPr="00895CDE">
              <w:rPr>
                <w:rFonts w:eastAsia="Calibri" w:cs="FrankRuehl" w:hint="cs"/>
                <w:sz w:val="25"/>
                <w:szCs w:val="25"/>
                <w:rtl/>
              </w:rPr>
              <w:t>ביצוע השירותים</w:t>
            </w:r>
            <w:r w:rsidRPr="00895CDE">
              <w:rPr>
                <w:rFonts w:eastAsia="Calibri" w:cs="FrankRuehl"/>
                <w:sz w:val="25"/>
                <w:szCs w:val="25"/>
                <w:rtl/>
              </w:rPr>
              <w:t xml:space="preserve"> באופן, במועדים ובתנאים המפורטים להלן</w:t>
            </w:r>
            <w:r w:rsidRPr="00895CDE">
              <w:rPr>
                <w:rFonts w:eastAsia="Calibri" w:cs="FrankRuehl" w:hint="cs"/>
                <w:sz w:val="25"/>
                <w:szCs w:val="25"/>
                <w:rtl/>
              </w:rPr>
              <w:t xml:space="preserve"> ומתחייב לפעול וליתן את השירותים בהתאם להוראות כל מסמכי המכרז וההסכם, על נספחיו ובהתאם להצעתו על כל נספחיה ולהצהרותיו;</w:t>
            </w:r>
          </w:p>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ולאחר בדיקה ובחינה של הצעת ה</w:t>
            </w:r>
            <w:r w:rsidRPr="00895CDE">
              <w:rPr>
                <w:rFonts w:eastAsia="Calibri" w:cs="FrankRuehl" w:hint="cs"/>
                <w:sz w:val="25"/>
                <w:szCs w:val="25"/>
                <w:rtl/>
              </w:rPr>
              <w:t xml:space="preserve">ספק </w:t>
            </w:r>
            <w:r w:rsidRPr="00895CDE">
              <w:rPr>
                <w:rFonts w:eastAsia="Calibri" w:cs="FrankRuehl"/>
                <w:sz w:val="25"/>
                <w:szCs w:val="25"/>
                <w:rtl/>
              </w:rPr>
              <w:t xml:space="preserve">ועל בסיס נכונות הצהרותיו ובהתבסס על </w:t>
            </w:r>
            <w:r w:rsidRPr="00895CDE">
              <w:rPr>
                <w:rFonts w:eastAsia="Calibri" w:cs="FrankRuehl" w:hint="cs"/>
                <w:sz w:val="25"/>
                <w:szCs w:val="25"/>
                <w:rtl/>
              </w:rPr>
              <w:t xml:space="preserve"> ה</w:t>
            </w:r>
            <w:r w:rsidRPr="00895CDE">
              <w:rPr>
                <w:rFonts w:eastAsia="Calibri" w:cs="FrankRuehl"/>
                <w:sz w:val="25"/>
                <w:szCs w:val="25"/>
                <w:rtl/>
              </w:rPr>
              <w:t xml:space="preserve">נתונים שבהצעתו </w:t>
            </w:r>
            <w:r w:rsidRPr="00895CDE">
              <w:rPr>
                <w:rFonts w:eastAsia="Calibri" w:cs="FrankRuehl" w:hint="cs"/>
                <w:sz w:val="25"/>
                <w:szCs w:val="25"/>
                <w:rtl/>
              </w:rPr>
              <w:t>בחרה</w:t>
            </w:r>
            <w:r w:rsidRPr="00895CDE">
              <w:rPr>
                <w:rFonts w:eastAsia="Calibri" w:cs="FrankRuehl"/>
                <w:sz w:val="25"/>
                <w:szCs w:val="25"/>
                <w:rtl/>
              </w:rPr>
              <w:t xml:space="preserve"> הרשות לקבל את הצעת ה</w:t>
            </w:r>
            <w:r w:rsidRPr="00895CDE">
              <w:rPr>
                <w:rFonts w:eastAsia="Calibri" w:cs="FrankRuehl" w:hint="cs"/>
                <w:sz w:val="25"/>
                <w:szCs w:val="25"/>
                <w:rtl/>
              </w:rPr>
              <w:t>ספק</w:t>
            </w:r>
            <w:r w:rsidRPr="00895CDE">
              <w:rPr>
                <w:rFonts w:eastAsia="Calibri" w:cs="FrankRuehl"/>
                <w:sz w:val="25"/>
                <w:szCs w:val="25"/>
                <w:rtl/>
              </w:rPr>
              <w:t xml:space="preserve"> </w:t>
            </w:r>
            <w:r w:rsidRPr="00895CDE">
              <w:rPr>
                <w:rFonts w:eastAsia="Calibri" w:cs="FrankRuehl" w:hint="cs"/>
                <w:sz w:val="25"/>
                <w:szCs w:val="25"/>
                <w:rtl/>
              </w:rPr>
              <w:t>למתן השירותים</w:t>
            </w:r>
            <w:r w:rsidRPr="00895CDE">
              <w:rPr>
                <w:rFonts w:eastAsia="Calibri" w:cs="FrankRuehl"/>
                <w:sz w:val="25"/>
                <w:szCs w:val="25"/>
                <w:rtl/>
              </w:rPr>
              <w:t>;</w:t>
            </w:r>
          </w:p>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sz w:val="25"/>
                <w:szCs w:val="25"/>
                <w:u w:val="single"/>
                <w:rtl/>
              </w:rPr>
            </w:pPr>
            <w:r w:rsidRPr="00895CDE">
              <w:rPr>
                <w:rFonts w:eastAsia="Calibri" w:cs="FrankRuehl"/>
                <w:sz w:val="25"/>
                <w:szCs w:val="25"/>
                <w:rtl/>
              </w:rPr>
              <w:t xml:space="preserve">וועדת המכרזים בישיבתה מס' </w:t>
            </w:r>
            <w:r w:rsidRPr="00895CDE">
              <w:rPr>
                <w:rFonts w:eastAsia="Calibri" w:cs="FrankRuehl" w:hint="cs"/>
                <w:sz w:val="25"/>
                <w:szCs w:val="25"/>
                <w:u w:val="single"/>
                <w:rtl/>
              </w:rPr>
              <w:t>_______</w:t>
            </w:r>
            <w:r w:rsidRPr="00895CDE">
              <w:rPr>
                <w:rFonts w:eastAsia="Calibri" w:cs="FrankRuehl" w:hint="cs"/>
                <w:sz w:val="25"/>
                <w:szCs w:val="25"/>
                <w:rtl/>
              </w:rPr>
              <w:t xml:space="preserve"> מיום </w:t>
            </w:r>
            <w:r w:rsidRPr="00895CDE">
              <w:rPr>
                <w:rFonts w:eastAsia="Calibri" w:cs="FrankRuehl" w:hint="cs"/>
                <w:sz w:val="25"/>
                <w:szCs w:val="25"/>
                <w:u w:val="single"/>
                <w:rtl/>
              </w:rPr>
              <w:t>_______</w:t>
            </w:r>
            <w:r w:rsidRPr="00895CDE">
              <w:rPr>
                <w:rFonts w:eastAsia="Calibri" w:cs="FrankRuehl" w:hint="cs"/>
                <w:sz w:val="25"/>
                <w:szCs w:val="25"/>
                <w:rtl/>
              </w:rPr>
              <w:t xml:space="preserve"> בחרה בספק כזוכה במכרז </w:t>
            </w:r>
            <w:r w:rsidRPr="00895CDE">
              <w:rPr>
                <w:rFonts w:eastAsia="Calibri" w:cs="FrankRuehl"/>
                <w:sz w:val="25"/>
                <w:szCs w:val="25"/>
                <w:rtl/>
              </w:rPr>
              <w:t xml:space="preserve">לביצוע </w:t>
            </w:r>
            <w:r w:rsidRPr="00895CDE">
              <w:rPr>
                <w:rFonts w:eastAsia="Calibri" w:cs="FrankRuehl" w:hint="cs"/>
                <w:sz w:val="25"/>
                <w:szCs w:val="25"/>
                <w:rtl/>
              </w:rPr>
              <w:t xml:space="preserve">השירותים </w:t>
            </w:r>
            <w:r w:rsidRPr="00895CDE">
              <w:rPr>
                <w:rFonts w:eastAsia="Calibri" w:cs="FrankRuehl"/>
                <w:sz w:val="25"/>
                <w:szCs w:val="25"/>
                <w:rtl/>
              </w:rPr>
              <w:t>בהתאם</w:t>
            </w:r>
            <w:r w:rsidRPr="00895CDE">
              <w:rPr>
                <w:rFonts w:eastAsia="Calibri" w:cs="FrankRuehl" w:hint="cs"/>
                <w:sz w:val="25"/>
                <w:szCs w:val="25"/>
                <w:rtl/>
              </w:rPr>
              <w:t xml:space="preserve"> למכרז ולהצעת הספק</w:t>
            </w:r>
            <w:r w:rsidRPr="00895CDE">
              <w:rPr>
                <w:rFonts w:eastAsia="Calibri" w:cs="FrankRuehl"/>
                <w:sz w:val="25"/>
                <w:szCs w:val="25"/>
                <w:rtl/>
              </w:rPr>
              <w:t xml:space="preserve">, </w:t>
            </w:r>
            <w:r w:rsidRPr="00895CDE">
              <w:rPr>
                <w:rFonts w:eastAsia="Calibri" w:cs="FrankRuehl" w:hint="cs"/>
                <w:sz w:val="25"/>
                <w:szCs w:val="25"/>
                <w:rtl/>
              </w:rPr>
              <w:t xml:space="preserve">והכל בכפוף </w:t>
            </w:r>
            <w:r w:rsidRPr="00895CDE">
              <w:rPr>
                <w:rFonts w:eastAsia="Calibri" w:cs="FrankRuehl"/>
                <w:sz w:val="25"/>
                <w:szCs w:val="25"/>
                <w:rtl/>
              </w:rPr>
              <w:t xml:space="preserve">להוראות </w:t>
            </w:r>
            <w:r w:rsidRPr="00895CDE">
              <w:rPr>
                <w:rFonts w:eastAsia="Calibri" w:cs="FrankRuehl" w:hint="cs"/>
                <w:sz w:val="25"/>
                <w:szCs w:val="25"/>
                <w:rtl/>
              </w:rPr>
              <w:t xml:space="preserve">המכרז ולהוראות </w:t>
            </w:r>
            <w:r w:rsidRPr="00895CDE">
              <w:rPr>
                <w:rFonts w:eastAsia="Calibri" w:cs="FrankRuehl"/>
                <w:sz w:val="25"/>
                <w:szCs w:val="25"/>
                <w:rtl/>
              </w:rPr>
              <w:t>הסכם זה</w:t>
            </w:r>
            <w:r w:rsidRPr="00895CDE">
              <w:rPr>
                <w:rFonts w:eastAsia="Calibri" w:cs="FrankRuehl" w:hint="cs"/>
                <w:sz w:val="25"/>
                <w:szCs w:val="25"/>
                <w:rtl/>
              </w:rPr>
              <w:t xml:space="preserve">;  </w:t>
            </w:r>
          </w:p>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hint="cs"/>
                <w:sz w:val="25"/>
                <w:szCs w:val="25"/>
                <w:rtl/>
              </w:rPr>
              <w:t xml:space="preserve">  </w:t>
            </w: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ושני הצדדים החליטו לבצע את העבודה עבור הרשות שלא במסגרת של יחסי עבודה הנהוגים בין עובד למעביד בין הרשות לבין ה</w:t>
            </w:r>
            <w:r w:rsidRPr="00895CDE">
              <w:rPr>
                <w:rFonts w:eastAsia="Calibri" w:cs="FrankRuehl" w:hint="cs"/>
                <w:sz w:val="25"/>
                <w:szCs w:val="25"/>
                <w:rtl/>
              </w:rPr>
              <w:t>ספק</w:t>
            </w:r>
            <w:r w:rsidRPr="00895CDE">
              <w:rPr>
                <w:rFonts w:eastAsia="Calibri" w:cs="FrankRuehl"/>
                <w:sz w:val="25"/>
                <w:szCs w:val="25"/>
                <w:rtl/>
              </w:rPr>
              <w:t xml:space="preserve"> אלא </w:t>
            </w:r>
            <w:r w:rsidRPr="00895CDE">
              <w:rPr>
                <w:rFonts w:eastAsia="Calibri" w:cs="FrankRuehl" w:hint="cs"/>
                <w:sz w:val="25"/>
                <w:szCs w:val="25"/>
                <w:rtl/>
              </w:rPr>
              <w:t xml:space="preserve">כאשר הספק פועל כבעל מקצוע עצמאי, המעניק את שירותיו לרשות </w:t>
            </w:r>
            <w:r w:rsidRPr="00895CDE">
              <w:rPr>
                <w:rFonts w:eastAsia="Calibri" w:cs="FrankRuehl"/>
                <w:sz w:val="25"/>
                <w:szCs w:val="25"/>
                <w:rtl/>
              </w:rPr>
              <w:t xml:space="preserve">על בסיס קבלני, </w:t>
            </w:r>
            <w:r w:rsidRPr="00895CDE">
              <w:rPr>
                <w:rFonts w:eastAsia="Calibri" w:cs="FrankRuehl" w:hint="cs"/>
                <w:sz w:val="25"/>
                <w:szCs w:val="25"/>
                <w:rtl/>
              </w:rPr>
              <w:t>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עובד-מעביד;</w:t>
            </w:r>
          </w:p>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וכתנאי מוקדם לקבלת הצעת ה</w:t>
            </w:r>
            <w:r w:rsidRPr="00895CDE">
              <w:rPr>
                <w:rFonts w:eastAsia="Calibri" w:cs="FrankRuehl" w:hint="cs"/>
                <w:sz w:val="25"/>
                <w:szCs w:val="25"/>
                <w:rtl/>
              </w:rPr>
              <w:t>ספק</w:t>
            </w:r>
            <w:r w:rsidRPr="00895CDE">
              <w:rPr>
                <w:rFonts w:eastAsia="Calibri" w:cs="FrankRuehl"/>
                <w:sz w:val="25"/>
                <w:szCs w:val="25"/>
                <w:rtl/>
              </w:rPr>
              <w:t xml:space="preserve"> נקבע כי י</w:t>
            </w:r>
            <w:r w:rsidRPr="00895CDE">
              <w:rPr>
                <w:rFonts w:eastAsia="Calibri" w:cs="FrankRuehl" w:hint="cs"/>
                <w:sz w:val="25"/>
                <w:szCs w:val="25"/>
                <w:rtl/>
              </w:rPr>
              <w:t>י</w:t>
            </w:r>
            <w:r w:rsidRPr="00895CDE">
              <w:rPr>
                <w:rFonts w:eastAsia="Calibri" w:cs="FrankRuehl"/>
                <w:sz w:val="25"/>
                <w:szCs w:val="25"/>
                <w:rtl/>
              </w:rPr>
              <w:t xml:space="preserve">חתם הסכם בין הרשות לבין הספק ובו יפורטו התנאים, ההסכמות וההוראות בקשר עם </w:t>
            </w:r>
            <w:r w:rsidRPr="00895CDE">
              <w:rPr>
                <w:rFonts w:eastAsia="Calibri" w:cs="FrankRuehl" w:hint="cs"/>
                <w:sz w:val="25"/>
                <w:szCs w:val="25"/>
                <w:rtl/>
              </w:rPr>
              <w:t>מתן השירותים</w:t>
            </w:r>
            <w:r w:rsidRPr="00895CDE">
              <w:rPr>
                <w:rFonts w:eastAsia="Calibri" w:cs="FrankRuehl"/>
                <w:sz w:val="25"/>
                <w:szCs w:val="25"/>
                <w:rtl/>
              </w:rPr>
              <w:t>;</w:t>
            </w:r>
          </w:p>
        </w:tc>
      </w:tr>
      <w:tr w:rsidR="00705B96" w:rsidRPr="00895CDE" w:rsidTr="00705B96">
        <w:tc>
          <w:tcPr>
            <w:tcW w:w="934" w:type="dxa"/>
            <w:shd w:val="clear" w:color="auto" w:fill="auto"/>
          </w:tcPr>
          <w:p w:rsidR="00705B96" w:rsidRPr="00895CDE" w:rsidRDefault="00705B96" w:rsidP="00705B96">
            <w:pPr>
              <w:spacing w:after="0"/>
              <w:jc w:val="both"/>
              <w:rPr>
                <w:rFonts w:eastAsia="Calibri" w:cs="FrankRuehl"/>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hint="cs"/>
                <w:sz w:val="25"/>
                <w:szCs w:val="25"/>
                <w:rtl/>
              </w:rPr>
              <w:t>והצדדים מעוניינים להעלות על הכתב את הסכמותיהם, זכויותיהם וחיוביהם בקשר עם השירותים והנובע מכך, הכול כמפורט לעיל ובהסכם זה</w:t>
            </w:r>
            <w:r w:rsidRPr="00895CDE">
              <w:rPr>
                <w:rFonts w:eastAsia="Calibri" w:cs="FrankRuehl"/>
                <w:sz w:val="25"/>
                <w:szCs w:val="25"/>
                <w:rtl/>
              </w:rPr>
              <w:t>;</w:t>
            </w:r>
          </w:p>
          <w:p w:rsidR="00705B96" w:rsidRPr="00895CDE" w:rsidRDefault="00705B96" w:rsidP="00705B96">
            <w:pPr>
              <w:tabs>
                <w:tab w:val="left" w:pos="840"/>
                <w:tab w:val="left" w:pos="9385"/>
              </w:tabs>
              <w:spacing w:after="0"/>
              <w:jc w:val="both"/>
              <w:rPr>
                <w:rFonts w:eastAsia="Calibri" w:cs="FrankRuehl"/>
                <w:bCs/>
                <w:sz w:val="25"/>
                <w:szCs w:val="25"/>
                <w:rtl/>
              </w:rPr>
            </w:pPr>
          </w:p>
        </w:tc>
      </w:tr>
    </w:tbl>
    <w:p w:rsidR="00705B96" w:rsidRDefault="00705B96" w:rsidP="00705B96">
      <w:pPr>
        <w:tabs>
          <w:tab w:val="left" w:pos="1320"/>
          <w:tab w:val="left" w:pos="9546"/>
        </w:tabs>
        <w:spacing w:after="0" w:line="240" w:lineRule="auto"/>
        <w:ind w:left="3"/>
        <w:jc w:val="center"/>
        <w:rPr>
          <w:rFonts w:cs="FrankRuehl"/>
          <w:i/>
          <w:iCs/>
          <w:sz w:val="28"/>
          <w:szCs w:val="28"/>
          <w:rtl/>
        </w:rPr>
      </w:pPr>
      <w:r w:rsidRPr="00F4718D">
        <w:rPr>
          <w:rFonts w:cs="FrankRuehl" w:hint="cs"/>
          <w:bCs/>
          <w:i/>
          <w:iCs/>
          <w:sz w:val="28"/>
          <w:szCs w:val="28"/>
          <w:rtl/>
        </w:rPr>
        <w:t>אי לכך</w:t>
      </w:r>
      <w:r w:rsidRPr="00F4718D">
        <w:rPr>
          <w:rFonts w:cs="FrankRuehl"/>
          <w:bCs/>
          <w:i/>
          <w:iCs/>
          <w:sz w:val="28"/>
          <w:szCs w:val="28"/>
          <w:rtl/>
        </w:rPr>
        <w:t xml:space="preserve"> הוסכם</w:t>
      </w:r>
      <w:r w:rsidRPr="00F4718D">
        <w:rPr>
          <w:rFonts w:cs="FrankRuehl" w:hint="cs"/>
          <w:bCs/>
          <w:i/>
          <w:iCs/>
          <w:sz w:val="28"/>
          <w:szCs w:val="28"/>
          <w:rtl/>
        </w:rPr>
        <w:t xml:space="preserve"> הוצהר, הוסכם</w:t>
      </w:r>
      <w:r w:rsidRPr="00F4718D">
        <w:rPr>
          <w:rFonts w:cs="FrankRuehl"/>
          <w:bCs/>
          <w:i/>
          <w:iCs/>
          <w:sz w:val="28"/>
          <w:szCs w:val="28"/>
          <w:rtl/>
        </w:rPr>
        <w:t xml:space="preserve"> והותנה בין הצדדים כדלקמן</w:t>
      </w:r>
      <w:r w:rsidRPr="00F4718D">
        <w:rPr>
          <w:rFonts w:cs="FrankRuehl" w:hint="cs"/>
          <w:i/>
          <w:iCs/>
          <w:sz w:val="28"/>
          <w:szCs w:val="28"/>
          <w:rtl/>
        </w:rPr>
        <w:t>:</w:t>
      </w:r>
    </w:p>
    <w:p w:rsidR="009D0DB3" w:rsidRDefault="009D0DB3" w:rsidP="009D0DB3">
      <w:pPr>
        <w:pStyle w:val="aff2"/>
        <w:spacing w:after="0" w:line="240" w:lineRule="auto"/>
        <w:ind w:left="423"/>
        <w:jc w:val="both"/>
        <w:rPr>
          <w:rFonts w:cs="FrankRuehl"/>
          <w:b/>
          <w:bCs/>
          <w:spacing w:val="-4"/>
          <w:sz w:val="25"/>
          <w:szCs w:val="25"/>
          <w:u w:val="single"/>
        </w:rPr>
      </w:pPr>
    </w:p>
    <w:p w:rsidR="009D0DB3" w:rsidRDefault="009D0DB3" w:rsidP="009D0DB3">
      <w:pPr>
        <w:pStyle w:val="aff2"/>
        <w:spacing w:after="0" w:line="240" w:lineRule="auto"/>
        <w:ind w:left="423"/>
        <w:jc w:val="both"/>
        <w:rPr>
          <w:rFonts w:cs="FrankRuehl"/>
          <w:b/>
          <w:bCs/>
          <w:spacing w:val="-4"/>
          <w:sz w:val="25"/>
          <w:szCs w:val="25"/>
          <w:u w:val="single"/>
        </w:rPr>
      </w:pPr>
    </w:p>
    <w:p w:rsidR="00705B96" w:rsidRPr="00895CDE" w:rsidRDefault="00705B96" w:rsidP="00487268">
      <w:pPr>
        <w:pStyle w:val="aff2"/>
        <w:numPr>
          <w:ilvl w:val="0"/>
          <w:numId w:val="34"/>
        </w:numPr>
        <w:spacing w:after="0" w:line="240" w:lineRule="auto"/>
        <w:ind w:left="423" w:hanging="425"/>
        <w:jc w:val="both"/>
        <w:rPr>
          <w:rFonts w:cs="FrankRuehl"/>
          <w:b/>
          <w:bCs/>
          <w:spacing w:val="-4"/>
          <w:sz w:val="25"/>
          <w:szCs w:val="25"/>
          <w:u w:val="single"/>
        </w:rPr>
      </w:pPr>
      <w:r w:rsidRPr="00895CDE">
        <w:rPr>
          <w:rFonts w:cs="FrankRuehl" w:hint="cs"/>
          <w:b/>
          <w:bCs/>
          <w:spacing w:val="-4"/>
          <w:sz w:val="25"/>
          <w:szCs w:val="25"/>
          <w:u w:val="single"/>
          <w:rtl/>
        </w:rPr>
        <w:lastRenderedPageBreak/>
        <w:t>מבוא, נספחים ופרשנות</w:t>
      </w:r>
    </w:p>
    <w:p w:rsidR="00705B96" w:rsidRPr="00895CDE" w:rsidRDefault="00705B96" w:rsidP="00487268">
      <w:pPr>
        <w:pStyle w:val="aff2"/>
        <w:numPr>
          <w:ilvl w:val="0"/>
          <w:numId w:val="40"/>
        </w:numPr>
        <w:spacing w:after="0" w:line="240" w:lineRule="auto"/>
        <w:contextualSpacing w:val="0"/>
        <w:jc w:val="both"/>
        <w:rPr>
          <w:rFonts w:cs="FrankRuehl"/>
          <w:sz w:val="25"/>
          <w:szCs w:val="25"/>
        </w:rPr>
      </w:pPr>
      <w:r w:rsidRPr="00895CDE">
        <w:rPr>
          <w:rFonts w:cs="FrankRuehl"/>
          <w:sz w:val="25"/>
          <w:szCs w:val="25"/>
          <w:rtl/>
        </w:rPr>
        <w:t>המבוא להסכם זה על כל הצהרותיו וקביעותיו מהווה חלק בלתי נפרד ממנו ו</w:t>
      </w:r>
      <w:r w:rsidRPr="00895CDE">
        <w:rPr>
          <w:rFonts w:cs="FrankRuehl" w:hint="cs"/>
          <w:sz w:val="25"/>
          <w:szCs w:val="25"/>
          <w:rtl/>
        </w:rPr>
        <w:t>י</w:t>
      </w:r>
      <w:r w:rsidRPr="00895CDE">
        <w:rPr>
          <w:rFonts w:cs="FrankRuehl"/>
          <w:sz w:val="25"/>
          <w:szCs w:val="25"/>
          <w:rtl/>
        </w:rPr>
        <w:t>יקרא עמו בד בבד.</w:t>
      </w:r>
    </w:p>
    <w:p w:rsidR="00705B96" w:rsidRPr="00895CDE" w:rsidRDefault="00705B96" w:rsidP="00705B96">
      <w:pPr>
        <w:pStyle w:val="aff2"/>
        <w:spacing w:after="0" w:line="240" w:lineRule="auto"/>
        <w:contextualSpacing w:val="0"/>
        <w:jc w:val="both"/>
        <w:rPr>
          <w:rFonts w:cs="FrankRuehl"/>
          <w:sz w:val="25"/>
          <w:szCs w:val="25"/>
        </w:rPr>
      </w:pPr>
    </w:p>
    <w:p w:rsidR="00705B96" w:rsidRPr="00895CDE" w:rsidRDefault="00705B96" w:rsidP="00487268">
      <w:pPr>
        <w:pStyle w:val="aff2"/>
        <w:numPr>
          <w:ilvl w:val="0"/>
          <w:numId w:val="40"/>
        </w:numPr>
        <w:spacing w:after="0" w:line="240" w:lineRule="auto"/>
        <w:contextualSpacing w:val="0"/>
        <w:jc w:val="both"/>
        <w:rPr>
          <w:rFonts w:cs="FrankRuehl"/>
          <w:sz w:val="25"/>
          <w:szCs w:val="25"/>
        </w:rPr>
      </w:pPr>
      <w:r w:rsidRPr="00895CDE">
        <w:rPr>
          <w:rFonts w:cs="FrankRuehl" w:hint="cs"/>
          <w:sz w:val="25"/>
          <w:szCs w:val="25"/>
          <w:rtl/>
        </w:rPr>
        <w:t>הסכם זה מהווה חלק בלתי נפרד מהמכרז וייקרא עמו בד בבד.</w:t>
      </w:r>
    </w:p>
    <w:p w:rsidR="00705B96" w:rsidRPr="00895CDE" w:rsidRDefault="00705B96" w:rsidP="00705B96">
      <w:pPr>
        <w:spacing w:after="0" w:line="240" w:lineRule="auto"/>
        <w:jc w:val="both"/>
        <w:rPr>
          <w:rFonts w:cs="FrankRuehl"/>
          <w:sz w:val="25"/>
          <w:szCs w:val="25"/>
          <w:rtl/>
        </w:rPr>
      </w:pPr>
    </w:p>
    <w:p w:rsidR="00705B96" w:rsidRPr="00895CDE" w:rsidRDefault="00705B96" w:rsidP="00487268">
      <w:pPr>
        <w:pStyle w:val="aff2"/>
        <w:numPr>
          <w:ilvl w:val="0"/>
          <w:numId w:val="40"/>
        </w:numPr>
        <w:spacing w:after="0" w:line="240" w:lineRule="auto"/>
        <w:contextualSpacing w:val="0"/>
        <w:jc w:val="both"/>
        <w:rPr>
          <w:rFonts w:cs="FrankRuehl"/>
          <w:sz w:val="25"/>
          <w:szCs w:val="25"/>
        </w:rPr>
      </w:pPr>
      <w:r w:rsidRPr="00895CDE">
        <w:rPr>
          <w:rFonts w:cs="FrankRuehl" w:hint="cs"/>
          <w:sz w:val="25"/>
          <w:szCs w:val="25"/>
          <w:rtl/>
        </w:rPr>
        <w:t>כותרות הסעיפים בהסכם זה ניתנות לשם התמצאות בלבד והן לא תשמשנה לפרשנות ההסכם.</w:t>
      </w:r>
    </w:p>
    <w:p w:rsidR="00705B96" w:rsidRPr="00895CDE" w:rsidRDefault="00705B96" w:rsidP="00705B96">
      <w:pPr>
        <w:spacing w:after="0" w:line="240" w:lineRule="auto"/>
        <w:jc w:val="both"/>
        <w:rPr>
          <w:rFonts w:cs="FrankRuehl"/>
          <w:sz w:val="25"/>
          <w:szCs w:val="25"/>
          <w:rtl/>
        </w:rPr>
      </w:pPr>
    </w:p>
    <w:p w:rsidR="00705B96" w:rsidRPr="00895CDE" w:rsidRDefault="00705B96" w:rsidP="00487268">
      <w:pPr>
        <w:pStyle w:val="aff2"/>
        <w:numPr>
          <w:ilvl w:val="0"/>
          <w:numId w:val="40"/>
        </w:numPr>
        <w:spacing w:after="0" w:line="240" w:lineRule="auto"/>
        <w:contextualSpacing w:val="0"/>
        <w:jc w:val="both"/>
        <w:rPr>
          <w:rFonts w:cs="FrankRuehl"/>
          <w:sz w:val="25"/>
          <w:szCs w:val="25"/>
        </w:rPr>
      </w:pPr>
      <w:r w:rsidRPr="00895CDE">
        <w:rPr>
          <w:rFonts w:cs="FrankRuehl" w:hint="cs"/>
          <w:sz w:val="25"/>
          <w:szCs w:val="25"/>
          <w:rtl/>
        </w:rPr>
        <w:t>בהסכם זה יינתנו למונחים הנזכרים בו הפירוש והמשמעות המוקנים לאותם המונחים במסמכי המכרז.</w:t>
      </w:r>
    </w:p>
    <w:p w:rsidR="00705B96" w:rsidRPr="00895CDE" w:rsidRDefault="00705B96" w:rsidP="00705B96">
      <w:pPr>
        <w:spacing w:after="0" w:line="240" w:lineRule="auto"/>
        <w:jc w:val="both"/>
        <w:rPr>
          <w:rFonts w:cs="FrankRuehl"/>
          <w:sz w:val="25"/>
          <w:szCs w:val="25"/>
          <w:rtl/>
        </w:rPr>
      </w:pPr>
    </w:p>
    <w:p w:rsidR="00705B96" w:rsidRPr="00895CDE" w:rsidRDefault="00705B96" w:rsidP="00487268">
      <w:pPr>
        <w:pStyle w:val="aff2"/>
        <w:numPr>
          <w:ilvl w:val="0"/>
          <w:numId w:val="40"/>
        </w:numPr>
        <w:spacing w:after="0" w:line="240" w:lineRule="auto"/>
        <w:contextualSpacing w:val="0"/>
        <w:rPr>
          <w:rFonts w:cs="FrankRuehl"/>
          <w:sz w:val="25"/>
          <w:szCs w:val="25"/>
        </w:rPr>
      </w:pPr>
      <w:r w:rsidRPr="00895CDE">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א'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מסמכי המכרז;</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ב'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הצעת הספק;</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ג'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אישור בדבר עריכת ביטוח;</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ד'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ערבות ביצוע;</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ה'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הצהרה בדבר שמירה על סודיות;</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ו'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הצהרה בדבר היעדר ניגוד עניינים.</w:t>
            </w:r>
          </w:p>
        </w:tc>
      </w:tr>
    </w:tbl>
    <w:p w:rsidR="00705B96" w:rsidRPr="00895CDE" w:rsidRDefault="00705B96" w:rsidP="00705B96">
      <w:pPr>
        <w:pStyle w:val="N-1A"/>
        <w:spacing w:after="0" w:line="240" w:lineRule="auto"/>
        <w:ind w:left="707" w:firstLine="0"/>
        <w:jc w:val="both"/>
        <w:rPr>
          <w:rFonts w:cs="FrankRuehl"/>
          <w:spacing w:val="0"/>
          <w:sz w:val="25"/>
          <w:szCs w:val="25"/>
          <w:rtl/>
        </w:rPr>
      </w:pPr>
    </w:p>
    <w:p w:rsidR="00705B96" w:rsidRPr="00705B96" w:rsidRDefault="00705B96" w:rsidP="00705B96">
      <w:pPr>
        <w:pStyle w:val="N-1A"/>
        <w:spacing w:after="0" w:line="240" w:lineRule="auto"/>
        <w:ind w:left="707" w:firstLine="0"/>
        <w:jc w:val="both"/>
        <w:rPr>
          <w:rFonts w:ascii="FrankRuehl" w:hAnsi="FrankRuehl" w:cs="FrankRuehl"/>
          <w:spacing w:val="0"/>
          <w:sz w:val="25"/>
          <w:szCs w:val="25"/>
          <w:rtl/>
        </w:rPr>
      </w:pPr>
      <w:r w:rsidRPr="00705B96">
        <w:rPr>
          <w:rFonts w:ascii="FrankRuehl" w:hAnsi="FrankRuehl" w:cs="FrankRuehl"/>
          <w:spacing w:val="0"/>
          <w:sz w:val="25"/>
          <w:szCs w:val="25"/>
          <w:rtl/>
        </w:rPr>
        <w:t>כל הנספחים מהווים חלק בלתי נפרד מההסכם ויש לקרוא את ההסכם בד בבד עימם.</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tl/>
        </w:rPr>
      </w:pPr>
      <w:r w:rsidRPr="00705B96">
        <w:rPr>
          <w:rFonts w:ascii="FrankRuehl" w:hAnsi="FrankRuehl" w:cs="FrankRuehl"/>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 xml:space="preserve">במקרה של סתירה בין האמור במכרז לבין האמור בהסכם זה, תחולנה הוראות ההסכם אלא אם נאמר במפורש אחרת. </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במקרה של סתירה בין האמור בהצעת הספק לבין האמור במסמכי המכרז, יהיה הספק מחויב להוראה המחמירה מביניהן, אלא אם תקבע הרשות אחרת. כמו כן, ככל שתיתכנה פרשניות שונות להוראה כלשהי, תבוכר הפרשנות המיטיבה עם הרשות. כל סתירה כאמור תובא לידיעת הרשות והיא זו שתכריע בלעדית איזו היא הפרשנות המחייבת. יובהר, כי הרשות תפעיל את הוראה זו בסבירות ובהגינות.</w:t>
      </w:r>
    </w:p>
    <w:p w:rsidR="00705B96" w:rsidRPr="00705B96" w:rsidRDefault="00705B96" w:rsidP="00705B96">
      <w:pPr>
        <w:pStyle w:val="Third0"/>
        <w:spacing w:line="240" w:lineRule="auto"/>
        <w:ind w:left="720" w:right="0" w:firstLine="0"/>
        <w:rPr>
          <w:rFonts w:ascii="FrankRuehl" w:hAnsi="FrankRuehl" w:cs="FrankRuehl"/>
          <w:color w:val="000000"/>
          <w:sz w:val="25"/>
          <w:szCs w:val="25"/>
          <w:rtl/>
        </w:rPr>
      </w:pPr>
      <w:r w:rsidRPr="00705B96">
        <w:rPr>
          <w:rFonts w:ascii="FrankRuehl" w:hAnsi="FrankRuehl" w:cs="FrankRuehl"/>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705B96">
        <w:rPr>
          <w:rFonts w:ascii="FrankRuehl" w:hAnsi="FrankRuehl" w:cs="FrankRuehl"/>
          <w:color w:val="000000"/>
          <w:sz w:val="25"/>
          <w:szCs w:val="25"/>
          <w:rtl/>
        </w:rPr>
        <w:t>מסמכי המכרז ואף בנסיבות בהן הפרשנות מיטיבה עם הרשות.</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 xml:space="preserve">במקרה של סתירה בין תוכן הנספחים ותוכן הסכם זה, תגברנה הוראות הסכם זה והנספחים יפורשו בהתאם. </w:t>
      </w:r>
    </w:p>
    <w:p w:rsidR="00705B96" w:rsidRPr="00705B96" w:rsidRDefault="00705B96" w:rsidP="00705B96">
      <w:pPr>
        <w:pStyle w:val="N-1A"/>
        <w:spacing w:after="0" w:line="240" w:lineRule="auto"/>
        <w:jc w:val="both"/>
        <w:rPr>
          <w:rFonts w:ascii="FrankRuehl" w:hAnsi="FrankRuehl" w:cs="FrankRuehl"/>
          <w:sz w:val="25"/>
          <w:szCs w:val="25"/>
          <w:rtl/>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בהסכם זה, "</w:t>
      </w:r>
      <w:r w:rsidRPr="00705B96">
        <w:rPr>
          <w:rFonts w:ascii="FrankRuehl" w:hAnsi="FrankRuehl" w:cs="FrankRuehl"/>
          <w:b/>
          <w:bCs/>
          <w:color w:val="000000"/>
          <w:sz w:val="25"/>
          <w:szCs w:val="25"/>
          <w:rtl/>
        </w:rPr>
        <w:t>שנה</w:t>
      </w:r>
      <w:r w:rsidRPr="00705B96">
        <w:rPr>
          <w:rFonts w:ascii="FrankRuehl" w:hAnsi="FrankRuehl" w:cs="FrankRuehl"/>
          <w:color w:val="000000"/>
          <w:sz w:val="25"/>
          <w:szCs w:val="25"/>
          <w:rtl/>
        </w:rPr>
        <w:t>" ו-"</w:t>
      </w:r>
      <w:r w:rsidRPr="00705B96">
        <w:rPr>
          <w:rFonts w:ascii="FrankRuehl" w:hAnsi="FrankRuehl" w:cs="FrankRuehl"/>
          <w:b/>
          <w:bCs/>
          <w:color w:val="000000"/>
          <w:sz w:val="25"/>
          <w:szCs w:val="25"/>
          <w:rtl/>
        </w:rPr>
        <w:t>חודש</w:t>
      </w:r>
      <w:r w:rsidRPr="00705B96">
        <w:rPr>
          <w:rFonts w:ascii="FrankRuehl" w:hAnsi="FrankRuehl" w:cs="FrankRuehl"/>
          <w:color w:val="000000"/>
          <w:sz w:val="25"/>
          <w:szCs w:val="25"/>
          <w:rtl/>
        </w:rPr>
        <w:t>" - למניין לוח השנה הגרגוריאני.</w:t>
      </w:r>
    </w:p>
    <w:p w:rsidR="00705B96" w:rsidRPr="00705B96" w:rsidRDefault="00705B96" w:rsidP="00705B96">
      <w:pPr>
        <w:pStyle w:val="N-1A"/>
        <w:spacing w:after="0" w:line="240" w:lineRule="auto"/>
        <w:ind w:left="644" w:firstLine="0"/>
        <w:jc w:val="both"/>
        <w:rPr>
          <w:rFonts w:ascii="FrankRuehl" w:eastAsia="Calibri" w:hAnsi="FrankRuehl" w:cs="FrankRuehl"/>
          <w:spacing w:val="0"/>
          <w:sz w:val="25"/>
          <w:szCs w:val="25"/>
          <w:rtl/>
          <w:lang w:eastAsia="en-US"/>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כל האמור בהסכם זה בלשון יחיד אף בלשון רבים במשמע וכן להיפך, וכל האמור בהסכם זה במין זכר אף במין נקבה במשמע וכן להיפך.</w:t>
      </w:r>
    </w:p>
    <w:p w:rsidR="00705B96" w:rsidRPr="00705B96" w:rsidRDefault="00705B96" w:rsidP="00705B96">
      <w:pPr>
        <w:pStyle w:val="N-1A"/>
        <w:spacing w:after="0" w:line="240" w:lineRule="auto"/>
        <w:ind w:left="644" w:firstLine="0"/>
        <w:jc w:val="both"/>
        <w:rPr>
          <w:rFonts w:ascii="FrankRuehl" w:eastAsia="Calibri" w:hAnsi="FrankRuehl" w:cs="FrankRuehl"/>
          <w:spacing w:val="0"/>
          <w:sz w:val="25"/>
          <w:szCs w:val="25"/>
          <w:rtl/>
          <w:lang w:eastAsia="en-US"/>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בחישוב זמן לעניין הסכם זה ינהגו כאמור להלן, אם אין כוונה אחרת משתמעת:</w:t>
      </w:r>
    </w:p>
    <w:p w:rsidR="00705B96" w:rsidRPr="00705B96" w:rsidRDefault="00705B96" w:rsidP="00487268">
      <w:pPr>
        <w:numPr>
          <w:ilvl w:val="0"/>
          <w:numId w:val="32"/>
        </w:numPr>
        <w:tabs>
          <w:tab w:val="left" w:pos="9830"/>
        </w:tabs>
        <w:spacing w:after="0" w:line="240" w:lineRule="auto"/>
        <w:jc w:val="both"/>
        <w:rPr>
          <w:rFonts w:ascii="FrankRuehl" w:eastAsia="Calibri" w:hAnsi="FrankRuehl" w:cs="FrankRuehl"/>
          <w:sz w:val="25"/>
          <w:szCs w:val="25"/>
        </w:rPr>
      </w:pPr>
      <w:r w:rsidRPr="00705B96">
        <w:rPr>
          <w:rFonts w:ascii="FrankRuehl" w:eastAsia="Calibri" w:hAnsi="FrankRuehl" w:cs="FrankRuehl"/>
          <w:sz w:val="25"/>
          <w:szCs w:val="25"/>
          <w:rtl/>
        </w:rPr>
        <w:t>במקום שנקוב כמספר ימים שעברו או שיעברו לאחר מעשה או מאורע כלשהו - יום המעשה או המאורע לא יבוא במניין הימים.</w:t>
      </w:r>
    </w:p>
    <w:p w:rsidR="00705B96" w:rsidRPr="00705B96" w:rsidRDefault="00705B96" w:rsidP="00487268">
      <w:pPr>
        <w:numPr>
          <w:ilvl w:val="0"/>
          <w:numId w:val="32"/>
        </w:numPr>
        <w:tabs>
          <w:tab w:val="left" w:pos="9830"/>
        </w:tabs>
        <w:spacing w:after="0" w:line="240" w:lineRule="auto"/>
        <w:jc w:val="both"/>
        <w:rPr>
          <w:rFonts w:ascii="FrankRuehl" w:eastAsia="Calibri" w:hAnsi="FrankRuehl" w:cs="FrankRuehl"/>
          <w:sz w:val="25"/>
          <w:szCs w:val="25"/>
        </w:rPr>
      </w:pPr>
      <w:r w:rsidRPr="00705B96">
        <w:rPr>
          <w:rFonts w:ascii="FrankRuehl" w:eastAsia="Calibri" w:hAnsi="FrankRuehl" w:cs="FrankRuehl"/>
          <w:sz w:val="25"/>
          <w:szCs w:val="25"/>
          <w:rtl/>
        </w:rPr>
        <w:t>מקום שנקבעה תקופה היא לא תופסק או תושפע מחמת העובדה שהיום האחרון לה הוא יום מנוחה, יום פגרה או יום שבתון.</w:t>
      </w:r>
    </w:p>
    <w:p w:rsidR="00705B96" w:rsidRPr="00705B96" w:rsidRDefault="00705B96" w:rsidP="00705B96">
      <w:pPr>
        <w:pStyle w:val="N-1A"/>
        <w:spacing w:after="0" w:line="240" w:lineRule="auto"/>
        <w:ind w:left="644" w:firstLine="0"/>
        <w:jc w:val="both"/>
        <w:rPr>
          <w:rFonts w:ascii="FrankRuehl" w:eastAsia="Calibri" w:hAnsi="FrankRuehl" w:cs="FrankRuehl"/>
          <w:spacing w:val="0"/>
          <w:sz w:val="25"/>
          <w:szCs w:val="25"/>
          <w:rtl/>
          <w:lang w:eastAsia="en-US"/>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שום הוראה בהסכם זה לא תתפרש כבאה למעט באיזו מהסמכויות הנתונות לרשות ולבעלי התפקידים שבה.</w:t>
      </w:r>
    </w:p>
    <w:p w:rsidR="00705B96" w:rsidRPr="00705B96" w:rsidRDefault="00705B96" w:rsidP="00705B96">
      <w:pPr>
        <w:pStyle w:val="Third0"/>
        <w:spacing w:line="240" w:lineRule="auto"/>
        <w:ind w:left="720" w:right="0" w:firstLine="0"/>
        <w:rPr>
          <w:rFonts w:ascii="FrankRuehl" w:hAnsi="FrankRuehl" w:cs="FrankRuehl"/>
          <w:color w:val="000000"/>
          <w:sz w:val="25"/>
          <w:szCs w:val="25"/>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lastRenderedPageBreak/>
        <w:t>לא יהיה תוקף לכל שינוי או תיקון להסכם זה או לחלק ממנו, אלא אם נעשה השינוי או התיקון בכתב ונחתם ע"י כל אחד ממורשי החתימה של הצדדים להסכם.</w:t>
      </w:r>
    </w:p>
    <w:p w:rsidR="00705B96" w:rsidRPr="00705B96" w:rsidRDefault="00705B96" w:rsidP="00705B96">
      <w:pPr>
        <w:pStyle w:val="aff2"/>
        <w:spacing w:after="0" w:line="240" w:lineRule="auto"/>
        <w:ind w:left="423"/>
        <w:jc w:val="both"/>
        <w:rPr>
          <w:rFonts w:ascii="FrankRuehl" w:hAnsi="FrankRuehl" w:cs="FrankRuehl"/>
          <w:b/>
          <w:bCs/>
          <w:spacing w:val="-4"/>
          <w:sz w:val="25"/>
          <w:szCs w:val="25"/>
          <w:u w:val="single"/>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הצהרות הספק</w:t>
      </w: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הרשות מוסרת בזה לספק והספק מקבל על עצמו לספק לרשות את השירותים כאמור במבוא להסכם, בהתאם להוראות הסכם זה ובהתאם להנחיות נוספות שתינתנה על ידי מנהל הרשות או נציגהּ, כהגדרתו להלן.</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מצהיר ומאשר בזה, כי הוא חותם על הסכם זה לאחר שבחן היטב את מסמכי המכרז, על כל נספחיהם-בכלל ואת נוסח הערבות ונספח הביטוח-בפרט</w:t>
      </w:r>
      <w:r w:rsidRPr="00705B96">
        <w:rPr>
          <w:rFonts w:ascii="FrankRuehl" w:hAnsi="FrankRuehl" w:cs="FrankRuehl"/>
          <w:i/>
          <w:iCs/>
          <w:sz w:val="25"/>
          <w:szCs w:val="25"/>
          <w:rtl/>
        </w:rPr>
        <w:t xml:space="preserve"> </w:t>
      </w:r>
      <w:r w:rsidRPr="00705B96">
        <w:rPr>
          <w:rFonts w:ascii="FrankRuehl" w:hAnsi="FrankRuehl" w:cs="FrankRuehl"/>
          <w:sz w:val="25"/>
          <w:szCs w:val="25"/>
          <w:rtl/>
        </w:rPr>
        <w:t>והבינם,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העבודה.</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הספק מצהיר ומאשר בזה, כי הבין את צרכי הרשות ודרישותיה כמפורט במסמכי המכרז על כל נספחיהם.</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הספק מצהיר ומאשר בזה, כי הוא בעל רקע מקצועי מתאים המאפשר לו לבצע את העבודה על פי מסמכי המכרז, ההצעה והוראות הסכם זה, וכי יש בידיו הכלים, הידע, כוח האדם, האמצעים והכישורים למלא באופן מדויק ומלא את דרישות הרשות במסמכי המכרז ובהסכם זה על כל נספחיו.</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 xml:space="preserve">הספק מצהיר, כי ידוע לו היטב כי עמידה בלוח הזמנים, כמפורט במסמכי המכרז, היא חיונית לרשות. </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מתחייב לפעול בכל הקשור בביצוע הסכם זה, אם בעצמו, אם על ידי מי מעובדיו, במומחיות ובמקצועיות הגבוהות ביותר. הספק מתחייב, כי הכלים, הידע, כוח האדם, האמצעים והכישורים המפורטים לעיל ימשיכו להיות ברשותו עד למילוי מלא של כל התחייבויותיו עפ"י המכרז וההסכם.</w:t>
      </w:r>
    </w:p>
    <w:p w:rsidR="00705B96" w:rsidRPr="00705B96" w:rsidRDefault="00705B96" w:rsidP="00705B96">
      <w:pPr>
        <w:tabs>
          <w:tab w:val="left" w:pos="1320"/>
          <w:tab w:val="left" w:pos="9830"/>
        </w:tabs>
        <w:spacing w:after="0" w:line="240" w:lineRule="auto"/>
        <w:ind w:left="644"/>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התחייבויות הספק</w:t>
      </w:r>
    </w:p>
    <w:p w:rsidR="00705B96" w:rsidRPr="00705B96" w:rsidRDefault="00705B96" w:rsidP="00705B96">
      <w:pPr>
        <w:pStyle w:val="aff2"/>
        <w:spacing w:after="0" w:line="240" w:lineRule="auto"/>
        <w:ind w:left="423"/>
        <w:jc w:val="both"/>
        <w:rPr>
          <w:rFonts w:ascii="FrankRuehl" w:hAnsi="FrankRuehl" w:cs="FrankRuehl"/>
          <w:sz w:val="25"/>
          <w:szCs w:val="25"/>
          <w:rtl/>
        </w:rPr>
      </w:pPr>
      <w:r w:rsidRPr="00705B96">
        <w:rPr>
          <w:rFonts w:ascii="FrankRuehl" w:hAnsi="FrankRuehl" w:cs="FrankRuehl"/>
          <w:sz w:val="25"/>
          <w:szCs w:val="25"/>
          <w:rtl/>
        </w:rPr>
        <w:t>בהסתמך על הצהרותיו של הספק והתחייבויותיו על פי הסכם זה, הרשות מוסרת בזה לספק והספק מקבל על עצמו ומתחייב לבצע ולספק את השירותים באופן שיענה על כל צרכי הרשות בהתאם למסמכי המכרז ולהסכם זה, על נספחיהם, בהתאם להצעת הספק, ובהתאם לכל דין (להלן:- "</w:t>
      </w:r>
      <w:r w:rsidRPr="00705B96">
        <w:rPr>
          <w:rFonts w:ascii="FrankRuehl" w:hAnsi="FrankRuehl" w:cs="FrankRuehl"/>
          <w:b/>
          <w:bCs/>
          <w:sz w:val="25"/>
          <w:szCs w:val="25"/>
          <w:rtl/>
        </w:rPr>
        <w:t>השירותים</w:t>
      </w:r>
      <w:r w:rsidRPr="00705B96">
        <w:rPr>
          <w:rFonts w:ascii="FrankRuehl" w:hAnsi="FrankRuehl" w:cs="FrankRuehl"/>
          <w:sz w:val="25"/>
          <w:szCs w:val="25"/>
          <w:rtl/>
        </w:rPr>
        <w:t>") והוא מצהיר ומתחייב בזה כדלקמן:</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לספק את השירותים בהתאם להוראות הסכם זה בתום לב, בנאמנות, בהקפדה וברמה המקצועית הגבוהה ביותר.</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להעסיק כוח אדם מיומן ואמצעים התואמים את צרכי העבודה והרשות.</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 בהצעת הספק ובהסכם זה.</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לעמוד באופן מלא ומוחלט בלוח הזמנים ובמועדים הקבועים במסמכי המכרז, ככל שהדבר נתון בידיו.</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למסור, בכל עת שיידרש לכך, דיווח שוטף בכתב ובע"פ לרשות ולנציגיה בכל הקשור לביצוע העבודה ולמסור לרשות כל נתון, מידע או מסמך המצוי בידו והקשור לביצוע הסכם זה.</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לשמור כל מידע השייך לרשות על פי הנהלים הקיימים/המקובלים ועל פי הנחיותיו של קב"ט רשות המים.</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 xml:space="preserve">לספק את השירותים בהתאם להוראות כל דין החל בקשר למתן השירותים נושא הסכם זה. </w:t>
      </w:r>
    </w:p>
    <w:p w:rsidR="00705B96" w:rsidRPr="00705B96" w:rsidRDefault="00705B96" w:rsidP="00705B96">
      <w:pPr>
        <w:tabs>
          <w:tab w:val="left" w:pos="962"/>
          <w:tab w:val="left" w:pos="9830"/>
        </w:tabs>
        <w:spacing w:after="0" w:line="240" w:lineRule="auto"/>
        <w:ind w:left="962"/>
        <w:jc w:val="both"/>
        <w:rPr>
          <w:rFonts w:ascii="FrankRuehl" w:hAnsi="FrankRuehl" w:cs="FrankRuehl"/>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9D0DB3" w:rsidRDefault="009D0DB3" w:rsidP="009D0DB3">
      <w:pPr>
        <w:pStyle w:val="aff2"/>
        <w:spacing w:after="0" w:line="240" w:lineRule="auto"/>
        <w:ind w:left="423"/>
        <w:jc w:val="both"/>
        <w:rPr>
          <w:rFonts w:ascii="FrankRuehl" w:hAnsi="FrankRuehl" w:cs="FrankRuehl"/>
          <w:b/>
          <w:bCs/>
          <w:spacing w:val="-4"/>
          <w:sz w:val="25"/>
          <w:szCs w:val="25"/>
          <w:u w:val="single"/>
        </w:rPr>
      </w:pPr>
    </w:p>
    <w:p w:rsidR="009D0DB3" w:rsidRDefault="009D0DB3" w:rsidP="009D0DB3">
      <w:pPr>
        <w:pStyle w:val="aff2"/>
        <w:spacing w:after="0" w:line="240" w:lineRule="auto"/>
        <w:ind w:left="423"/>
        <w:jc w:val="both"/>
        <w:rPr>
          <w:rFonts w:ascii="FrankRuehl" w:hAnsi="FrankRuehl" w:cs="FrankRuehl"/>
          <w:b/>
          <w:bCs/>
          <w:spacing w:val="-4"/>
          <w:sz w:val="25"/>
          <w:szCs w:val="25"/>
          <w:u w:val="single"/>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lastRenderedPageBreak/>
        <w:t>התחייבויות הרשות</w:t>
      </w:r>
    </w:p>
    <w:p w:rsidR="00705B96" w:rsidRPr="00705B96" w:rsidRDefault="00705B96" w:rsidP="00487268">
      <w:pPr>
        <w:pStyle w:val="aff2"/>
        <w:numPr>
          <w:ilvl w:val="0"/>
          <w:numId w:val="72"/>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הרשות מצהירה בזה, כי בהתאם להוראות חוק יסודות התקציב, התשמ"ה - 1985 ההוצאה וההרשאה להתחייב הכרוכות בהסכם זה תוקצבו בחוק התקציב לשנת 2018.</w:t>
      </w:r>
    </w:p>
    <w:p w:rsidR="00705B96" w:rsidRPr="00705B96" w:rsidRDefault="00705B96" w:rsidP="00705B96">
      <w:pPr>
        <w:pStyle w:val="aff2"/>
        <w:spacing w:after="0" w:line="240" w:lineRule="auto"/>
        <w:contextualSpacing w:val="0"/>
        <w:jc w:val="both"/>
        <w:rPr>
          <w:rFonts w:ascii="FrankRuehl" w:hAnsi="FrankRuehl" w:cs="FrankRuehl"/>
          <w:sz w:val="25"/>
          <w:szCs w:val="25"/>
        </w:rPr>
      </w:pPr>
    </w:p>
    <w:p w:rsidR="00705B96" w:rsidRPr="00705B96" w:rsidRDefault="00705B96" w:rsidP="00487268">
      <w:pPr>
        <w:pStyle w:val="aff2"/>
        <w:numPr>
          <w:ilvl w:val="0"/>
          <w:numId w:val="72"/>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הרשות מתחייבת לשלם את התמורה על-פי הסכם זה, כמפורט במסמכי המכרז ובהצעת הספק ובכפוף לקבוע בהסכם.</w:t>
      </w:r>
    </w:p>
    <w:p w:rsidR="00705B96" w:rsidRPr="00705B96" w:rsidRDefault="00705B96" w:rsidP="00705B96">
      <w:pPr>
        <w:pStyle w:val="aff2"/>
        <w:spacing w:after="0" w:line="240" w:lineRule="auto"/>
        <w:contextualSpacing w:val="0"/>
        <w:jc w:val="both"/>
        <w:rPr>
          <w:rFonts w:ascii="FrankRuehl" w:hAnsi="FrankRuehl" w:cs="FrankRuehl"/>
          <w:sz w:val="25"/>
          <w:szCs w:val="25"/>
        </w:rPr>
      </w:pPr>
    </w:p>
    <w:p w:rsidR="00705B96" w:rsidRPr="00705B96" w:rsidRDefault="00705B96" w:rsidP="00487268">
      <w:pPr>
        <w:pStyle w:val="aff2"/>
        <w:numPr>
          <w:ilvl w:val="0"/>
          <w:numId w:val="72"/>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הרשות מתחייבת לשתף פעולה עם הספק ולמסור לידיו נתונים ומידע על מנת שיתאפשר לו לבצע את התחייבויותיו על-פי האמור במסמכי המכרז, בהצעה ובהסכם זה. הקביעה בדבר היקף שיתוף הפעולה הנדרש מסורה באופן מוחלט לשיקול דעתה של הרשות אשר יופעל בהגינות ובסבירות.</w:t>
      </w:r>
    </w:p>
    <w:p w:rsidR="00705B96" w:rsidRPr="00705B96" w:rsidRDefault="00705B96" w:rsidP="00705B96">
      <w:pPr>
        <w:pStyle w:val="aff2"/>
        <w:spacing w:after="0" w:line="240" w:lineRule="auto"/>
        <w:contextualSpacing w:val="0"/>
        <w:jc w:val="both"/>
        <w:rPr>
          <w:rFonts w:ascii="FrankRuehl" w:hAnsi="FrankRuehl" w:cs="FrankRuehl"/>
          <w:sz w:val="25"/>
          <w:szCs w:val="25"/>
          <w:rtl/>
        </w:rPr>
      </w:pPr>
    </w:p>
    <w:p w:rsidR="00705B96" w:rsidRPr="00705B96" w:rsidRDefault="00705B96" w:rsidP="00487268">
      <w:pPr>
        <w:pStyle w:val="aff2"/>
        <w:numPr>
          <w:ilvl w:val="0"/>
          <w:numId w:val="72"/>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הרשות תעמיד לרשות הספק כל מידע, מסמך ונתון המצוי בידיה, אשר יידרש על ידי הספק, ושלפי שיקול דעתה הבלעדי של הרשות הוא חיוני לביצוע העבודה, הכול בכפוף לקבוע במסמכי המכרז. הקביעה בדבר היקף המידע הנדרש והקביעה האם מדובר במידע חיוני מסורה באופן מוחלט לשיקול דעתה של הרשות אשר יופעל בהגינות ובסבירות.</w:t>
      </w:r>
    </w:p>
    <w:p w:rsidR="00705B96" w:rsidRPr="00705B96" w:rsidRDefault="00705B96" w:rsidP="00705B96">
      <w:pPr>
        <w:tabs>
          <w:tab w:val="left" w:pos="1320"/>
          <w:tab w:val="left" w:pos="9830"/>
        </w:tabs>
        <w:spacing w:after="0" w:line="240" w:lineRule="auto"/>
        <w:ind w:left="644"/>
        <w:jc w:val="both"/>
        <w:rPr>
          <w:rFonts w:ascii="FrankRuehl" w:hAnsi="FrankRuehl" w:cs="FrankRuehl"/>
          <w:b/>
          <w:bCs/>
          <w:sz w:val="25"/>
          <w:szCs w:val="25"/>
          <w:u w:val="single"/>
          <w:rtl/>
        </w:rPr>
      </w:pPr>
    </w:p>
    <w:p w:rsidR="00705B96" w:rsidRPr="00705B96" w:rsidRDefault="00705B96" w:rsidP="00705B96">
      <w:pPr>
        <w:tabs>
          <w:tab w:val="left" w:pos="1320"/>
          <w:tab w:val="left" w:pos="9830"/>
        </w:tabs>
        <w:spacing w:after="0" w:line="240" w:lineRule="auto"/>
        <w:ind w:left="644"/>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תקופת ההתקשרות</w:t>
      </w:r>
    </w:p>
    <w:p w:rsidR="00705B96" w:rsidRPr="00705B96" w:rsidRDefault="00705B96" w:rsidP="00487268">
      <w:pPr>
        <w:pStyle w:val="N-1A"/>
        <w:numPr>
          <w:ilvl w:val="0"/>
          <w:numId w:val="64"/>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 xml:space="preserve">תקופת ההתקשרות במסגרת הסכם זה תהיה למשך </w:t>
      </w:r>
      <w:r w:rsidRPr="00705B96">
        <w:rPr>
          <w:rFonts w:ascii="FrankRuehl" w:hAnsi="FrankRuehl" w:cs="FrankRuehl"/>
          <w:b/>
          <w:bCs/>
          <w:spacing w:val="0"/>
          <w:sz w:val="25"/>
          <w:szCs w:val="25"/>
          <w:u w:val="single"/>
          <w:rtl/>
        </w:rPr>
        <w:t>12 חודשים</w:t>
      </w:r>
      <w:r w:rsidRPr="00705B96">
        <w:rPr>
          <w:rFonts w:ascii="FrankRuehl" w:hAnsi="FrankRuehl" w:cs="FrankRuehl"/>
          <w:spacing w:val="0"/>
          <w:sz w:val="25"/>
          <w:szCs w:val="25"/>
          <w:rtl/>
        </w:rPr>
        <w:t xml:space="preserve"> החל מיום </w:t>
      </w:r>
      <w:r w:rsidRPr="00705B96">
        <w:rPr>
          <w:rFonts w:ascii="FrankRuehl" w:hAnsi="FrankRuehl" w:cs="FrankRuehl"/>
          <w:spacing w:val="0"/>
          <w:sz w:val="25"/>
          <w:szCs w:val="25"/>
          <w:u w:val="single"/>
          <w:rtl/>
        </w:rPr>
        <w:t>________</w:t>
      </w:r>
      <w:r w:rsidRPr="00705B96">
        <w:rPr>
          <w:rFonts w:ascii="FrankRuehl" w:hAnsi="FrankRuehl" w:cs="FrankRuehl"/>
          <w:spacing w:val="0"/>
          <w:sz w:val="25"/>
          <w:szCs w:val="25"/>
          <w:rtl/>
        </w:rPr>
        <w:t xml:space="preserve"> ועד לא יאוחר מיום </w:t>
      </w:r>
      <w:r w:rsidRPr="00705B96">
        <w:rPr>
          <w:rFonts w:ascii="FrankRuehl" w:hAnsi="FrankRuehl" w:cs="FrankRuehl"/>
          <w:spacing w:val="0"/>
          <w:sz w:val="25"/>
          <w:szCs w:val="25"/>
          <w:u w:val="single"/>
          <w:rtl/>
        </w:rPr>
        <w:t>_________</w:t>
      </w:r>
      <w:r w:rsidRPr="00705B96">
        <w:rPr>
          <w:rFonts w:ascii="FrankRuehl" w:hAnsi="FrankRuehl" w:cs="FrankRuehl"/>
          <w:spacing w:val="0"/>
          <w:sz w:val="25"/>
          <w:szCs w:val="25"/>
          <w:rtl/>
        </w:rPr>
        <w:t xml:space="preserve"> (להלן:- "</w:t>
      </w:r>
      <w:r w:rsidRPr="00705B96">
        <w:rPr>
          <w:rFonts w:ascii="FrankRuehl" w:hAnsi="FrankRuehl" w:cs="FrankRuehl"/>
          <w:b/>
          <w:bCs/>
          <w:spacing w:val="0"/>
          <w:sz w:val="25"/>
          <w:szCs w:val="25"/>
          <w:rtl/>
        </w:rPr>
        <w:t>תקופת ההתקשרות</w:t>
      </w:r>
      <w:r w:rsidRPr="00705B96">
        <w:rPr>
          <w:rFonts w:ascii="FrankRuehl" w:hAnsi="FrankRuehl" w:cs="FrankRuehl"/>
          <w:spacing w:val="0"/>
          <w:sz w:val="25"/>
          <w:szCs w:val="25"/>
          <w:rtl/>
        </w:rPr>
        <w:t>").</w:t>
      </w:r>
    </w:p>
    <w:p w:rsidR="00705B96" w:rsidRPr="00705B96" w:rsidRDefault="00705B96" w:rsidP="00705B96">
      <w:pPr>
        <w:pStyle w:val="N-1A"/>
        <w:tabs>
          <w:tab w:val="left" w:pos="990"/>
        </w:tabs>
        <w:spacing w:after="0" w:line="240" w:lineRule="auto"/>
        <w:ind w:left="643" w:hanging="283"/>
        <w:jc w:val="both"/>
        <w:rPr>
          <w:rFonts w:ascii="FrankRuehl" w:hAnsi="FrankRuehl" w:cs="FrankRuehl"/>
          <w:sz w:val="25"/>
          <w:szCs w:val="25"/>
        </w:rPr>
      </w:pPr>
    </w:p>
    <w:p w:rsidR="00705B96" w:rsidRPr="00705B96" w:rsidRDefault="00705B96" w:rsidP="00487268">
      <w:pPr>
        <w:pStyle w:val="N-1"/>
        <w:numPr>
          <w:ilvl w:val="0"/>
          <w:numId w:val="64"/>
        </w:numPr>
        <w:tabs>
          <w:tab w:val="num" w:pos="1800"/>
        </w:tabs>
        <w:overflowPunct w:val="0"/>
        <w:autoSpaceDE w:val="0"/>
        <w:autoSpaceDN w:val="0"/>
        <w:adjustRightInd w:val="0"/>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לרשות שמורה זכות הברירה להאריך את תקופת ההתקשרות ב-</w:t>
      </w:r>
      <w:r w:rsidRPr="00705B96">
        <w:rPr>
          <w:rFonts w:ascii="FrankRuehl" w:hAnsi="FrankRuehl" w:cs="FrankRuehl"/>
          <w:b/>
          <w:bCs/>
          <w:spacing w:val="0"/>
          <w:sz w:val="25"/>
          <w:szCs w:val="25"/>
          <w:u w:val="single"/>
          <w:rtl/>
        </w:rPr>
        <w:t>4</w:t>
      </w:r>
      <w:r w:rsidRPr="00705B96">
        <w:rPr>
          <w:rFonts w:ascii="FrankRuehl" w:hAnsi="FrankRuehl" w:cs="FrankRuehl"/>
          <w:spacing w:val="0"/>
          <w:sz w:val="25"/>
          <w:szCs w:val="25"/>
          <w:rtl/>
        </w:rPr>
        <w:t xml:space="preserve"> (ארבע) תקופות קצובות של  </w:t>
      </w:r>
      <w:r w:rsidRPr="00705B96">
        <w:rPr>
          <w:rFonts w:ascii="FrankRuehl" w:hAnsi="FrankRuehl" w:cs="FrankRuehl"/>
          <w:b/>
          <w:bCs/>
          <w:spacing w:val="0"/>
          <w:sz w:val="25"/>
          <w:szCs w:val="25"/>
          <w:u w:val="single"/>
          <w:rtl/>
        </w:rPr>
        <w:t>12 חודשים</w:t>
      </w:r>
      <w:r w:rsidRPr="00705B96">
        <w:rPr>
          <w:rFonts w:ascii="FrankRuehl" w:hAnsi="FrankRuehl" w:cs="FrankRuehl"/>
          <w:spacing w:val="0"/>
          <w:sz w:val="25"/>
          <w:szCs w:val="25"/>
          <w:rtl/>
        </w:rPr>
        <w:t xml:space="preserve"> או של כל חלק מהם, בגין השירותים או כל חלק מהם, לפי שיקול דעתה המוחלט והבלעדי של הרשות ובהתאם להוראות כל דין, לרבות חוק יסודות התקציב, התשמ"ה </w:t>
      </w:r>
      <w:r w:rsidR="00521CCF">
        <w:rPr>
          <w:rFonts w:ascii="FrankRuehl" w:hAnsi="FrankRuehl" w:cs="FrankRuehl"/>
          <w:spacing w:val="0"/>
          <w:sz w:val="25"/>
          <w:szCs w:val="25"/>
          <w:rtl/>
        </w:rPr>
        <w:t>-</w:t>
      </w:r>
      <w:r w:rsidRPr="00705B96">
        <w:rPr>
          <w:rFonts w:ascii="FrankRuehl" w:hAnsi="FrankRuehl" w:cs="FrankRuehl"/>
          <w:spacing w:val="0"/>
          <w:sz w:val="25"/>
          <w:szCs w:val="25"/>
          <w:rtl/>
        </w:rPr>
        <w:t xml:space="preserve"> 1986 וחוק חובת המכרזים, התשנ"ב </w:t>
      </w:r>
      <w:r w:rsidR="00521CCF">
        <w:rPr>
          <w:rFonts w:ascii="FrankRuehl" w:hAnsi="FrankRuehl" w:cs="FrankRuehl"/>
          <w:spacing w:val="0"/>
          <w:sz w:val="25"/>
          <w:szCs w:val="25"/>
          <w:rtl/>
        </w:rPr>
        <w:t>-</w:t>
      </w:r>
      <w:r w:rsidRPr="00705B96">
        <w:rPr>
          <w:rFonts w:ascii="FrankRuehl" w:hAnsi="FrankRuehl" w:cs="FrankRuehl"/>
          <w:spacing w:val="0"/>
          <w:sz w:val="25"/>
          <w:szCs w:val="25"/>
          <w:rtl/>
        </w:rPr>
        <w:t xml:space="preserve"> 1992 ובלבד שתודיע על כך הרשות בכתב, בחתימתם של המורשים להתחייב מטעמה (להלן:- "</w:t>
      </w:r>
      <w:r w:rsidRPr="00705B96">
        <w:rPr>
          <w:rFonts w:ascii="FrankRuehl" w:hAnsi="FrankRuehl" w:cs="FrankRuehl"/>
          <w:b/>
          <w:bCs/>
          <w:spacing w:val="0"/>
          <w:sz w:val="25"/>
          <w:szCs w:val="25"/>
          <w:rtl/>
        </w:rPr>
        <w:t>תקופת הברירה</w:t>
      </w:r>
      <w:r w:rsidRPr="00705B96">
        <w:rPr>
          <w:rFonts w:ascii="FrankRuehl" w:hAnsi="FrankRuehl" w:cs="FrankRuehl"/>
          <w:spacing w:val="0"/>
          <w:sz w:val="25"/>
          <w:szCs w:val="25"/>
          <w:rtl/>
        </w:rPr>
        <w:t>").</w:t>
      </w:r>
    </w:p>
    <w:p w:rsidR="00705B96" w:rsidRPr="00705B96" w:rsidRDefault="00705B96" w:rsidP="00705B96">
      <w:pPr>
        <w:pStyle w:val="N-1A"/>
        <w:tabs>
          <w:tab w:val="left" w:pos="679"/>
        </w:tabs>
        <w:spacing w:after="0" w:line="240" w:lineRule="auto"/>
        <w:ind w:left="679" w:firstLine="0"/>
        <w:jc w:val="both"/>
        <w:rPr>
          <w:rFonts w:ascii="FrankRuehl" w:hAnsi="FrankRuehl" w:cs="FrankRuehl"/>
          <w:spacing w:val="0"/>
          <w:sz w:val="25"/>
          <w:szCs w:val="25"/>
        </w:rPr>
      </w:pPr>
    </w:p>
    <w:p w:rsidR="00705B96" w:rsidRPr="00705B96" w:rsidRDefault="00705B96" w:rsidP="00487268">
      <w:pPr>
        <w:pStyle w:val="N-1A"/>
        <w:numPr>
          <w:ilvl w:val="0"/>
          <w:numId w:val="64"/>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על אף האמור בס"ק (א) ו-(ב) לעיל, רשאית הרשות, על-פי שיקול דעתה המוחלט והבלעדי ומבלי לתת נימוק או הסבר, להביא הסכם זה לידי גמר בכל עת, ע"י מתן הודעה בכתב לספק לפחות 30 (שלושים) יום עובר למועד שנקבע ע"י הרשות כמועד הסיום.</w:t>
      </w:r>
    </w:p>
    <w:p w:rsidR="00705B96" w:rsidRPr="00705B96" w:rsidRDefault="00705B96" w:rsidP="00705B96">
      <w:pPr>
        <w:pStyle w:val="N-1A"/>
        <w:tabs>
          <w:tab w:val="left" w:pos="679"/>
        </w:tabs>
        <w:spacing w:after="0" w:line="240" w:lineRule="auto"/>
        <w:ind w:left="679" w:firstLine="0"/>
        <w:jc w:val="both"/>
        <w:rPr>
          <w:rFonts w:ascii="FrankRuehl" w:hAnsi="FrankRuehl" w:cs="FrankRuehl"/>
          <w:spacing w:val="0"/>
          <w:sz w:val="25"/>
          <w:szCs w:val="25"/>
          <w:rtl/>
        </w:rPr>
      </w:pPr>
    </w:p>
    <w:p w:rsidR="00705B96" w:rsidRPr="00705B96" w:rsidRDefault="00705B96" w:rsidP="00487268">
      <w:pPr>
        <w:pStyle w:val="N-1A"/>
        <w:numPr>
          <w:ilvl w:val="0"/>
          <w:numId w:val="64"/>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705B96">
        <w:rPr>
          <w:rFonts w:ascii="FrankRuehl" w:hAnsi="FrankRuehl" w:cs="FrankRuehl"/>
          <w:b/>
          <w:bCs/>
          <w:spacing w:val="0"/>
          <w:sz w:val="25"/>
          <w:szCs w:val="25"/>
          <w:rtl/>
        </w:rPr>
        <w:t>פיגור</w:t>
      </w:r>
      <w:r w:rsidRPr="00705B96">
        <w:rPr>
          <w:rFonts w:ascii="FrankRuehl" w:hAnsi="FrankRuehl" w:cs="FrankRuehl"/>
          <w:spacing w:val="0"/>
          <w:sz w:val="25"/>
          <w:szCs w:val="25"/>
          <w:rtl/>
        </w:rPr>
        <w:t>"), תיחשב להפרה יסודית של ההסכם ותקנה לרשות את כל הסעדים על פי דין או המפורטים בהסכם בקשר עם הפרתו היסודית על ידי הספק.</w:t>
      </w:r>
    </w:p>
    <w:p w:rsidR="00705B96" w:rsidRPr="00705B96" w:rsidRDefault="00705B96" w:rsidP="00705B96">
      <w:pPr>
        <w:pStyle w:val="aff2"/>
        <w:spacing w:after="0" w:line="240" w:lineRule="auto"/>
        <w:rPr>
          <w:rFonts w:ascii="FrankRuehl" w:hAnsi="FrankRuehl" w:cs="FrankRuehl"/>
          <w:sz w:val="25"/>
          <w:szCs w:val="25"/>
          <w:rtl/>
        </w:rPr>
      </w:pPr>
    </w:p>
    <w:p w:rsid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9D0DB3" w:rsidRPr="00705B96" w:rsidRDefault="009D0DB3"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התמורות הכספיות</w:t>
      </w: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 xml:space="preserve">כנגד מילוי כל התחייבויותיו על-פי הסכם זה בגין השירותים, ובכפוף לביצועם בפועל </w:t>
      </w:r>
      <w:r>
        <w:rPr>
          <w:rFonts w:ascii="FrankRuehl" w:hAnsi="FrankRuehl" w:cs="FrankRuehl" w:hint="cs"/>
          <w:spacing w:val="0"/>
          <w:sz w:val="25"/>
          <w:szCs w:val="25"/>
          <w:rtl/>
        </w:rPr>
        <w:t xml:space="preserve">ע"י המבקר הבכיר מר/גב' ______________ וע"י חבר הצוות מר/גב' ____________, </w:t>
      </w:r>
      <w:r w:rsidRPr="00705B96">
        <w:rPr>
          <w:rFonts w:ascii="FrankRuehl" w:hAnsi="FrankRuehl" w:cs="FrankRuehl"/>
          <w:spacing w:val="0"/>
          <w:sz w:val="25"/>
          <w:szCs w:val="25"/>
          <w:rtl/>
        </w:rPr>
        <w:t xml:space="preserve">בלבד, בהתאם למתכונת ביצוע העבודה כמפורט במסמכי המכרז, ובהתאם לכל אמור בס"ק ב'-י"ד להלן, יקבל הספק תמורה בסכום מקסימלי שלא יעלה על </w:t>
      </w:r>
      <w:r w:rsidRPr="00705B96">
        <w:rPr>
          <w:rFonts w:ascii="FrankRuehl" w:hAnsi="FrankRuehl" w:cs="FrankRuehl"/>
          <w:b/>
          <w:bCs/>
          <w:spacing w:val="0"/>
          <w:sz w:val="25"/>
          <w:szCs w:val="25"/>
          <w:u w:val="single"/>
          <w:rtl/>
        </w:rPr>
        <w:t>______ ₪</w:t>
      </w:r>
      <w:r w:rsidRPr="00705B96">
        <w:rPr>
          <w:rFonts w:ascii="FrankRuehl" w:hAnsi="FrankRuehl" w:cs="FrankRuehl"/>
          <w:spacing w:val="0"/>
          <w:sz w:val="25"/>
          <w:szCs w:val="25"/>
          <w:rtl/>
        </w:rPr>
        <w:t xml:space="preserve"> (ובמילים: </w:t>
      </w:r>
      <w:r w:rsidRPr="00705B96">
        <w:rPr>
          <w:rFonts w:ascii="FrankRuehl" w:hAnsi="FrankRuehl" w:cs="FrankRuehl"/>
          <w:b/>
          <w:bCs/>
          <w:spacing w:val="0"/>
          <w:sz w:val="25"/>
          <w:szCs w:val="25"/>
          <w:u w:val="single"/>
          <w:rtl/>
        </w:rPr>
        <w:t>___________________________ שקלים חדשים</w:t>
      </w:r>
      <w:r w:rsidRPr="00705B96">
        <w:rPr>
          <w:rFonts w:ascii="FrankRuehl" w:hAnsi="FrankRuehl" w:cs="FrankRuehl"/>
          <w:spacing w:val="0"/>
          <w:sz w:val="25"/>
          <w:szCs w:val="25"/>
          <w:rtl/>
        </w:rPr>
        <w:t xml:space="preserve">), לא כולל מע"מ, אשר ישולמו לפי _______ ₪, לא כולל מע"מ, </w:t>
      </w:r>
      <w:r>
        <w:rPr>
          <w:rFonts w:ascii="FrankRuehl" w:hAnsi="FrankRuehl" w:cs="FrankRuehl" w:hint="cs"/>
          <w:spacing w:val="0"/>
          <w:sz w:val="25"/>
          <w:szCs w:val="25"/>
          <w:rtl/>
        </w:rPr>
        <w:t>לשעה</w:t>
      </w:r>
      <w:r w:rsidRPr="00705B96">
        <w:rPr>
          <w:rFonts w:ascii="FrankRuehl" w:hAnsi="FrankRuehl" w:cs="FrankRuehl"/>
          <w:spacing w:val="0"/>
          <w:sz w:val="25"/>
          <w:szCs w:val="25"/>
          <w:rtl/>
        </w:rPr>
        <w:t>.</w:t>
      </w:r>
    </w:p>
    <w:p w:rsidR="00705B96" w:rsidRPr="00705B96" w:rsidRDefault="00705B96" w:rsidP="00705B96">
      <w:pPr>
        <w:pStyle w:val="N-1A"/>
        <w:tabs>
          <w:tab w:val="left" w:pos="990"/>
        </w:tabs>
        <w:spacing w:after="0" w:line="240" w:lineRule="auto"/>
        <w:ind w:left="720" w:firstLine="0"/>
        <w:jc w:val="both"/>
        <w:rPr>
          <w:rFonts w:ascii="FrankRuehl" w:hAnsi="FrankRuehl" w:cs="FrankRuehl"/>
          <w:spacing w:val="0"/>
          <w:sz w:val="25"/>
          <w:szCs w:val="25"/>
        </w:rPr>
      </w:pPr>
    </w:p>
    <w:p w:rsidR="000D5682" w:rsidRDefault="000D5682" w:rsidP="00487268">
      <w:pPr>
        <w:pStyle w:val="N-1A"/>
        <w:numPr>
          <w:ilvl w:val="0"/>
          <w:numId w:val="65"/>
        </w:numPr>
        <w:tabs>
          <w:tab w:val="left" w:pos="679"/>
        </w:tabs>
        <w:spacing w:after="0" w:line="240" w:lineRule="auto"/>
        <w:ind w:left="679" w:hanging="319"/>
        <w:jc w:val="both"/>
        <w:textAlignment w:val="baseline"/>
        <w:rPr>
          <w:rFonts w:cs="FrankRuehl"/>
          <w:spacing w:val="0"/>
          <w:sz w:val="25"/>
          <w:szCs w:val="25"/>
        </w:rPr>
      </w:pPr>
      <w:r w:rsidRPr="00DC5A28">
        <w:rPr>
          <w:rFonts w:cs="FrankRuehl" w:hint="cs"/>
          <w:spacing w:val="0"/>
          <w:sz w:val="25"/>
          <w:szCs w:val="25"/>
          <w:rtl/>
        </w:rPr>
        <w:t>מוסכם, כי התמורה הנקובה לעיל, תשולם לפי יחידת החישוב 'שעת עבודה' המחושבת לפי 60 דקות עבודה בפועל. בהינתן עבודה במשך חלק מן השעה, ישולם החלק היחסי מן התעריף הנקוב לעיל.</w:t>
      </w:r>
      <w:r>
        <w:rPr>
          <w:rFonts w:cs="FrankRuehl" w:hint="cs"/>
          <w:spacing w:val="0"/>
          <w:sz w:val="25"/>
          <w:szCs w:val="25"/>
          <w:rtl/>
        </w:rPr>
        <w:t xml:space="preserve"> </w:t>
      </w:r>
    </w:p>
    <w:p w:rsidR="000D5682" w:rsidRDefault="000D5682" w:rsidP="000D5682">
      <w:pPr>
        <w:pStyle w:val="N-1A"/>
        <w:tabs>
          <w:tab w:val="left" w:pos="679"/>
        </w:tabs>
        <w:spacing w:after="0" w:line="240" w:lineRule="auto"/>
        <w:ind w:left="679" w:firstLine="0"/>
        <w:jc w:val="both"/>
        <w:textAlignment w:val="baseline"/>
        <w:rPr>
          <w:rFonts w:ascii="FrankRuehl" w:hAnsi="FrankRuehl" w:cs="FrankRuehl"/>
          <w:spacing w:val="0"/>
          <w:sz w:val="25"/>
          <w:szCs w:val="25"/>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 xml:space="preserve">מוסכם בזה, כי התמורה המפורטת לעיל, כוללת כיסוי מלא של כל הוצאה מכל מין וסוג </w:t>
      </w:r>
      <w:r w:rsidRPr="00705B96">
        <w:rPr>
          <w:rFonts w:ascii="FrankRuehl" w:hAnsi="FrankRuehl" w:cs="FrankRuehl"/>
          <w:spacing w:val="0"/>
          <w:sz w:val="25"/>
          <w:szCs w:val="25"/>
          <w:rtl/>
          <w:lang w:eastAsia="en-US"/>
        </w:rPr>
        <w:t>שהוא</w:t>
      </w:r>
      <w:r w:rsidRPr="00705B96">
        <w:rPr>
          <w:rFonts w:ascii="FrankRuehl" w:hAnsi="FrankRuehl" w:cs="FrankRuehl"/>
          <w:spacing w:val="0"/>
          <w:sz w:val="25"/>
          <w:szCs w:val="25"/>
          <w:rtl/>
        </w:rPr>
        <w:t xml:space="preserve"> אשר תוצא על ידי הספק לצורך מילוי התחייבויותיו בהתאם להסכם זה, ולרבות - מיסים, אמצעי למידה, ביטוח, עלויות עבודה, הוצאות נלוות, הוצאות משרד, הוצאות נסיעה (לרבות זמן נסיעה), עלויות חניה, ביטול זמן, זכויות סוציאליות של עובדי הספק וכל עלות אחרת, לרבות רווח קבלני.</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lastRenderedPageBreak/>
        <w:t>הספק לא יגדיל את היקף העבודות או יערוך שינויים נוספים על המוסכם במפורש בהסכם זה ובנספחיו, אלא אם קיבל מראש הוראה בכתב לעשות כן ממי שהוסמך לכך על ידי הרשות כמורשה חתימה מטעמה, ובכלל זה חשב הרשות. כל שינוי שלא אושר מראש ובכתב על ידי מורשי החתימה מטעם הרשות, לא יזכה את הספק בתשלום כלשהו ויהיה על אחריותו הבלעדית והמלאה.</w:t>
      </w:r>
    </w:p>
    <w:p w:rsidR="00705B96" w:rsidRPr="00705B96" w:rsidRDefault="00705B96" w:rsidP="00705B96">
      <w:pPr>
        <w:pStyle w:val="aff2"/>
        <w:spacing w:after="0" w:line="240" w:lineRule="auto"/>
        <w:rPr>
          <w:rFonts w:ascii="FrankRuehl" w:hAnsi="FrankRuehl" w:cs="FrankRuehl"/>
          <w:sz w:val="25"/>
          <w:szCs w:val="25"/>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 xml:space="preserve">הספק מצהיר בזאת כי וידא מיהם מורשי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rsidR="00705B96" w:rsidRPr="00705B96" w:rsidRDefault="00705B96" w:rsidP="00705B96">
      <w:pPr>
        <w:pStyle w:val="N-1"/>
        <w:ind w:left="608" w:hanging="284"/>
        <w:jc w:val="both"/>
        <w:rPr>
          <w:rFonts w:ascii="FrankRuehl" w:hAnsi="FrankRuehl" w:cs="FrankRuehl"/>
          <w:sz w:val="25"/>
          <w:szCs w:val="25"/>
          <w:rtl/>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הספק יגיש חשבונות בצרוף דו"ח מפורט המתאר את מהות העבודה בתום כל שלב ביצוע כמפורט במסמכי המכרז וכפי שיסוכם עם נציג הרשות. בכל מועד מוסכם יגיש הספק חשבון ובו פירוט התשלום הנדרש עבור השירות שבוצע. מובהר בזה כי לא יבוצע כל תשלום ללא אישור נציג הרשות כי העבודה בוצעה במלואה לשביעות רצונו המלאה, בכפוף לכל האמור בהסכם זה.</w:t>
      </w:r>
    </w:p>
    <w:p w:rsidR="00705B96" w:rsidRPr="00705B96" w:rsidRDefault="00705B96" w:rsidP="00705B96">
      <w:pPr>
        <w:pStyle w:val="N-1"/>
        <w:ind w:left="608" w:hanging="284"/>
        <w:jc w:val="both"/>
        <w:rPr>
          <w:rFonts w:ascii="FrankRuehl" w:hAnsi="FrankRuehl" w:cs="FrankRuehl"/>
          <w:sz w:val="25"/>
          <w:szCs w:val="25"/>
          <w:rtl/>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תשלום התמורה עבור החלק מדרישת התשלום המקובל על ידי הרשות, ואושר ע"י נציג הרשות, ייעשה, לאחר האישור והגשת חשבונות, במועדים כמפורט להלן:</w:t>
      </w:r>
    </w:p>
    <w:p w:rsidR="00705B96" w:rsidRPr="00705B96" w:rsidRDefault="00705B96" w:rsidP="00487268">
      <w:pPr>
        <w:pStyle w:val="N-1A"/>
        <w:numPr>
          <w:ilvl w:val="0"/>
          <w:numId w:val="66"/>
        </w:numPr>
        <w:tabs>
          <w:tab w:val="left" w:pos="990"/>
        </w:tabs>
        <w:spacing w:after="0" w:line="240" w:lineRule="auto"/>
        <w:ind w:left="1133" w:hanging="284"/>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חשבונות אשר יוגשו לרשות במחצית הראשונה של כל חודש (בימים 1-15): ישולמו ביום העסקים הראשון הבא לאחר ה-15 לחודש העוקב.</w:t>
      </w:r>
    </w:p>
    <w:p w:rsidR="00705B96" w:rsidRPr="00705B96" w:rsidRDefault="00705B96" w:rsidP="00487268">
      <w:pPr>
        <w:pStyle w:val="N-1A"/>
        <w:numPr>
          <w:ilvl w:val="0"/>
          <w:numId w:val="66"/>
        </w:numPr>
        <w:tabs>
          <w:tab w:val="left" w:pos="990"/>
        </w:tabs>
        <w:spacing w:after="0" w:line="240" w:lineRule="auto"/>
        <w:ind w:left="1133" w:hanging="284"/>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חשבונות אשר יוגשו לרשות בין התאריכים 16-24 לכל חודש (כולל שני ימים אלו): ישולמו בין התאריכים 16-24 של החודש העוקב.</w:t>
      </w:r>
    </w:p>
    <w:p w:rsidR="00705B96" w:rsidRPr="00705B96" w:rsidRDefault="00705B96" w:rsidP="00487268">
      <w:pPr>
        <w:pStyle w:val="N-1A"/>
        <w:numPr>
          <w:ilvl w:val="0"/>
          <w:numId w:val="66"/>
        </w:numPr>
        <w:tabs>
          <w:tab w:val="left" w:pos="990"/>
        </w:tabs>
        <w:spacing w:after="0" w:line="240" w:lineRule="auto"/>
        <w:ind w:left="1133" w:hanging="284"/>
        <w:jc w:val="both"/>
        <w:textAlignment w:val="baseline"/>
        <w:rPr>
          <w:rFonts w:ascii="FrankRuehl" w:hAnsi="FrankRuehl" w:cs="FrankRuehl"/>
          <w:spacing w:val="0"/>
          <w:sz w:val="25"/>
          <w:szCs w:val="25"/>
          <w:rtl/>
        </w:rPr>
      </w:pPr>
      <w:r w:rsidRPr="00705B96">
        <w:rPr>
          <w:rFonts w:ascii="FrankRuehl" w:hAnsi="FrankRuehl" w:cs="FrankRuehl"/>
          <w:spacing w:val="0"/>
          <w:sz w:val="25"/>
          <w:szCs w:val="25"/>
          <w:rtl/>
        </w:rPr>
        <w:t>חשבונות אשר יוגשו לרשות בין התאריכים 25-31 לכל חודש (כולל שני ימים אלו): ישולמו ביום ה-24 לחודש העוקב.</w:t>
      </w:r>
    </w:p>
    <w:p w:rsidR="00705B96" w:rsidRPr="00705B96" w:rsidRDefault="00705B96" w:rsidP="00705B96">
      <w:pPr>
        <w:pStyle w:val="N-1"/>
        <w:ind w:left="608" w:hanging="284"/>
        <w:jc w:val="both"/>
        <w:rPr>
          <w:rFonts w:ascii="FrankRuehl" w:hAnsi="FrankRuehl" w:cs="FrankRuehl"/>
          <w:sz w:val="25"/>
          <w:szCs w:val="25"/>
          <w:rtl/>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 xml:space="preserve">לספק לא תהיינה כל דרישות וטענות לרשות בגלל עיכובים בתשלום התמורה כולה או חלק הימנה, אשר נבעו מחוסר פרטים בדרישת התשלום או משדרישת התשלום או הדו"ח לא אושרו. </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tl/>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מהתמורה ינוכו כל התשלומים שחלה החובה לנכותם על פי כל דין. הספק מתחייב לשאת על חשבונו בכל התשלומים החלים עליו מכוח הוראות כל דין או הסכם במסגרת מתן השירותים.</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tl/>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הספק מתחייב להחזיר לרשות מיד כל סכום עודף שקיבל מהרשות.</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השתמשה הרשות בזכות הנתונה לה מכוח סעיף 5(ג) לעיל לא תהא חייבת על אף כל האמור אחרת בהסכם זה לשלם לספק, אלא בעבור אותו השירות שבוצע על פי הסכם זה עד למועד הפסקת מתן השירותים כאמור.</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tl/>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למען הסר ספק מוסכם בין הצדדים כי הרשות לא תהא אחראית לכיסוי גרעון כלשהו שייגרם לספק עקב מתן השירותים.</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tl/>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אם נציג הרשות לא יאשר עבודה שנעשתה על ידי הספק או יאשר כי בוצעה באופן חלקי בלבד, יתבצע התשלום בהתאם לקביעתו של נציג הרשות.</w:t>
      </w:r>
    </w:p>
    <w:p w:rsidR="00705B96" w:rsidRPr="00705B96" w:rsidRDefault="00705B96" w:rsidP="00705B96">
      <w:pPr>
        <w:pStyle w:val="N-1A"/>
        <w:tabs>
          <w:tab w:val="left" w:pos="679"/>
        </w:tabs>
        <w:spacing w:after="0" w:line="240" w:lineRule="auto"/>
        <w:ind w:left="679" w:firstLine="0"/>
        <w:jc w:val="both"/>
        <w:rPr>
          <w:rFonts w:ascii="FrankRuehl" w:hAnsi="FrankRuehl" w:cs="FrankRuehl"/>
          <w:b/>
          <w:bCs/>
          <w:spacing w:val="0"/>
          <w:sz w:val="25"/>
          <w:szCs w:val="25"/>
          <w:u w:val="single"/>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b/>
          <w:bCs/>
          <w:spacing w:val="0"/>
          <w:sz w:val="25"/>
          <w:szCs w:val="25"/>
          <w:u w:val="single"/>
          <w:rtl/>
        </w:rPr>
      </w:pPr>
      <w:r w:rsidRPr="00705B96">
        <w:rPr>
          <w:rFonts w:ascii="FrankRuehl" w:hAnsi="FrankRuehl" w:cs="FrankRuehl"/>
          <w:b/>
          <w:bCs/>
          <w:spacing w:val="0"/>
          <w:sz w:val="25"/>
          <w:szCs w:val="25"/>
          <w:u w:val="single"/>
          <w:rtl/>
        </w:rPr>
        <w:t>הצמדה</w:t>
      </w:r>
    </w:p>
    <w:p w:rsidR="00705B96" w:rsidRPr="00705B96" w:rsidRDefault="00705B96" w:rsidP="00705B96">
      <w:pPr>
        <w:pStyle w:val="a1"/>
        <w:numPr>
          <w:ilvl w:val="0"/>
          <w:numId w:val="0"/>
        </w:numPr>
        <w:spacing w:after="0" w:line="240" w:lineRule="auto"/>
        <w:ind w:left="608"/>
        <w:rPr>
          <w:rFonts w:ascii="FrankRuehl" w:hAnsi="FrankRuehl" w:cs="FrankRuehl"/>
          <w:sz w:val="25"/>
          <w:szCs w:val="25"/>
          <w:rtl/>
        </w:rPr>
      </w:pPr>
      <w:r w:rsidRPr="00705B96">
        <w:rPr>
          <w:rFonts w:ascii="FrankRuehl" w:hAnsi="FrankRuehl" w:cs="FrankRuehl"/>
          <w:sz w:val="25"/>
          <w:szCs w:val="25"/>
          <w:rtl/>
        </w:rPr>
        <w:t>כללי ההצמדה המפורטים להלן הם אלה הקבועים על ידי החשב הכללי:</w:t>
      </w:r>
    </w:p>
    <w:p w:rsidR="00705B96" w:rsidRPr="00705B96" w:rsidRDefault="00705B96" w:rsidP="00487268">
      <w:pPr>
        <w:pStyle w:val="a1"/>
        <w:numPr>
          <w:ilvl w:val="1"/>
          <w:numId w:val="68"/>
        </w:numPr>
        <w:tabs>
          <w:tab w:val="clear" w:pos="2830"/>
        </w:tabs>
        <w:spacing w:after="0" w:line="240" w:lineRule="auto"/>
        <w:ind w:right="0"/>
        <w:rPr>
          <w:rFonts w:ascii="FrankRuehl" w:hAnsi="FrankRuehl" w:cs="FrankRuehl"/>
          <w:sz w:val="25"/>
          <w:szCs w:val="25"/>
          <w:u w:val="single"/>
          <w:rtl/>
        </w:rPr>
      </w:pPr>
      <w:r w:rsidRPr="00705B96">
        <w:rPr>
          <w:rFonts w:ascii="FrankRuehl" w:hAnsi="FrankRuehl" w:cs="FrankRuehl"/>
          <w:sz w:val="25"/>
          <w:szCs w:val="25"/>
          <w:u w:val="single"/>
          <w:rtl/>
        </w:rPr>
        <w:t>הגדרות בנושא הצמדה</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tl/>
        </w:rPr>
      </w:pPr>
      <w:r w:rsidRPr="00705B96">
        <w:rPr>
          <w:rFonts w:ascii="FrankRuehl" w:hAnsi="FrankRuehl" w:cs="FrankRuehl"/>
          <w:b/>
          <w:bCs/>
          <w:sz w:val="25"/>
          <w:szCs w:val="25"/>
          <w:rtl/>
        </w:rPr>
        <w:t>תאריך הבסיס</w:t>
      </w:r>
      <w:r w:rsidRPr="00705B96">
        <w:rPr>
          <w:rFonts w:ascii="FrankRuehl" w:hAnsi="FrankRuehl" w:cs="FrankRuehl"/>
          <w:sz w:val="25"/>
          <w:szCs w:val="25"/>
          <w:rtl/>
        </w:rPr>
        <w:t xml:space="preserve"> - המועד האחרון להגשת הצעות במכרז.</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tl/>
        </w:rPr>
      </w:pPr>
      <w:r w:rsidRPr="00705B96">
        <w:rPr>
          <w:rFonts w:ascii="FrankRuehl" w:hAnsi="FrankRuehl" w:cs="FrankRuehl"/>
          <w:b/>
          <w:bCs/>
          <w:sz w:val="25"/>
          <w:szCs w:val="25"/>
          <w:rtl/>
        </w:rPr>
        <w:t>תאריך התחלת הצמדה</w:t>
      </w:r>
      <w:r w:rsidRPr="00705B96">
        <w:rPr>
          <w:rFonts w:ascii="FrankRuehl" w:hAnsi="FrankRuehl" w:cs="FrankRuehl"/>
          <w:sz w:val="25"/>
          <w:szCs w:val="25"/>
          <w:rtl/>
        </w:rPr>
        <w:t xml:space="preserve"> - המועד שממנו והלאה מחושבת ההצמדה - 18 חודשים מתאריך הבסיס. </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b/>
          <w:bCs/>
          <w:sz w:val="25"/>
          <w:szCs w:val="25"/>
          <w:rtl/>
        </w:rPr>
        <w:t>מדד התחלתי</w:t>
      </w:r>
      <w:r w:rsidRPr="00705B96">
        <w:rPr>
          <w:rFonts w:ascii="FrankRuehl" w:hAnsi="FrankRuehl" w:cs="FrankRuehl"/>
          <w:sz w:val="25"/>
          <w:szCs w:val="25"/>
          <w:rtl/>
        </w:rPr>
        <w:t xml:space="preserve"> - המדד הידוע בתאריך התחלת ההצמדה.</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tl/>
        </w:rPr>
      </w:pPr>
      <w:r w:rsidRPr="00705B96">
        <w:rPr>
          <w:rFonts w:ascii="FrankRuehl" w:hAnsi="FrankRuehl" w:cs="FrankRuehl"/>
          <w:b/>
          <w:bCs/>
          <w:sz w:val="25"/>
          <w:szCs w:val="25"/>
          <w:rtl/>
        </w:rPr>
        <w:t>המדד הקובע</w:t>
      </w:r>
      <w:r w:rsidRPr="00705B96">
        <w:rPr>
          <w:rFonts w:ascii="FrankRuehl" w:hAnsi="FrankRuehl" w:cs="FrankRuehl"/>
          <w:sz w:val="25"/>
          <w:szCs w:val="25"/>
          <w:rtl/>
        </w:rPr>
        <w:t xml:space="preserve"> - המדד האחרון הידוע ביום מועד ביצוע ההצמדה. </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tl/>
        </w:rPr>
      </w:pPr>
      <w:r w:rsidRPr="00705B96">
        <w:rPr>
          <w:rFonts w:ascii="FrankRuehl" w:hAnsi="FrankRuehl" w:cs="FrankRuehl"/>
          <w:b/>
          <w:bCs/>
          <w:sz w:val="25"/>
          <w:szCs w:val="25"/>
          <w:rtl/>
        </w:rPr>
        <w:t>הצמדה שלילית</w:t>
      </w:r>
      <w:r w:rsidRPr="00705B96">
        <w:rPr>
          <w:rFonts w:ascii="FrankRuehl" w:hAnsi="FrankRuehl" w:cs="FrankRuehl"/>
          <w:sz w:val="25"/>
          <w:szCs w:val="25"/>
          <w:rtl/>
        </w:rPr>
        <w:t xml:space="preserve"> - הצמדה המבוצעת כאשר המדד או הרכב המדדים הקובע ירד אל מתחת לשיעור המדד ההתחלתי.</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b/>
          <w:bCs/>
          <w:sz w:val="25"/>
          <w:szCs w:val="25"/>
          <w:rtl/>
        </w:rPr>
        <w:t>מדד המחירים לצרכן</w:t>
      </w:r>
      <w:r w:rsidRPr="00705B96">
        <w:rPr>
          <w:rFonts w:ascii="FrankRuehl" w:hAnsi="FrankRuehl" w:cs="FrankRuehl"/>
          <w:sz w:val="25"/>
          <w:szCs w:val="25"/>
          <w:rtl/>
        </w:rPr>
        <w:t xml:space="preserve"> - כפי שמפורסם על ידי הלשכה המרכזית לסטטיסטיקה או מי שהוסמך על ידי ממשלת ישראל להחליפה.</w:t>
      </w:r>
    </w:p>
    <w:p w:rsidR="00705B96" w:rsidRPr="00705B96" w:rsidRDefault="00705B96" w:rsidP="00487268">
      <w:pPr>
        <w:pStyle w:val="a1"/>
        <w:numPr>
          <w:ilvl w:val="1"/>
          <w:numId w:val="68"/>
        </w:numPr>
        <w:tabs>
          <w:tab w:val="clear" w:pos="2830"/>
        </w:tabs>
        <w:spacing w:after="0" w:line="240" w:lineRule="auto"/>
        <w:ind w:right="0"/>
        <w:rPr>
          <w:rFonts w:ascii="FrankRuehl" w:hAnsi="FrankRuehl" w:cs="FrankRuehl"/>
          <w:sz w:val="25"/>
          <w:szCs w:val="25"/>
          <w:u w:val="single"/>
          <w:rtl/>
        </w:rPr>
      </w:pPr>
      <w:r w:rsidRPr="00705B96">
        <w:rPr>
          <w:rFonts w:ascii="FrankRuehl" w:hAnsi="FrankRuehl" w:cs="FrankRuehl"/>
          <w:sz w:val="25"/>
          <w:szCs w:val="25"/>
          <w:u w:val="single"/>
          <w:rtl/>
        </w:rPr>
        <w:t xml:space="preserve">עקרונות ביצוע הצמדה </w:t>
      </w:r>
    </w:p>
    <w:p w:rsidR="00705B96" w:rsidRPr="00705B96" w:rsidRDefault="00705B96" w:rsidP="00487268">
      <w:pPr>
        <w:pStyle w:val="a1"/>
        <w:numPr>
          <w:ilvl w:val="2"/>
          <w:numId w:val="70"/>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sz w:val="25"/>
          <w:szCs w:val="25"/>
          <w:rtl/>
        </w:rPr>
        <w:t>המחירים</w:t>
      </w:r>
      <w:r w:rsidRPr="00705B96">
        <w:rPr>
          <w:rFonts w:ascii="FrankRuehl" w:hAnsi="FrankRuehl" w:cs="FrankRuehl"/>
          <w:sz w:val="25"/>
          <w:szCs w:val="25"/>
        </w:rPr>
        <w:t xml:space="preserve"> </w:t>
      </w:r>
      <w:r w:rsidRPr="00705B96">
        <w:rPr>
          <w:rFonts w:ascii="FrankRuehl" w:hAnsi="FrankRuehl" w:cs="FrankRuehl"/>
          <w:sz w:val="25"/>
          <w:szCs w:val="25"/>
          <w:rtl/>
        </w:rPr>
        <w:t>יוצמדו</w:t>
      </w:r>
      <w:r w:rsidRPr="00705B96">
        <w:rPr>
          <w:rFonts w:ascii="FrankRuehl" w:hAnsi="FrankRuehl" w:cs="FrankRuehl"/>
          <w:sz w:val="25"/>
          <w:szCs w:val="25"/>
        </w:rPr>
        <w:t xml:space="preserve"> </w:t>
      </w:r>
      <w:r w:rsidRPr="00705B96">
        <w:rPr>
          <w:rFonts w:ascii="FrankRuehl" w:hAnsi="FrankRuehl" w:cs="FrankRuehl"/>
          <w:sz w:val="25"/>
          <w:szCs w:val="25"/>
          <w:rtl/>
        </w:rPr>
        <w:t>לשינויים</w:t>
      </w:r>
      <w:r w:rsidRPr="00705B96">
        <w:rPr>
          <w:rFonts w:ascii="FrankRuehl" w:hAnsi="FrankRuehl" w:cs="FrankRuehl"/>
          <w:sz w:val="25"/>
          <w:szCs w:val="25"/>
        </w:rPr>
        <w:t xml:space="preserve"> </w:t>
      </w:r>
      <w:r w:rsidRPr="00705B96">
        <w:rPr>
          <w:rFonts w:ascii="FrankRuehl" w:hAnsi="FrankRuehl" w:cs="FrankRuehl"/>
          <w:sz w:val="25"/>
          <w:szCs w:val="25"/>
          <w:rtl/>
        </w:rPr>
        <w:t>ב</w:t>
      </w:r>
      <w:r w:rsidRPr="00705B96">
        <w:rPr>
          <w:rFonts w:ascii="FrankRuehl" w:hAnsi="FrankRuehl" w:cs="FrankRuehl"/>
          <w:sz w:val="25"/>
          <w:szCs w:val="25"/>
          <w:rtl/>
        </w:rPr>
        <w:softHyphen/>
      </w:r>
      <w:r w:rsidRPr="00705B96">
        <w:rPr>
          <w:rFonts w:ascii="FrankRuehl" w:hAnsi="FrankRuehl" w:cs="FrankRuehl"/>
          <w:sz w:val="25"/>
          <w:szCs w:val="25"/>
          <w:u w:val="single"/>
          <w:rtl/>
        </w:rPr>
        <w:t>מדד המחירים לצרכן</w:t>
      </w:r>
      <w:r w:rsidRPr="00705B96">
        <w:rPr>
          <w:rFonts w:ascii="FrankRuehl" w:hAnsi="FrankRuehl" w:cs="FrankRuehl"/>
          <w:sz w:val="25"/>
          <w:szCs w:val="25"/>
          <w:rtl/>
        </w:rPr>
        <w:t xml:space="preserve"> (להלן:- "</w:t>
      </w:r>
      <w:r w:rsidRPr="00705B96">
        <w:rPr>
          <w:rFonts w:ascii="FrankRuehl" w:hAnsi="FrankRuehl" w:cs="FrankRuehl"/>
          <w:b/>
          <w:bCs/>
          <w:sz w:val="25"/>
          <w:szCs w:val="25"/>
          <w:rtl/>
        </w:rPr>
        <w:t>המדד</w:t>
      </w:r>
      <w:r w:rsidRPr="00705B96">
        <w:rPr>
          <w:rFonts w:ascii="FrankRuehl" w:hAnsi="FrankRuehl" w:cs="FrankRuehl"/>
          <w:sz w:val="25"/>
          <w:szCs w:val="25"/>
          <w:rtl/>
        </w:rPr>
        <w:t>").</w:t>
      </w:r>
    </w:p>
    <w:p w:rsidR="00705B96" w:rsidRPr="00705B96" w:rsidRDefault="00705B96" w:rsidP="00487268">
      <w:pPr>
        <w:pStyle w:val="a1"/>
        <w:numPr>
          <w:ilvl w:val="2"/>
          <w:numId w:val="70"/>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sz w:val="25"/>
          <w:szCs w:val="25"/>
          <w:rtl/>
        </w:rPr>
        <w:lastRenderedPageBreak/>
        <w:t>סכום ההצמדה שיחושב יתווסף (או יופחת, אם חלה ירידה במדד הרלוונטי) לתעריפים שנקבעו בהתקשרות.</w:t>
      </w:r>
    </w:p>
    <w:p w:rsidR="00705B96" w:rsidRPr="00705B96" w:rsidRDefault="00705B96" w:rsidP="00487268">
      <w:pPr>
        <w:pStyle w:val="a1"/>
        <w:numPr>
          <w:ilvl w:val="2"/>
          <w:numId w:val="70"/>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sz w:val="25"/>
          <w:szCs w:val="25"/>
          <w:rtl/>
        </w:rPr>
        <w:t>ביצוע הצמדה יהיה גם במקרים שבהם מדובר בהצמדה שלילית.</w:t>
      </w:r>
    </w:p>
    <w:p w:rsidR="00705B96" w:rsidRPr="00705B96" w:rsidRDefault="00705B96" w:rsidP="00487268">
      <w:pPr>
        <w:pStyle w:val="a1"/>
        <w:numPr>
          <w:ilvl w:val="2"/>
          <w:numId w:val="70"/>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sz w:val="25"/>
          <w:szCs w:val="25"/>
          <w:rtl/>
        </w:rPr>
        <w:t>ביצוע ההצמדה יהיה במועד קבלת החשבונית ברשות.</w:t>
      </w:r>
    </w:p>
    <w:p w:rsidR="00705B96" w:rsidRPr="00705B96" w:rsidRDefault="00705B96" w:rsidP="00487268">
      <w:pPr>
        <w:pStyle w:val="a1"/>
        <w:numPr>
          <w:ilvl w:val="1"/>
          <w:numId w:val="68"/>
        </w:numPr>
        <w:tabs>
          <w:tab w:val="clear" w:pos="2830"/>
        </w:tabs>
        <w:spacing w:after="0" w:line="240" w:lineRule="auto"/>
        <w:ind w:right="0"/>
        <w:rPr>
          <w:rFonts w:ascii="FrankRuehl" w:hAnsi="FrankRuehl" w:cs="FrankRuehl"/>
          <w:sz w:val="25"/>
          <w:szCs w:val="25"/>
          <w:u w:val="single"/>
        </w:rPr>
      </w:pPr>
      <w:r w:rsidRPr="00705B96">
        <w:rPr>
          <w:rFonts w:ascii="FrankRuehl" w:hAnsi="FrankRuehl" w:cs="FrankRuehl"/>
          <w:sz w:val="25"/>
          <w:szCs w:val="25"/>
          <w:u w:val="single"/>
          <w:rtl/>
        </w:rPr>
        <w:t>מנגנון ביצוע הצמדה</w:t>
      </w:r>
    </w:p>
    <w:p w:rsidR="00705B96" w:rsidRPr="00705B96" w:rsidRDefault="00705B96" w:rsidP="00487268">
      <w:pPr>
        <w:pStyle w:val="a1"/>
        <w:numPr>
          <w:ilvl w:val="2"/>
          <w:numId w:val="71"/>
        </w:numPr>
        <w:tabs>
          <w:tab w:val="clear" w:pos="2830"/>
        </w:tabs>
        <w:spacing w:after="0" w:line="240" w:lineRule="auto"/>
        <w:ind w:right="0" w:hanging="234"/>
        <w:rPr>
          <w:rFonts w:ascii="FrankRuehl" w:hAnsi="FrankRuehl" w:cs="FrankRuehl"/>
          <w:sz w:val="25"/>
          <w:szCs w:val="25"/>
        </w:rPr>
      </w:pPr>
      <w:bookmarkStart w:id="38" w:name="_Ref353196419"/>
      <w:r w:rsidRPr="00705B96">
        <w:rPr>
          <w:rFonts w:ascii="FrankRuehl" w:hAnsi="FrankRuehl" w:cs="FrankRuehl"/>
          <w:sz w:val="25"/>
          <w:szCs w:val="25"/>
          <w:rtl/>
        </w:rPr>
        <w:t>ביצוע ההצמדה יחל לאחר תום 18 חודשים מתאריך הבסיס, למעט במקרה המפורט בסעיף. המדד הידוע ביום זה ייקבע כמדד ההתחלתי.</w:t>
      </w:r>
      <w:bookmarkEnd w:id="38"/>
    </w:p>
    <w:p w:rsidR="00705B96" w:rsidRPr="00705B96" w:rsidRDefault="00705B96" w:rsidP="00487268">
      <w:pPr>
        <w:pStyle w:val="a1"/>
        <w:numPr>
          <w:ilvl w:val="2"/>
          <w:numId w:val="71"/>
        </w:numPr>
        <w:tabs>
          <w:tab w:val="clear" w:pos="2830"/>
        </w:tabs>
        <w:spacing w:after="0" w:line="240" w:lineRule="auto"/>
        <w:ind w:right="0" w:hanging="234"/>
        <w:rPr>
          <w:rFonts w:ascii="FrankRuehl" w:hAnsi="FrankRuehl" w:cs="FrankRuehl"/>
          <w:sz w:val="25"/>
          <w:szCs w:val="25"/>
        </w:rPr>
      </w:pPr>
      <w:bookmarkStart w:id="39" w:name="_Ref353709105"/>
      <w:r w:rsidRPr="00705B96">
        <w:rPr>
          <w:rFonts w:ascii="FrankRuehl" w:hAnsi="FrankRuehl" w:cs="FrankRuehl"/>
          <w:sz w:val="25"/>
          <w:szCs w:val="25"/>
          <w:rtl/>
        </w:rPr>
        <w:t>ההצמדה תתבצע במועד קבלת החשבונית ברשות ובלבד שזו הוגשה בסמוך לתום בתקופה בגינה הוגשה.</w:t>
      </w:r>
    </w:p>
    <w:p w:rsidR="00705B96" w:rsidRPr="00705B96" w:rsidRDefault="00705B96" w:rsidP="00487268">
      <w:pPr>
        <w:pStyle w:val="a1"/>
        <w:numPr>
          <w:ilvl w:val="2"/>
          <w:numId w:val="71"/>
        </w:numPr>
        <w:tabs>
          <w:tab w:val="clear" w:pos="2830"/>
        </w:tabs>
        <w:spacing w:after="0" w:line="240" w:lineRule="auto"/>
        <w:ind w:right="0" w:hanging="234"/>
        <w:rPr>
          <w:rFonts w:ascii="FrankRuehl" w:hAnsi="FrankRuehl" w:cs="FrankRuehl"/>
          <w:sz w:val="25"/>
          <w:szCs w:val="25"/>
        </w:rPr>
      </w:pPr>
      <w:bookmarkStart w:id="40" w:name="_Ref353709015"/>
      <w:bookmarkEnd w:id="39"/>
      <w:r w:rsidRPr="00705B96">
        <w:rPr>
          <w:rFonts w:ascii="FrankRuehl" w:hAnsi="FrankRuehl" w:cs="FrankRuehl"/>
          <w:sz w:val="25"/>
          <w:szCs w:val="25"/>
          <w:rtl/>
        </w:rPr>
        <w:t>על אף האמור בס"ק י"ג(3)(א) לעיל,</w:t>
      </w:r>
      <w:r w:rsidRPr="00705B96">
        <w:rPr>
          <w:rFonts w:ascii="FrankRuehl" w:hAnsi="FrankRuehl" w:cs="FrankRuehl"/>
          <w:sz w:val="25"/>
          <w:szCs w:val="25"/>
        </w:rPr>
        <w:t xml:space="preserve"> </w:t>
      </w:r>
      <w:r w:rsidRPr="00705B96">
        <w:rPr>
          <w:rFonts w:ascii="FrankRuehl" w:hAnsi="FrankRuehl" w:cs="FrankRuehl"/>
          <w:sz w:val="25"/>
          <w:szCs w:val="25"/>
          <w:rtl/>
        </w:rPr>
        <w:t>אם</w:t>
      </w:r>
      <w:r w:rsidRPr="00705B96">
        <w:rPr>
          <w:rFonts w:ascii="FrankRuehl" w:hAnsi="FrankRuehl" w:cs="FrankRuehl"/>
          <w:sz w:val="25"/>
          <w:szCs w:val="25"/>
        </w:rPr>
        <w:t xml:space="preserve"> </w:t>
      </w:r>
      <w:r w:rsidRPr="00705B96">
        <w:rPr>
          <w:rFonts w:ascii="FrankRuehl" w:hAnsi="FrankRuehl" w:cs="FrankRuehl"/>
          <w:sz w:val="25"/>
          <w:szCs w:val="25"/>
          <w:rtl/>
        </w:rPr>
        <w:t>במועד מסוים (להלן:- "</w:t>
      </w:r>
      <w:r w:rsidRPr="00705B96">
        <w:rPr>
          <w:rFonts w:ascii="FrankRuehl" w:hAnsi="FrankRuehl" w:cs="FrankRuehl"/>
          <w:b/>
          <w:bCs/>
          <w:sz w:val="25"/>
          <w:szCs w:val="25"/>
          <w:rtl/>
        </w:rPr>
        <w:t>יום השינוי</w:t>
      </w:r>
      <w:r w:rsidRPr="00705B96">
        <w:rPr>
          <w:rFonts w:ascii="FrankRuehl" w:hAnsi="FrankRuehl" w:cs="FrankRuehl"/>
          <w:sz w:val="25"/>
          <w:szCs w:val="25"/>
          <w:rtl/>
        </w:rPr>
        <w:t>") במהלך 18 החודשים הראשונים מתאריך הבסיס,</w:t>
      </w:r>
      <w:r w:rsidRPr="00705B96">
        <w:rPr>
          <w:rFonts w:ascii="FrankRuehl" w:hAnsi="FrankRuehl" w:cs="FrankRuehl"/>
          <w:sz w:val="25"/>
          <w:szCs w:val="25"/>
        </w:rPr>
        <w:t xml:space="preserve"> </w:t>
      </w:r>
      <w:r w:rsidRPr="00705B96">
        <w:rPr>
          <w:rFonts w:ascii="FrankRuehl" w:hAnsi="FrankRuehl" w:cs="FrankRuehl"/>
          <w:sz w:val="25"/>
          <w:szCs w:val="25"/>
          <w:rtl/>
        </w:rPr>
        <w:t>יחול</w:t>
      </w:r>
      <w:r w:rsidRPr="00705B96">
        <w:rPr>
          <w:rFonts w:ascii="FrankRuehl" w:hAnsi="FrankRuehl" w:cs="FrankRuehl"/>
          <w:sz w:val="25"/>
          <w:szCs w:val="25"/>
        </w:rPr>
        <w:t xml:space="preserve"> </w:t>
      </w:r>
      <w:r w:rsidRPr="00705B96">
        <w:rPr>
          <w:rFonts w:ascii="FrankRuehl" w:hAnsi="FrankRuehl" w:cs="FrankRuehl"/>
          <w:sz w:val="25"/>
          <w:szCs w:val="25"/>
          <w:rtl/>
        </w:rPr>
        <w:t>שינוי</w:t>
      </w:r>
      <w:r w:rsidRPr="00705B96">
        <w:rPr>
          <w:rFonts w:ascii="FrankRuehl" w:hAnsi="FrankRuehl" w:cs="FrankRuehl"/>
          <w:sz w:val="25"/>
          <w:szCs w:val="25"/>
        </w:rPr>
        <w:t xml:space="preserve"> </w:t>
      </w:r>
      <w:r w:rsidRPr="00705B96">
        <w:rPr>
          <w:rFonts w:ascii="FrankRuehl" w:hAnsi="FrankRuehl" w:cs="FrankRuehl"/>
          <w:sz w:val="25"/>
          <w:szCs w:val="25"/>
          <w:rtl/>
        </w:rPr>
        <w:t>במדד - כך שיהיה גבוה בשיעור של 4% ויותר מהמדד הידוע בתאריך הבסיס, יחל חישוב ההצמדה מנקודה זו ואילך, באופן הבא:</w:t>
      </w:r>
      <w:bookmarkEnd w:id="40"/>
    </w:p>
    <w:p w:rsidR="00705B96" w:rsidRPr="00705B96" w:rsidRDefault="00705B96" w:rsidP="00487268">
      <w:pPr>
        <w:pStyle w:val="a1"/>
        <w:numPr>
          <w:ilvl w:val="3"/>
          <w:numId w:val="69"/>
        </w:numPr>
        <w:spacing w:after="0" w:line="240" w:lineRule="auto"/>
        <w:ind w:left="1557" w:right="-142" w:hanging="283"/>
        <w:rPr>
          <w:rFonts w:ascii="FrankRuehl" w:hAnsi="FrankRuehl" w:cs="FrankRuehl"/>
          <w:sz w:val="25"/>
          <w:szCs w:val="25"/>
        </w:rPr>
      </w:pPr>
      <w:r w:rsidRPr="00705B96">
        <w:rPr>
          <w:rFonts w:ascii="FrankRuehl" w:hAnsi="FrankRuehl" w:cs="FrankRuehl"/>
          <w:sz w:val="25"/>
          <w:szCs w:val="25"/>
          <w:rtl/>
        </w:rPr>
        <w:t>המדד הידוע ביום השינוי ייקבע כמדד ההתחלתי.</w:t>
      </w:r>
    </w:p>
    <w:p w:rsidR="00705B96" w:rsidRPr="00705B96" w:rsidRDefault="00705B96" w:rsidP="00487268">
      <w:pPr>
        <w:pStyle w:val="a1"/>
        <w:numPr>
          <w:ilvl w:val="3"/>
          <w:numId w:val="69"/>
        </w:numPr>
        <w:spacing w:after="0" w:line="240" w:lineRule="auto"/>
        <w:ind w:left="1557" w:right="-142" w:hanging="283"/>
        <w:rPr>
          <w:rFonts w:ascii="FrankRuehl" w:hAnsi="FrankRuehl" w:cs="FrankRuehl"/>
          <w:sz w:val="25"/>
          <w:szCs w:val="25"/>
        </w:rPr>
      </w:pPr>
      <w:r w:rsidRPr="00705B96">
        <w:rPr>
          <w:rFonts w:ascii="FrankRuehl" w:hAnsi="FrankRuehl" w:cs="FrankRuehl"/>
          <w:sz w:val="25"/>
          <w:szCs w:val="25"/>
          <w:rtl/>
        </w:rPr>
        <w:t xml:space="preserve">ביצוע ההצמדה ייעשה בחלוף פרק הזמן שנקבע לביצוע הצמדות, כאמור בס"ק י"ג(3)(ב) לעיל. </w:t>
      </w:r>
    </w:p>
    <w:p w:rsidR="00705B96" w:rsidRPr="00705B96" w:rsidRDefault="00705B96" w:rsidP="00487268">
      <w:pPr>
        <w:pStyle w:val="a1"/>
        <w:numPr>
          <w:ilvl w:val="1"/>
          <w:numId w:val="68"/>
        </w:numPr>
        <w:tabs>
          <w:tab w:val="clear" w:pos="2830"/>
        </w:tabs>
        <w:spacing w:after="0" w:line="240" w:lineRule="auto"/>
        <w:ind w:left="679" w:right="0" w:hanging="319"/>
        <w:rPr>
          <w:rFonts w:ascii="FrankRuehl" w:hAnsi="FrankRuehl" w:cs="FrankRuehl"/>
          <w:sz w:val="25"/>
          <w:szCs w:val="25"/>
        </w:rPr>
      </w:pPr>
      <w:r w:rsidRPr="00705B96">
        <w:rPr>
          <w:rFonts w:ascii="FrankRuehl" w:hAnsi="FrankRuehl" w:cs="FrankRuehl"/>
          <w:sz w:val="25"/>
          <w:szCs w:val="25"/>
          <w:rtl/>
        </w:rPr>
        <w:t>מובהר בזה, כי באחריות הספק לוודא, כי כל חשבון המוגש לרשות המים יוגש בצירוף הפרשי הצמדה בהתאם לאמור לעיל. הוגש חשבון מבלי שנדרשו בו הפרשי ההצמדה כאמור, לא תשלם הרשות הפרשים אלו בדיעבד.</w:t>
      </w:r>
    </w:p>
    <w:p w:rsidR="00705B96" w:rsidRPr="00705B96" w:rsidRDefault="00705B96" w:rsidP="00705B96">
      <w:pPr>
        <w:pStyle w:val="aff2"/>
        <w:spacing w:after="0" w:line="240" w:lineRule="auto"/>
        <w:rPr>
          <w:rFonts w:ascii="FrankRuehl" w:hAnsi="FrankRuehl" w:cs="FrankRuehl"/>
          <w:sz w:val="25"/>
          <w:szCs w:val="25"/>
          <w:rtl/>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לכל סכום מהתמורה הכספית יתווסף מע"מ בשיעורו החוקי.</w:t>
      </w:r>
    </w:p>
    <w:p w:rsidR="00705B96" w:rsidRPr="00705B96" w:rsidRDefault="00705B96" w:rsidP="00705B96">
      <w:pPr>
        <w:pStyle w:val="N-1"/>
        <w:ind w:left="608"/>
        <w:jc w:val="both"/>
        <w:rPr>
          <w:rFonts w:ascii="FrankRuehl" w:hAnsi="FrankRuehl" w:cs="FrankRuehl"/>
          <w:sz w:val="25"/>
          <w:szCs w:val="25"/>
          <w:rtl/>
        </w:rPr>
      </w:pPr>
    </w:p>
    <w:p w:rsidR="00705B96" w:rsidRPr="00705B96" w:rsidRDefault="00705B96" w:rsidP="00705B96">
      <w:pPr>
        <w:pStyle w:val="N-1"/>
        <w:ind w:left="424" w:hanging="171"/>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התמורה - סופית ומוחלטת</w:t>
      </w:r>
    </w:p>
    <w:p w:rsidR="00705B96" w:rsidRPr="00705B96" w:rsidRDefault="00705B96" w:rsidP="00705B96">
      <w:pPr>
        <w:pStyle w:val="aff2"/>
        <w:spacing w:after="0" w:line="240" w:lineRule="auto"/>
        <w:ind w:left="423"/>
        <w:jc w:val="both"/>
        <w:rPr>
          <w:rFonts w:ascii="FrankRuehl" w:hAnsi="FrankRuehl" w:cs="FrankRuehl"/>
          <w:spacing w:val="-4"/>
          <w:sz w:val="25"/>
          <w:szCs w:val="25"/>
          <w:rtl/>
        </w:rPr>
      </w:pPr>
      <w:r w:rsidRPr="00705B96">
        <w:rPr>
          <w:rFonts w:ascii="FrankRuehl" w:hAnsi="FrankRuehl" w:cs="FrankRuehl"/>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rsidR="00705B96" w:rsidRDefault="00705B96" w:rsidP="00705B96">
      <w:pPr>
        <w:pStyle w:val="aff2"/>
        <w:spacing w:after="0" w:line="240" w:lineRule="auto"/>
        <w:ind w:left="423"/>
        <w:jc w:val="both"/>
        <w:rPr>
          <w:rFonts w:ascii="FrankRuehl" w:hAnsi="FrankRuehl" w:cs="FrankRuehl"/>
          <w:spacing w:val="-4"/>
          <w:sz w:val="25"/>
          <w:szCs w:val="25"/>
          <w:rtl/>
        </w:rPr>
      </w:pPr>
    </w:p>
    <w:p w:rsidR="000D5682" w:rsidRPr="00705B96" w:rsidRDefault="000D5682" w:rsidP="00705B96">
      <w:pPr>
        <w:pStyle w:val="aff2"/>
        <w:spacing w:after="0" w:line="240" w:lineRule="auto"/>
        <w:ind w:left="423"/>
        <w:jc w:val="both"/>
        <w:rPr>
          <w:rFonts w:ascii="FrankRuehl" w:hAnsi="FrankRuehl" w:cs="FrankRuehl"/>
          <w:spacing w:val="-4"/>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קיזוז ועיכבון</w:t>
      </w:r>
    </w:p>
    <w:p w:rsidR="00705B96" w:rsidRPr="00705B96" w:rsidRDefault="00705B96" w:rsidP="00487268">
      <w:pPr>
        <w:pStyle w:val="aff2"/>
        <w:numPr>
          <w:ilvl w:val="0"/>
          <w:numId w:val="38"/>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מסכים ומצהיר בזה, כי לרשות הזכות לקזז מכל תמורה כספית לה זכאי הספק על פי הסכם זה כל סכום המגיע לרשות מן הספק עפ"י הסכם זה או על-פי כל הסכם אחר שבין הספק לבין הרשות, הכול, בכפוף להודעה בכתב ומראש.</w:t>
      </w:r>
    </w:p>
    <w:p w:rsidR="00705B96" w:rsidRPr="00705B96" w:rsidRDefault="00705B96" w:rsidP="00705B96">
      <w:pPr>
        <w:pStyle w:val="N-1"/>
        <w:tabs>
          <w:tab w:val="num" w:pos="644"/>
        </w:tabs>
        <w:ind w:left="325" w:hanging="360"/>
        <w:jc w:val="both"/>
        <w:rPr>
          <w:rFonts w:ascii="FrankRuehl" w:hAnsi="FrankRuehl" w:cs="FrankRuehl"/>
          <w:sz w:val="25"/>
          <w:szCs w:val="25"/>
          <w:rtl/>
        </w:rPr>
      </w:pPr>
    </w:p>
    <w:p w:rsidR="00705B96" w:rsidRPr="00705B96" w:rsidRDefault="00705B96" w:rsidP="00487268">
      <w:pPr>
        <w:pStyle w:val="aff2"/>
        <w:numPr>
          <w:ilvl w:val="0"/>
          <w:numId w:val="38"/>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בהתחשב במהות השירות ובייחודו, הספק מוותר בזאת על זכות העיכבון העומדת לרשותו, ככל שעומדת, על-פי כל דין.</w:t>
      </w:r>
    </w:p>
    <w:p w:rsidR="00705B96" w:rsidRPr="00705B96" w:rsidRDefault="00705B96" w:rsidP="00705B96">
      <w:pPr>
        <w:tabs>
          <w:tab w:val="left" w:pos="1320"/>
          <w:tab w:val="left" w:pos="9830"/>
        </w:tabs>
        <w:spacing w:after="0" w:line="240" w:lineRule="auto"/>
        <w:ind w:left="644"/>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בעלות על השירותים ועל התוצרים וזכות קניין בהם</w:t>
      </w: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למען הסר ספק, מוצהר ומוסכם בזה כי כל הנתונים שייאספו וייקלטו במסגרת העבודה נושא ההתקשרות על כל מרכיביה, ולרבות מאגרי המידע ומסמכי התיעוד, וכל זכויות היוצרים, זכויות פטנט וכל זכות קניינית או זכות אחרת (להלן:- "</w:t>
      </w:r>
      <w:r w:rsidRPr="00705B96">
        <w:rPr>
          <w:rFonts w:ascii="FrankRuehl" w:hAnsi="FrankRuehl" w:cs="FrankRuehl"/>
          <w:b/>
          <w:bCs/>
          <w:sz w:val="25"/>
          <w:szCs w:val="25"/>
          <w:rtl/>
        </w:rPr>
        <w:t>התוצרים</w:t>
      </w:r>
      <w:r w:rsidRPr="00705B96">
        <w:rPr>
          <w:rFonts w:ascii="FrankRuehl" w:hAnsi="FrankRuehl" w:cs="FrankRuehl"/>
          <w:sz w:val="25"/>
          <w:szCs w:val="25"/>
          <w:rtl/>
        </w:rPr>
        <w:t>"), יהיו שייכים לרשות ללא כל תמורה נוספת לזו הנקובה בהסכם זה, והספק מוותר בזאת על זכות תביעה בקשר לכך.</w:t>
      </w: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מוסכם ומוצהר בזה כי אין לספק היתר כלשהו לעשות שימוש כלשהו בתוצרים כולם או חלקם, במישרין או בעקיפין, בלא לקבל היתר מראש ובכתב על כך מנציגי הרשות.</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 יחשבו קניינה הבלעדי של הרשות, הכול בכפוף לכל דין, וזולת אם סוכם אחרת בין הצדדים וניתן אישורה של הרשות לכך מראש ובכתב.</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 xml:space="preserve">זכויות היוצרים בכל השירותים שיסופקו לרשות במסגרת הסכם זה, לרבות חוות דעת, דו"חות, מחקרים וכל כיוצא באלה תהיינה שייכות כולן לרשות והתמורה שלהלן תיחשב גם תמורה עבור זכויות אלו. </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lastRenderedPageBreak/>
        <w:t>הספק מצהיר, כי בעת ביצוע העבודה עבור הרשות לא הפר ולא יפר זכויות יוצרים או פטנט או סוד מסחרי כלשהו, ולא יפגע בזכות כלשהי של צד ג' בקשר לכך.</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מבלי לגרוע מהוראת ס"ק (ב) דלעיל, מובהר בזה, כי הרשות תהיה זכאית לעשות כל שימוש, לפי שיקול דעתה הבלעדי, בתוצרי השירות נושא הסכם זה, במהלך תקופת ההתקשרות ולאחריה, ובכלל זה להעבירם לכל גורם שהוא ולכל מטרה שתמצא לנכון, וזאת מבלי צורך לבקש רשות מהספק, ומבלי שהספק יהיה זכאי לכל תמורה או תוספת תמורה בגין שימוש זה.</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הרשות תהיה רשאית לפרסם כל חומר שיימסר לה על-ידי הספק כחלק מהסכם זה, ובלבד שתישמר לספק, או למי שיצר את החומר הזכות המוסרית בו.</w:t>
      </w:r>
    </w:p>
    <w:p w:rsidR="00705B96" w:rsidRPr="00705B96" w:rsidRDefault="00705B96" w:rsidP="00705B96">
      <w:pPr>
        <w:tabs>
          <w:tab w:val="left" w:pos="423"/>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 xml:space="preserve">בגמר הסכם זה, מכל סיבה שהיא, הספק יעביר לרשות בצורה מלאה, מסודרת ועניינית את כל הידע והמידע הנמצאים ברשותו בקשר לשירות ולביצוע הסכם זה (להלן:- "המידע")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rsidR="00705B96" w:rsidRPr="00705B96" w:rsidRDefault="00705B96" w:rsidP="00705B96">
      <w:pPr>
        <w:pStyle w:val="aff2"/>
        <w:spacing w:after="0" w:line="240" w:lineRule="auto"/>
        <w:contextualSpacing w:val="0"/>
        <w:jc w:val="both"/>
        <w:rPr>
          <w:rFonts w:ascii="FrankRuehl" w:hAnsi="FrankRuehl" w:cs="FrankRuehl"/>
          <w:sz w:val="25"/>
          <w:szCs w:val="25"/>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הספק מצהיר ומתחייב בזאת כי לא ישמור ברשותו בתום תקופת ההסכם, במישרין או בעקיפין כל מסמך, רשימה או חומר אחר שהגיעו אליו בעקבות התקשרותו עם הרשות, למעט מסמכים אותם נדרש הספק לשמור לצורכי תיוק, ארכוב או על פי כל דין, בכפוף לאישור הרשות - באשר לסוג המסמכים - מראש ובכתב.</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מתחייב לא לעשות שימוש כלשהו ולא למסור, להעביר, לתרגם או לפרסם תוצאות ביצוע מתן השירותים וההסכם או כל פרט אחר אודותיו אלא בכפוף לאישור מראש ובכתב של נציגי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איסור הסבה</w:t>
      </w:r>
    </w:p>
    <w:p w:rsidR="00705B96" w:rsidRPr="00705B96" w:rsidRDefault="00705B96" w:rsidP="00487268">
      <w:pPr>
        <w:pStyle w:val="aff2"/>
        <w:numPr>
          <w:ilvl w:val="0"/>
          <w:numId w:val="42"/>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הספק מתחייב לבצע את השירותים בעצמו וכי מוסכם בזה, כי חל איסור מוחלט על הספק להמחות או להסב זכות מזכויותיו על פי הסכם זה או את ביצוע האמור בו או חלקו לאחרים, ללא אישור מראש ובכתב על ידי הרשות.</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aff2"/>
        <w:numPr>
          <w:ilvl w:val="0"/>
          <w:numId w:val="42"/>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גם במקרה של הסבת זכויות או חובות יישאר הספק, בכל מקרה, אחראי בפני הרשות לכל עניין הקשור לביצוע הוראות הסכם זה.</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42"/>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מוצהר ומוסכם בזה כי לרשות הזכות להסב או להמחות זכויותיה עפ"י הסכם זה לאחרים, כולן או מקצתן, במישרין או בעקיפין, ללא צורך בקבלת אישור כלשהו מהספק או מצד ג' כלשהו.</w:t>
      </w:r>
    </w:p>
    <w:p w:rsidR="00705B96" w:rsidRPr="00705B96" w:rsidRDefault="00705B96" w:rsidP="00705B96">
      <w:pPr>
        <w:pStyle w:val="N-1"/>
        <w:ind w:left="720"/>
        <w:jc w:val="both"/>
        <w:rPr>
          <w:rFonts w:ascii="FrankRuehl" w:hAnsi="FrankRuehl" w:cs="FrankRuehl"/>
          <w:b/>
          <w:bCs/>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היתרים, רישיונות ואישורים</w:t>
      </w:r>
    </w:p>
    <w:p w:rsidR="00705B96" w:rsidRPr="00705B96" w:rsidRDefault="00705B96" w:rsidP="00487268">
      <w:pPr>
        <w:numPr>
          <w:ilvl w:val="0"/>
          <w:numId w:val="39"/>
        </w:numPr>
        <w:tabs>
          <w:tab w:val="left" w:pos="679"/>
          <w:tab w:val="left" w:pos="9830"/>
        </w:tabs>
        <w:spacing w:after="0" w:line="240" w:lineRule="auto"/>
        <w:ind w:left="679" w:hanging="319"/>
        <w:jc w:val="both"/>
        <w:rPr>
          <w:rFonts w:ascii="FrankRuehl" w:hAnsi="FrankRuehl" w:cs="FrankRuehl"/>
          <w:sz w:val="25"/>
          <w:szCs w:val="25"/>
        </w:rPr>
      </w:pPr>
      <w:r w:rsidRPr="00705B96">
        <w:rPr>
          <w:rFonts w:ascii="FrankRuehl" w:hAnsi="FrankRuehl" w:cs="FrankRuehl"/>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rsidR="00705B96" w:rsidRPr="00705B96" w:rsidRDefault="00705B96" w:rsidP="00705B96">
      <w:pPr>
        <w:pStyle w:val="N-1A"/>
        <w:tabs>
          <w:tab w:val="left" w:pos="423"/>
        </w:tabs>
        <w:spacing w:after="0" w:line="240" w:lineRule="auto"/>
        <w:ind w:left="720" w:hanging="297"/>
        <w:jc w:val="both"/>
        <w:rPr>
          <w:rFonts w:ascii="FrankRuehl" w:hAnsi="FrankRuehl" w:cs="FrankRuehl"/>
          <w:sz w:val="25"/>
          <w:szCs w:val="25"/>
        </w:rPr>
      </w:pPr>
    </w:p>
    <w:p w:rsidR="00705B96" w:rsidRPr="00705B96" w:rsidRDefault="00705B96" w:rsidP="00487268">
      <w:pPr>
        <w:numPr>
          <w:ilvl w:val="0"/>
          <w:numId w:val="39"/>
        </w:numPr>
        <w:tabs>
          <w:tab w:val="left" w:pos="679"/>
          <w:tab w:val="left" w:pos="9830"/>
        </w:tabs>
        <w:spacing w:after="0" w:line="240" w:lineRule="auto"/>
        <w:ind w:left="679" w:hanging="319"/>
        <w:jc w:val="both"/>
        <w:rPr>
          <w:rFonts w:ascii="FrankRuehl" w:hAnsi="FrankRuehl" w:cs="FrankRuehl"/>
          <w:sz w:val="25"/>
          <w:szCs w:val="25"/>
        </w:rPr>
      </w:pPr>
      <w:r w:rsidRPr="00705B96">
        <w:rPr>
          <w:rFonts w:ascii="FrankRuehl" w:hAnsi="FrankRuehl" w:cs="FrankRuehl"/>
          <w:sz w:val="25"/>
          <w:szCs w:val="25"/>
          <w:rtl/>
        </w:rPr>
        <w:lastRenderedPageBreak/>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rsidR="00705B96" w:rsidRPr="00705B96" w:rsidRDefault="00705B96" w:rsidP="00705B96">
      <w:pPr>
        <w:pStyle w:val="N-1A"/>
        <w:tabs>
          <w:tab w:val="left" w:pos="423"/>
        </w:tabs>
        <w:spacing w:after="0" w:line="240" w:lineRule="auto"/>
        <w:ind w:left="720" w:hanging="297"/>
        <w:jc w:val="both"/>
        <w:rPr>
          <w:rFonts w:ascii="FrankRuehl" w:hAnsi="FrankRuehl" w:cs="FrankRuehl"/>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z w:val="25"/>
          <w:szCs w:val="25"/>
          <w:u w:val="single"/>
          <w:rtl/>
        </w:rPr>
        <w:t>פיקוח, בקרה ודיווח</w:t>
      </w:r>
    </w:p>
    <w:p w:rsidR="00705B96" w:rsidRPr="00705B96" w:rsidRDefault="00705B96" w:rsidP="00487268">
      <w:pPr>
        <w:numPr>
          <w:ilvl w:val="0"/>
          <w:numId w:val="62"/>
        </w:numPr>
        <w:tabs>
          <w:tab w:val="left" w:pos="679"/>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מוסכם ומוצהר בזה על הצדדים כי במהלך ביצוע העבודה תלוּוינה פעולות הספק בפיקוח ובבקרה מטעמה של הרשות.</w:t>
      </w:r>
    </w:p>
    <w:p w:rsidR="00705B96" w:rsidRPr="00705B96" w:rsidRDefault="00705B96" w:rsidP="00705B96">
      <w:pPr>
        <w:pStyle w:val="N-1A"/>
        <w:tabs>
          <w:tab w:val="left" w:pos="423"/>
        </w:tabs>
        <w:spacing w:after="0" w:line="240" w:lineRule="auto"/>
        <w:ind w:left="720" w:hanging="297"/>
        <w:jc w:val="both"/>
        <w:rPr>
          <w:rFonts w:ascii="FrankRuehl" w:hAnsi="FrankRuehl" w:cs="FrankRuehl"/>
          <w:sz w:val="25"/>
          <w:szCs w:val="25"/>
          <w:rtl/>
        </w:rPr>
      </w:pPr>
    </w:p>
    <w:p w:rsidR="00705B96" w:rsidRPr="00705B96" w:rsidRDefault="00705B96" w:rsidP="00487268">
      <w:pPr>
        <w:numPr>
          <w:ilvl w:val="0"/>
          <w:numId w:val="62"/>
        </w:numPr>
        <w:tabs>
          <w:tab w:val="left" w:pos="679"/>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הרשות תמנה ראש</w:t>
      </w:r>
      <w:r w:rsidR="000D5682">
        <w:rPr>
          <w:rFonts w:ascii="FrankRuehl" w:hAnsi="FrankRuehl" w:cs="FrankRuehl" w:hint="cs"/>
          <w:sz w:val="25"/>
          <w:szCs w:val="25"/>
          <w:rtl/>
        </w:rPr>
        <w:t>ת</w:t>
      </w:r>
      <w:r w:rsidR="000D5682">
        <w:rPr>
          <w:rFonts w:ascii="FrankRuehl" w:hAnsi="FrankRuehl" w:cs="FrankRuehl"/>
          <w:sz w:val="25"/>
          <w:szCs w:val="25"/>
          <w:rtl/>
        </w:rPr>
        <w:t xml:space="preserve"> פרויקט שישמש נציג</w:t>
      </w:r>
      <w:r w:rsidR="000D5682">
        <w:rPr>
          <w:rFonts w:ascii="FrankRuehl" w:hAnsi="FrankRuehl" w:cs="FrankRuehl" w:hint="cs"/>
          <w:sz w:val="25"/>
          <w:szCs w:val="25"/>
          <w:rtl/>
        </w:rPr>
        <w:t xml:space="preserve">תה </w:t>
      </w:r>
      <w:r w:rsidRPr="00705B96">
        <w:rPr>
          <w:rFonts w:ascii="FrankRuehl" w:hAnsi="FrankRuehl" w:cs="FrankRuehl"/>
          <w:sz w:val="25"/>
          <w:szCs w:val="25"/>
          <w:rtl/>
        </w:rPr>
        <w:t xml:space="preserve">להתקשרות עם הספק. </w:t>
      </w:r>
    </w:p>
    <w:p w:rsidR="00705B96" w:rsidRPr="00705B96" w:rsidRDefault="00705B96" w:rsidP="009D0DB3">
      <w:pPr>
        <w:pStyle w:val="N-1A"/>
        <w:spacing w:after="0" w:line="240" w:lineRule="auto"/>
        <w:ind w:left="720" w:firstLine="0"/>
        <w:jc w:val="both"/>
        <w:rPr>
          <w:rFonts w:ascii="FrankRuehl" w:hAnsi="FrankRuehl" w:cs="FrankRuehl"/>
          <w:spacing w:val="0"/>
          <w:sz w:val="25"/>
          <w:szCs w:val="25"/>
          <w:rtl/>
          <w:lang w:eastAsia="en-US"/>
        </w:rPr>
      </w:pPr>
      <w:r w:rsidRPr="00705B96">
        <w:rPr>
          <w:rFonts w:ascii="FrankRuehl" w:hAnsi="FrankRuehl" w:cs="FrankRuehl"/>
          <w:spacing w:val="0"/>
          <w:sz w:val="25"/>
          <w:szCs w:val="25"/>
          <w:rtl/>
          <w:lang w:eastAsia="en-US"/>
        </w:rPr>
        <w:t>נציג</w:t>
      </w:r>
      <w:r w:rsidR="000D5682">
        <w:rPr>
          <w:rFonts w:ascii="FrankRuehl" w:hAnsi="FrankRuehl" w:cs="FrankRuehl" w:hint="cs"/>
          <w:spacing w:val="0"/>
          <w:sz w:val="25"/>
          <w:szCs w:val="25"/>
          <w:rtl/>
          <w:lang w:eastAsia="en-US"/>
        </w:rPr>
        <w:t>ת</w:t>
      </w:r>
      <w:r w:rsidRPr="00705B96">
        <w:rPr>
          <w:rFonts w:ascii="FrankRuehl" w:hAnsi="FrankRuehl" w:cs="FrankRuehl"/>
          <w:spacing w:val="0"/>
          <w:sz w:val="25"/>
          <w:szCs w:val="25"/>
          <w:rtl/>
          <w:lang w:eastAsia="en-US"/>
        </w:rPr>
        <w:t xml:space="preserve"> הרשות למכרז זה </w:t>
      </w:r>
      <w:r w:rsidR="000D5682">
        <w:rPr>
          <w:rFonts w:ascii="FrankRuehl" w:hAnsi="FrankRuehl" w:cs="FrankRuehl" w:hint="cs"/>
          <w:spacing w:val="0"/>
          <w:sz w:val="25"/>
          <w:szCs w:val="25"/>
          <w:rtl/>
          <w:lang w:eastAsia="en-US"/>
        </w:rPr>
        <w:t>תהא</w:t>
      </w:r>
      <w:r w:rsidRPr="00705B96">
        <w:rPr>
          <w:rFonts w:ascii="FrankRuehl" w:hAnsi="FrankRuehl" w:cs="FrankRuehl"/>
          <w:sz w:val="25"/>
          <w:szCs w:val="25"/>
          <w:rtl/>
        </w:rPr>
        <w:t xml:space="preserve"> </w:t>
      </w:r>
      <w:r w:rsidR="000D5682">
        <w:rPr>
          <w:rFonts w:ascii="FrankRuehl" w:hAnsi="FrankRuehl" w:cs="FrankRuehl" w:hint="cs"/>
          <w:b/>
          <w:bCs/>
          <w:spacing w:val="0"/>
          <w:sz w:val="25"/>
          <w:szCs w:val="25"/>
          <w:u w:val="single"/>
          <w:rtl/>
          <w:lang w:eastAsia="en-US"/>
        </w:rPr>
        <w:t xml:space="preserve">גב' חנה ליטבינוב, </w:t>
      </w:r>
      <w:r w:rsidR="009D0DB3">
        <w:rPr>
          <w:rFonts w:ascii="FrankRuehl" w:hAnsi="FrankRuehl" w:cs="FrankRuehl" w:hint="cs"/>
          <w:b/>
          <w:bCs/>
          <w:spacing w:val="0"/>
          <w:sz w:val="25"/>
          <w:szCs w:val="25"/>
          <w:u w:val="single"/>
          <w:rtl/>
          <w:lang w:eastAsia="en-US"/>
        </w:rPr>
        <w:t>מנהלת תחום</w:t>
      </w:r>
      <w:r w:rsidR="000D5682">
        <w:rPr>
          <w:rFonts w:ascii="FrankRuehl" w:hAnsi="FrankRuehl" w:cs="FrankRuehl" w:hint="cs"/>
          <w:b/>
          <w:bCs/>
          <w:spacing w:val="0"/>
          <w:sz w:val="25"/>
          <w:szCs w:val="25"/>
          <w:u w:val="single"/>
          <w:rtl/>
          <w:lang w:eastAsia="en-US"/>
        </w:rPr>
        <w:t xml:space="preserve"> (בקרה תקציבית)</w:t>
      </w:r>
      <w:r w:rsidRPr="00705B96">
        <w:rPr>
          <w:rFonts w:ascii="FrankRuehl" w:hAnsi="FrankRuehl" w:cs="FrankRuehl"/>
          <w:spacing w:val="0"/>
          <w:sz w:val="25"/>
          <w:szCs w:val="25"/>
          <w:rtl/>
          <w:lang w:eastAsia="en-US"/>
        </w:rPr>
        <w:t xml:space="preserve"> (להלן:- "</w:t>
      </w:r>
      <w:r w:rsidRPr="00705B96">
        <w:rPr>
          <w:rFonts w:ascii="FrankRuehl" w:hAnsi="FrankRuehl" w:cs="FrankRuehl"/>
          <w:b/>
          <w:bCs/>
          <w:spacing w:val="0"/>
          <w:sz w:val="25"/>
          <w:szCs w:val="25"/>
          <w:rtl/>
          <w:lang w:eastAsia="en-US"/>
        </w:rPr>
        <w:t>נציג</w:t>
      </w:r>
      <w:r w:rsidR="000D5682">
        <w:rPr>
          <w:rFonts w:ascii="FrankRuehl" w:hAnsi="FrankRuehl" w:cs="FrankRuehl" w:hint="cs"/>
          <w:b/>
          <w:bCs/>
          <w:spacing w:val="0"/>
          <w:sz w:val="25"/>
          <w:szCs w:val="25"/>
          <w:rtl/>
          <w:lang w:eastAsia="en-US"/>
        </w:rPr>
        <w:t>ת</w:t>
      </w:r>
      <w:r w:rsidRPr="00705B96">
        <w:rPr>
          <w:rFonts w:ascii="FrankRuehl" w:hAnsi="FrankRuehl" w:cs="FrankRuehl"/>
          <w:b/>
          <w:bCs/>
          <w:spacing w:val="0"/>
          <w:sz w:val="25"/>
          <w:szCs w:val="25"/>
          <w:rtl/>
          <w:lang w:eastAsia="en-US"/>
        </w:rPr>
        <w:t xml:space="preserve"> הרשות</w:t>
      </w:r>
      <w:r w:rsidRPr="00705B96">
        <w:rPr>
          <w:rFonts w:ascii="FrankRuehl" w:hAnsi="FrankRuehl" w:cs="FrankRuehl"/>
          <w:spacing w:val="0"/>
          <w:sz w:val="25"/>
          <w:szCs w:val="25"/>
          <w:rtl/>
          <w:lang w:eastAsia="en-US"/>
        </w:rPr>
        <w:t>").</w:t>
      </w:r>
    </w:p>
    <w:p w:rsidR="00705B96" w:rsidRPr="00705B96" w:rsidRDefault="00705B96" w:rsidP="00705B96">
      <w:pPr>
        <w:pStyle w:val="N-1A"/>
        <w:spacing w:after="0" w:line="240" w:lineRule="auto"/>
        <w:ind w:left="720" w:firstLine="0"/>
        <w:jc w:val="both"/>
        <w:rPr>
          <w:rFonts w:ascii="FrankRuehl" w:hAnsi="FrankRuehl" w:cs="FrankRuehl"/>
          <w:spacing w:val="0"/>
          <w:sz w:val="25"/>
          <w:szCs w:val="25"/>
          <w:rtl/>
          <w:lang w:eastAsia="en-US"/>
        </w:rPr>
      </w:pPr>
    </w:p>
    <w:p w:rsidR="00705B96" w:rsidRPr="00705B96" w:rsidRDefault="00705B96" w:rsidP="00487268">
      <w:pPr>
        <w:numPr>
          <w:ilvl w:val="0"/>
          <w:numId w:val="62"/>
        </w:numPr>
        <w:tabs>
          <w:tab w:val="left" w:pos="679"/>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הספק מתחייב לפעול בהתאם להנחיות נציג הרשות.</w:t>
      </w:r>
    </w:p>
    <w:p w:rsidR="00705B96" w:rsidRPr="00705B96" w:rsidRDefault="00705B96" w:rsidP="00705B96">
      <w:pPr>
        <w:tabs>
          <w:tab w:val="left" w:pos="1320"/>
          <w:tab w:val="left" w:pos="9830"/>
        </w:tabs>
        <w:spacing w:after="0" w:line="240" w:lineRule="auto"/>
        <w:ind w:left="707"/>
        <w:jc w:val="both"/>
        <w:rPr>
          <w:rFonts w:ascii="FrankRuehl" w:hAnsi="FrankRuehl" w:cs="FrankRuehl"/>
          <w:sz w:val="25"/>
          <w:szCs w:val="25"/>
        </w:rPr>
      </w:pPr>
    </w:p>
    <w:p w:rsidR="00705B96" w:rsidRPr="00705B96" w:rsidRDefault="00705B96" w:rsidP="00487268">
      <w:pPr>
        <w:numPr>
          <w:ilvl w:val="0"/>
          <w:numId w:val="62"/>
        </w:numPr>
        <w:tabs>
          <w:tab w:val="left" w:pos="679"/>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בשים לב לכל האמור במסמכי המכרז ובהסכם זה, לנציג</w:t>
      </w:r>
      <w:r w:rsidR="000D5682">
        <w:rPr>
          <w:rFonts w:ascii="FrankRuehl" w:hAnsi="FrankRuehl" w:cs="FrankRuehl" w:hint="cs"/>
          <w:sz w:val="25"/>
          <w:szCs w:val="25"/>
          <w:rtl/>
        </w:rPr>
        <w:t>ת</w:t>
      </w:r>
      <w:r w:rsidRPr="00705B96">
        <w:rPr>
          <w:rFonts w:ascii="FrankRuehl" w:hAnsi="FrankRuehl" w:cs="FrankRuehl"/>
          <w:sz w:val="25"/>
          <w:szCs w:val="25"/>
          <w:rtl/>
        </w:rPr>
        <w:t xml:space="preserve"> הרשות, סמכות מכרעת לקבוע האם העבודה, נושא המכרז והסכם זה, בוצעה כראוי, עפ"י תנאי ההסכם, אם לאו. למען הסר ספק מובהר בזה, כי סמכויותי</w:t>
      </w:r>
      <w:r w:rsidR="000D5682">
        <w:rPr>
          <w:rFonts w:ascii="FrankRuehl" w:hAnsi="FrankRuehl" w:cs="FrankRuehl" w:hint="cs"/>
          <w:sz w:val="25"/>
          <w:szCs w:val="25"/>
          <w:rtl/>
        </w:rPr>
        <w:t>ה</w:t>
      </w:r>
      <w:r w:rsidRPr="00705B96">
        <w:rPr>
          <w:rFonts w:ascii="FrankRuehl" w:hAnsi="FrankRuehl" w:cs="FrankRuehl"/>
          <w:sz w:val="25"/>
          <w:szCs w:val="25"/>
          <w:rtl/>
        </w:rPr>
        <w:t xml:space="preserve"> של נציג</w:t>
      </w:r>
      <w:r w:rsidR="000D5682">
        <w:rPr>
          <w:rFonts w:ascii="FrankRuehl" w:hAnsi="FrankRuehl" w:cs="FrankRuehl" w:hint="cs"/>
          <w:sz w:val="25"/>
          <w:szCs w:val="25"/>
          <w:rtl/>
        </w:rPr>
        <w:t>ת</w:t>
      </w:r>
      <w:r w:rsidRPr="00705B96">
        <w:rPr>
          <w:rFonts w:ascii="FrankRuehl" w:hAnsi="FrankRuehl" w:cs="FrankRuehl"/>
          <w:sz w:val="25"/>
          <w:szCs w:val="25"/>
          <w:rtl/>
        </w:rPr>
        <w:t xml:space="preserve"> הרשות מוגבלות בכל הקשור להגדלת היקף התמורה הכספית כאמור בהסכם זה. כל הוראה שיש בה משום שינוי תנאי מתנאי ההסכם או המכרז, ולרבות - הגדלת התמורה או חיוב הרשות בחיובים כספיים נוספים מעבר למפורט בהסכם זה, תחייב את הצדדים רק משניתנה בכתב ונחתמה ע"י מורשי החתימה של הרשות, לרבות חשב הרשות.</w:t>
      </w:r>
    </w:p>
    <w:p w:rsidR="00705B96" w:rsidRPr="00705B96" w:rsidRDefault="00705B96" w:rsidP="00705B96">
      <w:pPr>
        <w:tabs>
          <w:tab w:val="left" w:pos="1320"/>
          <w:tab w:val="left" w:pos="9830"/>
        </w:tabs>
        <w:spacing w:after="0" w:line="240" w:lineRule="auto"/>
        <w:ind w:left="707"/>
        <w:jc w:val="both"/>
        <w:rPr>
          <w:rFonts w:ascii="FrankRuehl" w:hAnsi="FrankRuehl" w:cs="FrankRuehl"/>
          <w:sz w:val="25"/>
          <w:szCs w:val="25"/>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הספק אינו נציג הרשות</w:t>
      </w:r>
    </w:p>
    <w:p w:rsidR="00705B96" w:rsidRPr="00705B96" w:rsidRDefault="00705B96" w:rsidP="00487268">
      <w:pPr>
        <w:numPr>
          <w:ilvl w:val="0"/>
          <w:numId w:val="31"/>
        </w:numPr>
        <w:tabs>
          <w:tab w:val="num" w:pos="707"/>
          <w:tab w:val="left" w:pos="1320"/>
          <w:tab w:val="left" w:pos="9830"/>
        </w:tabs>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rsidR="00705B96" w:rsidRPr="00705B96" w:rsidRDefault="00705B96" w:rsidP="00705B96">
      <w:pPr>
        <w:tabs>
          <w:tab w:val="num" w:pos="707"/>
          <w:tab w:val="left" w:pos="1320"/>
          <w:tab w:val="left" w:pos="9830"/>
        </w:tabs>
        <w:spacing w:after="0" w:line="240" w:lineRule="auto"/>
        <w:ind w:left="707" w:hanging="283"/>
        <w:jc w:val="both"/>
        <w:rPr>
          <w:rFonts w:ascii="FrankRuehl" w:hAnsi="FrankRuehl" w:cs="FrankRuehl"/>
          <w:sz w:val="25"/>
          <w:szCs w:val="25"/>
        </w:rPr>
      </w:pPr>
    </w:p>
    <w:p w:rsidR="00705B96" w:rsidRPr="00705B96" w:rsidRDefault="00705B96" w:rsidP="00487268">
      <w:pPr>
        <w:numPr>
          <w:ilvl w:val="0"/>
          <w:numId w:val="31"/>
        </w:numPr>
        <w:tabs>
          <w:tab w:val="num" w:pos="707"/>
          <w:tab w:val="left" w:pos="1320"/>
          <w:tab w:val="left" w:pos="9830"/>
        </w:tabs>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 xml:space="preserve">ייצוג הרשות לכל מטרה שהיא טעון הסמכה מפורשת לכך מראש ובכתב מאת נציגי הרשות. </w:t>
      </w:r>
    </w:p>
    <w:p w:rsidR="00705B96" w:rsidRPr="00705B96" w:rsidRDefault="00705B96" w:rsidP="00705B96">
      <w:pPr>
        <w:pStyle w:val="aff2"/>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שמירה על סודיות ושמירת זכויות</w:t>
      </w: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 ללא אישור הרשות מראש ובכתב (להלן:- "</w:t>
      </w:r>
      <w:r w:rsidRPr="00705B96">
        <w:rPr>
          <w:rFonts w:ascii="FrankRuehl" w:hAnsi="FrankRuehl" w:cs="FrankRuehl"/>
          <w:b/>
          <w:bCs/>
          <w:sz w:val="25"/>
          <w:szCs w:val="25"/>
          <w:rtl/>
        </w:rPr>
        <w:t>מידע סודי</w:t>
      </w:r>
      <w:r w:rsidRPr="00705B96">
        <w:rPr>
          <w:rFonts w:ascii="FrankRuehl" w:hAnsi="FrankRuehl" w:cs="FrankRuehl"/>
          <w:sz w:val="25"/>
          <w:szCs w:val="25"/>
          <w:rtl/>
        </w:rPr>
        <w:t xml:space="preserve">"). </w:t>
      </w:r>
    </w:p>
    <w:p w:rsidR="00705B96" w:rsidRPr="00705B96" w:rsidRDefault="00705B96" w:rsidP="00705B96">
      <w:pPr>
        <w:tabs>
          <w:tab w:val="left" w:pos="537"/>
        </w:tabs>
        <w:spacing w:after="0" w:line="240" w:lineRule="auto"/>
        <w:ind w:left="537"/>
        <w:jc w:val="both"/>
        <w:rPr>
          <w:rFonts w:ascii="FrankRuehl" w:hAnsi="FrankRuehl" w:cs="FrankRuehl"/>
          <w:sz w:val="25"/>
          <w:szCs w:val="25"/>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לפעול על פי הנחיות הרשות בכל הקשור להסדרת אבטחת המידע ונוהלי הגישה למידע, לאיסוף, לסימון, לאימות ולעיבוד נתונים. הרשות רשאית להורות לספק ולהנחותו בדבר הסדרים מיוחדים לעניין שמירת סודיות, לרבות קביעת הסדרי בטחון מיוחדים, הסדרי מידור או נהלי עבודה מיוחדים והספק מתחייב למלא אחר דרישות הרשות בנדון.</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מצהיר כי ידוע לו שתוצרי השירותים שעשה עבור הרשות הם ייחודיים לרשות והם סוד עסקי או מסחרי (</w:t>
      </w:r>
      <w:r w:rsidRPr="009D0DB3">
        <w:rPr>
          <w:rFonts w:ascii="FrankRuehl" w:hAnsi="FrankRuehl" w:cs="FrankRuehl"/>
          <w:sz w:val="20"/>
          <w:szCs w:val="20"/>
        </w:rPr>
        <w:t>Trade Secret</w:t>
      </w:r>
      <w:r w:rsidRPr="00705B96">
        <w:rPr>
          <w:rFonts w:ascii="FrankRuehl" w:hAnsi="FrankRuehl" w:cs="FrankRuehl"/>
          <w:sz w:val="25"/>
          <w:szCs w:val="25"/>
          <w:rtl/>
        </w:rPr>
        <w:t>) של הרשות והוא מתחייב שלא למסור,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נציג הרשות.</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lastRenderedPageBreak/>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להחזיר לרשות 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כל חומר שקיבל ממנה בעת ביצוע העבודה עפ"י הסכם זה ולא להשאיר בידיו כל מידע שהוא שנאסף על-ידו במסגרת מתן השירותים. הספק יצהיר כי לא נשאר ברשותו שום חומר, מסמך או מידע במדיה מגנטית או בכל דרך אחרת למעט מסמכים הדרושים לספק לשם תיוק ארכיוני בלבד, וזאת בכפוף לאישור מראש ובכתב של הרשות באשר לסוגי המסמכים.</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 xml:space="preserve">הספק מצהיר ומאשר כי הוא מכיר את הוראות חוק הגנת הפרטיות, התשמ"א - 1981 ותקנותיו והוא יעשה ויפעל כמתחייב מחוקים אלו ומכל חיקוק אחר בתוקף, הנוגע לשמירתו וסודיותו של המידע והנתונים שימצאו ברשותו. הספק מצהיר בזה, כי ידוע לו שמסירת מידע בניגוד לאמור לעיל מהווה עבירה של חוק העונשין, התשל"ז - 1977. </w:t>
      </w:r>
    </w:p>
    <w:p w:rsidR="00705B96" w:rsidRPr="00705B96" w:rsidRDefault="00705B96" w:rsidP="00705B96">
      <w:pPr>
        <w:tabs>
          <w:tab w:val="left" w:pos="537"/>
        </w:tabs>
        <w:spacing w:after="0" w:line="240" w:lineRule="auto"/>
        <w:ind w:left="537"/>
        <w:jc w:val="both"/>
        <w:rPr>
          <w:rFonts w:ascii="FrankRuehl" w:hAnsi="FrankRuehl" w:cs="FrankRuehl"/>
          <w:sz w:val="25"/>
          <w:szCs w:val="25"/>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המצ"ב להסכם זה כנספח ה' והמהווה חלק בלתי נפרד הימנו. </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מוסכם ומוצהר כי ההתחייבויות ההדדיות שבסעיף זה אינן מוגבלות בזמן ואף יעמדו בתוקפן במקרה של ביטול הסכם זה.</w:t>
      </w:r>
    </w:p>
    <w:p w:rsidR="00705B96" w:rsidRPr="00705B96" w:rsidRDefault="00705B96" w:rsidP="00705B96">
      <w:pPr>
        <w:tabs>
          <w:tab w:val="left" w:pos="1320"/>
          <w:tab w:val="left" w:pos="9830"/>
        </w:tabs>
        <w:spacing w:after="0" w:line="240" w:lineRule="auto"/>
        <w:ind w:left="707"/>
        <w:jc w:val="both"/>
        <w:rPr>
          <w:rFonts w:ascii="FrankRuehl" w:hAnsi="FrankRuehl" w:cs="FrankRuehl"/>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כלים וחומרים</w:t>
      </w:r>
    </w:p>
    <w:p w:rsidR="00705B96" w:rsidRPr="00705B96" w:rsidRDefault="00705B96" w:rsidP="00487268">
      <w:pPr>
        <w:pStyle w:val="aff2"/>
        <w:numPr>
          <w:ilvl w:val="1"/>
          <w:numId w:val="61"/>
        </w:numPr>
        <w:spacing w:after="0" w:line="240" w:lineRule="auto"/>
        <w:ind w:left="707" w:hanging="284"/>
        <w:jc w:val="both"/>
        <w:rPr>
          <w:rFonts w:ascii="FrankRuehl" w:hAnsi="FrankRuehl" w:cs="FrankRuehl"/>
          <w:spacing w:val="-4"/>
          <w:sz w:val="25"/>
          <w:szCs w:val="25"/>
        </w:rPr>
      </w:pPr>
      <w:r w:rsidRPr="00705B96">
        <w:rPr>
          <w:rFonts w:ascii="FrankRuehl" w:hAnsi="FrankRuehl" w:cs="FrankRuehl"/>
          <w:spacing w:val="-4"/>
          <w:sz w:val="25"/>
          <w:szCs w:val="25"/>
          <w:rtl/>
        </w:rPr>
        <w:t>כל הכלים והחומרים הדרושים לשם אספקת השירותים נושא מכרז זה, יירכשו על-ידי הספק ועל חשבונו, אלא אם הוסכם אחרת מראש ובכתב.</w:t>
      </w:r>
    </w:p>
    <w:p w:rsidR="00705B96" w:rsidRPr="00705B96" w:rsidRDefault="00705B96" w:rsidP="00705B96">
      <w:pPr>
        <w:pStyle w:val="N-1A"/>
        <w:spacing w:after="0" w:line="240" w:lineRule="auto"/>
        <w:ind w:left="707" w:hanging="284"/>
        <w:jc w:val="both"/>
        <w:rPr>
          <w:rFonts w:ascii="FrankRuehl" w:hAnsi="FrankRuehl" w:cs="FrankRuehl"/>
          <w:sz w:val="25"/>
          <w:szCs w:val="25"/>
        </w:rPr>
      </w:pPr>
    </w:p>
    <w:p w:rsidR="00705B96" w:rsidRPr="00705B96" w:rsidRDefault="00705B96" w:rsidP="00487268">
      <w:pPr>
        <w:pStyle w:val="aff2"/>
        <w:numPr>
          <w:ilvl w:val="1"/>
          <w:numId w:val="61"/>
        </w:numPr>
        <w:spacing w:after="0" w:line="240" w:lineRule="auto"/>
        <w:ind w:left="707" w:hanging="284"/>
        <w:jc w:val="both"/>
        <w:rPr>
          <w:rFonts w:ascii="FrankRuehl" w:hAnsi="FrankRuehl" w:cs="FrankRuehl"/>
          <w:spacing w:val="-4"/>
          <w:sz w:val="25"/>
          <w:szCs w:val="25"/>
        </w:rPr>
      </w:pPr>
      <w:r w:rsidRPr="00705B96">
        <w:rPr>
          <w:rFonts w:ascii="FrankRuehl" w:hAnsi="FrankRuehl" w:cs="FrankRuehl"/>
          <w:spacing w:val="-4"/>
          <w:sz w:val="25"/>
          <w:szCs w:val="25"/>
          <w:rtl/>
        </w:rPr>
        <w:t>כל הכלים והחומרים בהם יעשה הספק שימוש לצורך אספקת השירותים, יהיו מהסוג המתאים ללא סייג לאספקת השירותים בהתאם להסכם זה.</w:t>
      </w:r>
    </w:p>
    <w:p w:rsidR="00705B96" w:rsidRPr="00705B96" w:rsidRDefault="00705B96" w:rsidP="00705B96">
      <w:pPr>
        <w:pStyle w:val="N-1A"/>
        <w:spacing w:after="0" w:line="240" w:lineRule="auto"/>
        <w:ind w:left="707" w:hanging="284"/>
        <w:jc w:val="both"/>
        <w:rPr>
          <w:rFonts w:ascii="FrankRuehl" w:hAnsi="FrankRuehl" w:cs="FrankRuehl"/>
          <w:sz w:val="25"/>
          <w:szCs w:val="25"/>
          <w:rtl/>
        </w:rPr>
      </w:pPr>
    </w:p>
    <w:p w:rsidR="00705B96" w:rsidRPr="00705B96" w:rsidRDefault="00705B96" w:rsidP="00487268">
      <w:pPr>
        <w:pStyle w:val="aff2"/>
        <w:numPr>
          <w:ilvl w:val="1"/>
          <w:numId w:val="61"/>
        </w:numPr>
        <w:spacing w:after="0" w:line="240" w:lineRule="auto"/>
        <w:ind w:left="707" w:hanging="284"/>
        <w:jc w:val="both"/>
        <w:rPr>
          <w:rFonts w:ascii="FrankRuehl" w:hAnsi="FrankRuehl" w:cs="FrankRuehl"/>
          <w:spacing w:val="-4"/>
          <w:sz w:val="25"/>
          <w:szCs w:val="25"/>
        </w:rPr>
      </w:pPr>
      <w:r w:rsidRPr="00705B96">
        <w:rPr>
          <w:rFonts w:ascii="FrankRuehl" w:hAnsi="FrankRuehl" w:cs="FrankRuehl"/>
          <w:spacing w:val="-4"/>
          <w:sz w:val="25"/>
          <w:szCs w:val="25"/>
          <w:rtl/>
        </w:rPr>
        <w:t xml:space="preserve">מובהר, כי עשיית שימוש בכלים, בחומרים ובתכונות שיש בה פגיעה בזכויות צד ג' כלשהו, תיחשב להפרת הסכם זה. </w:t>
      </w:r>
    </w:p>
    <w:p w:rsidR="00705B96" w:rsidRPr="00705B96" w:rsidRDefault="00705B96" w:rsidP="00705B96">
      <w:pPr>
        <w:pStyle w:val="aff2"/>
        <w:spacing w:after="0" w:line="240" w:lineRule="auto"/>
        <w:ind w:left="423"/>
        <w:jc w:val="both"/>
        <w:rPr>
          <w:rFonts w:ascii="FrankRuehl" w:hAnsi="FrankRuehl" w:cs="FrankRuehl"/>
          <w:b/>
          <w:bCs/>
          <w:sz w:val="25"/>
          <w:szCs w:val="25"/>
          <w:u w:val="single"/>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tl/>
        </w:rPr>
      </w:pPr>
      <w:r w:rsidRPr="00705B96">
        <w:rPr>
          <w:rFonts w:ascii="FrankRuehl" w:hAnsi="FrankRuehl" w:cs="FrankRuehl"/>
          <w:b/>
          <w:bCs/>
          <w:sz w:val="25"/>
          <w:szCs w:val="25"/>
          <w:u w:val="single"/>
          <w:rtl/>
        </w:rPr>
        <w:t>ביטוח</w:t>
      </w: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Pr>
      </w:pPr>
      <w:r w:rsidRPr="00705B96">
        <w:rPr>
          <w:rFonts w:ascii="FrankRuehl" w:hAnsi="FrankRuehl" w:cs="FrankRuehl"/>
          <w:spacing w:val="-4"/>
          <w:sz w:val="25"/>
          <w:szCs w:val="25"/>
          <w:rtl/>
        </w:rPr>
        <w:t xml:space="preserve">הספק מתחייב בזה כי במהלך כל תקופת ההסכם יהיה לו, על חשבונו, כיסוי ביטוחי מתאים. </w:t>
      </w:r>
    </w:p>
    <w:p w:rsidR="00705B96" w:rsidRPr="00705B96" w:rsidRDefault="00705B96" w:rsidP="00705B96">
      <w:pPr>
        <w:pStyle w:val="aff2"/>
        <w:spacing w:after="0" w:line="240" w:lineRule="auto"/>
        <w:ind w:left="707"/>
        <w:jc w:val="both"/>
        <w:rPr>
          <w:rFonts w:ascii="FrankRuehl" w:hAnsi="FrankRuehl" w:cs="FrankRuehl"/>
          <w:spacing w:val="-4"/>
          <w:sz w:val="25"/>
          <w:szCs w:val="25"/>
          <w:rtl/>
        </w:rPr>
      </w:pP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Pr>
      </w:pPr>
      <w:r w:rsidRPr="00705B96">
        <w:rPr>
          <w:rFonts w:ascii="FrankRuehl" w:hAnsi="FrankRuehl" w:cs="FrankRuehl"/>
          <w:spacing w:val="-4"/>
          <w:sz w:val="25"/>
          <w:szCs w:val="25"/>
          <w:rtl/>
        </w:rPr>
        <w:t>הספק מתחייב לבצע ולקיים את הביטוחים המפורטים בזה לטובתו ולטובת מדינת ישראל והרשות ולהציגם לרשות הממשלתית למים ולביוב, כאשר הם כוללים את הכיסויים, גבולות האחריות והתנאים הנדרשים להלן:</w:t>
      </w:r>
    </w:p>
    <w:p w:rsidR="00705B96" w:rsidRPr="00705B96" w:rsidRDefault="00705B96" w:rsidP="00705B96">
      <w:pPr>
        <w:pStyle w:val="N-1A"/>
        <w:spacing w:after="0" w:line="240" w:lineRule="auto"/>
        <w:ind w:left="1800" w:firstLine="0"/>
        <w:jc w:val="both"/>
        <w:rPr>
          <w:rFonts w:ascii="FrankRuehl" w:hAnsi="FrankRuehl" w:cs="FrankRuehl"/>
          <w:b/>
          <w:bCs/>
          <w:sz w:val="25"/>
          <w:szCs w:val="25"/>
          <w:u w:val="single"/>
        </w:rPr>
      </w:pPr>
    </w:p>
    <w:p w:rsidR="00705B96" w:rsidRPr="00705B96" w:rsidRDefault="00705B96" w:rsidP="00487268">
      <w:pPr>
        <w:pStyle w:val="N-1A"/>
        <w:numPr>
          <w:ilvl w:val="1"/>
          <w:numId w:val="31"/>
        </w:numPr>
        <w:tabs>
          <w:tab w:val="clear" w:pos="1800"/>
          <w:tab w:val="num" w:pos="849"/>
        </w:tabs>
        <w:spacing w:after="0" w:line="240" w:lineRule="auto"/>
        <w:ind w:hanging="1235"/>
        <w:jc w:val="both"/>
        <w:textAlignment w:val="baseline"/>
        <w:rPr>
          <w:rFonts w:ascii="FrankRuehl" w:hAnsi="FrankRuehl" w:cs="FrankRuehl"/>
          <w:b/>
          <w:bCs/>
          <w:sz w:val="25"/>
          <w:szCs w:val="25"/>
          <w:u w:val="single"/>
          <w:rtl/>
        </w:rPr>
      </w:pPr>
      <w:r w:rsidRPr="00705B96">
        <w:rPr>
          <w:rFonts w:ascii="FrankRuehl" w:hAnsi="FrankRuehl" w:cs="FrankRuehl"/>
          <w:b/>
          <w:bCs/>
          <w:sz w:val="25"/>
          <w:szCs w:val="25"/>
          <w:u w:val="single"/>
          <w:rtl/>
        </w:rPr>
        <w:t>ביטוח חבות מעבידים (אם מעסיק עובדים לשם מתן השירותים)</w:t>
      </w:r>
    </w:p>
    <w:p w:rsidR="00705B96" w:rsidRPr="00705B96" w:rsidRDefault="00705B96" w:rsidP="00487268">
      <w:pPr>
        <w:pStyle w:val="aff2"/>
        <w:numPr>
          <w:ilvl w:val="0"/>
          <w:numId w:val="45"/>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הספק יבטח את אחריותו כלפי עובדיו בביטוח חבות המעבידים בכל תחומי מדינת ישראל והשטחים המוחזקים;</w:t>
      </w:r>
    </w:p>
    <w:p w:rsidR="00705B96" w:rsidRPr="00705B96" w:rsidRDefault="00705B96" w:rsidP="00487268">
      <w:pPr>
        <w:pStyle w:val="aff2"/>
        <w:numPr>
          <w:ilvl w:val="0"/>
          <w:numId w:val="45"/>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גבולות האחריות לא יפחתו מ-5,000,000 דולר ארה"ב, כערכם בשקלים חדשים, לעובד, למקרה ולשנת ביטוח.   </w:t>
      </w:r>
    </w:p>
    <w:p w:rsidR="00705B96" w:rsidRPr="00705B96" w:rsidRDefault="00705B96" w:rsidP="00487268">
      <w:pPr>
        <w:pStyle w:val="aff2"/>
        <w:numPr>
          <w:ilvl w:val="0"/>
          <w:numId w:val="45"/>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הביטוח יורחב לכסות את חבותו של המבוטח כלפי קבלנים, קבלני משנה ועובדיהם שבשירותו, היה וייחשב למעבידם. </w:t>
      </w:r>
    </w:p>
    <w:p w:rsidR="00705B96" w:rsidRPr="00705B96" w:rsidRDefault="00705B96" w:rsidP="00487268">
      <w:pPr>
        <w:pStyle w:val="aff2"/>
        <w:numPr>
          <w:ilvl w:val="0"/>
          <w:numId w:val="45"/>
        </w:numPr>
        <w:spacing w:after="0" w:line="240" w:lineRule="auto"/>
        <w:ind w:left="1189" w:hanging="284"/>
        <w:contextualSpacing w:val="0"/>
        <w:jc w:val="both"/>
        <w:rPr>
          <w:rFonts w:ascii="FrankRuehl" w:hAnsi="FrankRuehl" w:cs="FrankRuehl"/>
          <w:sz w:val="25"/>
          <w:szCs w:val="25"/>
        </w:rPr>
      </w:pPr>
      <w:r w:rsidRPr="00705B96">
        <w:rPr>
          <w:rFonts w:ascii="FrankRuehl" w:hAnsi="FrankRuehl" w:cs="FrankRuehl"/>
          <w:sz w:val="25"/>
          <w:szCs w:val="25"/>
          <w:rtl/>
        </w:rPr>
        <w:t>הביטוח יורחב לשפות את מדינת ישראל - הרשות הממשלתית למים ולביוב היה ונטען, לעניין קרות תאונת עבודה/מחלת מקצוע כלשהי, כי הן נושאות בחבות מעביד כלשהי כלפי מי מעובדי הספק, קבלני משנה ועובדיהם שבשירותו.</w:t>
      </w:r>
    </w:p>
    <w:p w:rsidR="00705B96" w:rsidRDefault="00705B96" w:rsidP="009D0DB3">
      <w:pPr>
        <w:pStyle w:val="aff2"/>
        <w:spacing w:after="0" w:line="240" w:lineRule="auto"/>
        <w:ind w:left="1189"/>
        <w:jc w:val="both"/>
        <w:rPr>
          <w:rFonts w:ascii="FrankRuehl" w:hAnsi="FrankRuehl" w:cs="FrankRuehl"/>
          <w:sz w:val="25"/>
          <w:szCs w:val="25"/>
          <w:rtl/>
        </w:rPr>
      </w:pPr>
    </w:p>
    <w:p w:rsidR="009D0DB3" w:rsidRDefault="009D0DB3" w:rsidP="00705B96">
      <w:pPr>
        <w:pStyle w:val="aff2"/>
        <w:spacing w:after="0" w:line="240" w:lineRule="auto"/>
        <w:ind w:left="1080"/>
        <w:jc w:val="both"/>
        <w:rPr>
          <w:rFonts w:ascii="FrankRuehl" w:hAnsi="FrankRuehl" w:cs="FrankRuehl"/>
          <w:sz w:val="25"/>
          <w:szCs w:val="25"/>
          <w:rtl/>
        </w:rPr>
      </w:pPr>
    </w:p>
    <w:p w:rsidR="009D0DB3" w:rsidRPr="00705B96" w:rsidRDefault="009D0DB3" w:rsidP="00705B96">
      <w:pPr>
        <w:pStyle w:val="aff2"/>
        <w:spacing w:after="0" w:line="240" w:lineRule="auto"/>
        <w:ind w:left="1080"/>
        <w:jc w:val="both"/>
        <w:rPr>
          <w:rFonts w:ascii="FrankRuehl" w:hAnsi="FrankRuehl" w:cs="FrankRuehl"/>
          <w:sz w:val="25"/>
          <w:szCs w:val="25"/>
          <w:rtl/>
        </w:rPr>
      </w:pPr>
    </w:p>
    <w:p w:rsidR="00705B96" w:rsidRPr="00705B96" w:rsidRDefault="00705B96" w:rsidP="00487268">
      <w:pPr>
        <w:pStyle w:val="N-1A"/>
        <w:numPr>
          <w:ilvl w:val="1"/>
          <w:numId w:val="31"/>
        </w:numPr>
        <w:tabs>
          <w:tab w:val="clear" w:pos="1800"/>
          <w:tab w:val="num" w:pos="849"/>
        </w:tabs>
        <w:spacing w:after="0" w:line="240" w:lineRule="auto"/>
        <w:ind w:hanging="1235"/>
        <w:jc w:val="both"/>
        <w:textAlignment w:val="baseline"/>
        <w:rPr>
          <w:rFonts w:ascii="FrankRuehl" w:hAnsi="FrankRuehl" w:cs="FrankRuehl"/>
          <w:b/>
          <w:bCs/>
          <w:sz w:val="25"/>
          <w:szCs w:val="25"/>
          <w:u w:val="single"/>
          <w:rtl/>
        </w:rPr>
      </w:pPr>
      <w:r w:rsidRPr="00705B96">
        <w:rPr>
          <w:rFonts w:ascii="FrankRuehl" w:hAnsi="FrankRuehl" w:cs="FrankRuehl"/>
          <w:b/>
          <w:bCs/>
          <w:sz w:val="25"/>
          <w:szCs w:val="25"/>
          <w:u w:val="single"/>
          <w:rtl/>
        </w:rPr>
        <w:lastRenderedPageBreak/>
        <w:t>ביטוח אחריות כלפי צד שלישי</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הספק יבטח את אחריותו החוקית על פי דיני מדינת ישראל בביטוח אחריות כלפי צד שלישי, בגין נזקי גוף ובגין נזקי רכוש בגין פעילותו בכל תחומי מדינת ישראל והשטחים המוחזקים;</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גבולות האחריות לא יפחתו מ-1,000,000 דולר ארה"ב, כערכם בשקלים חדשים, למקרה ולשנת ביטוח.</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בפוליסה ייכלל סעיף אחריות צולבת.</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הביטוח יורחב לכיסוי חבות המבוטח כלפי צד שלישי בגין פעילות קבלני משנה ועובדיהם בשרותו;</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הביטוח יורחב לשפות את מדינת ישראל והרשות ככל שתחשבנה אחראיות למעשי או למחדלי הספק או הפועלים מטעמו. </w:t>
      </w:r>
    </w:p>
    <w:p w:rsidR="00705B96" w:rsidRPr="00705B96" w:rsidRDefault="00705B96" w:rsidP="00705B96">
      <w:pPr>
        <w:tabs>
          <w:tab w:val="left" w:pos="566"/>
          <w:tab w:val="left" w:pos="1106"/>
        </w:tabs>
        <w:spacing w:after="0" w:line="240" w:lineRule="auto"/>
        <w:rPr>
          <w:rFonts w:ascii="FrankRuehl" w:hAnsi="FrankRuehl" w:cs="FrankRuehl"/>
          <w:sz w:val="25"/>
          <w:szCs w:val="25"/>
          <w:rtl/>
        </w:rPr>
      </w:pPr>
    </w:p>
    <w:p w:rsidR="00705B96" w:rsidRPr="00705B96" w:rsidRDefault="00705B96" w:rsidP="00487268">
      <w:pPr>
        <w:pStyle w:val="N-1A"/>
        <w:numPr>
          <w:ilvl w:val="1"/>
          <w:numId w:val="31"/>
        </w:numPr>
        <w:tabs>
          <w:tab w:val="clear" w:pos="1800"/>
          <w:tab w:val="num" w:pos="849"/>
        </w:tabs>
        <w:spacing w:after="0" w:line="240" w:lineRule="auto"/>
        <w:ind w:hanging="1235"/>
        <w:jc w:val="both"/>
        <w:textAlignment w:val="baseline"/>
        <w:rPr>
          <w:rFonts w:ascii="FrankRuehl" w:hAnsi="FrankRuehl" w:cs="FrankRuehl"/>
          <w:b/>
          <w:bCs/>
          <w:sz w:val="25"/>
          <w:szCs w:val="25"/>
          <w:u w:val="single"/>
          <w:rtl/>
        </w:rPr>
      </w:pPr>
      <w:r w:rsidRPr="00705B96">
        <w:rPr>
          <w:rFonts w:ascii="FrankRuehl" w:hAnsi="FrankRuehl" w:cs="FrankRuehl"/>
          <w:b/>
          <w:bCs/>
          <w:sz w:val="25"/>
          <w:szCs w:val="25"/>
          <w:u w:val="single"/>
          <w:rtl/>
        </w:rPr>
        <w:t>ביטוח אחריות מקצועית</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הספק יבטח את אחריותו בגין פעילותו בביטוח אחריות מקצועית; </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הפוליסה תכסה כל נזק מהפרת חובה מקצועית של הספק או עובדיו וכל הפועלים מטעמו ואשר אירע כתוצאה ממעשה או רשלנות, לרבות מחדל, טעות או השמטה, מצג בלתי נכון או הצהרה רשלנית, אשר נעשו בתום-לב בקשר עם השירותים נושא ההתקשרות;</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גבולות האחריות בפוליסה לא יפחתו מ-500,000 דולר ארה"ב;</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הכיסוי על פי הפוליסה יורחב לכלול את ההרחבות הבאות:</w:t>
      </w:r>
    </w:p>
    <w:p w:rsidR="00705B96" w:rsidRPr="00705B96" w:rsidRDefault="00705B96" w:rsidP="00487268">
      <w:pPr>
        <w:pStyle w:val="aff2"/>
        <w:numPr>
          <w:ilvl w:val="0"/>
          <w:numId w:val="48"/>
        </w:numPr>
        <w:spacing w:after="0" w:line="240" w:lineRule="auto"/>
        <w:ind w:left="1416" w:hanging="284"/>
        <w:contextualSpacing w:val="0"/>
        <w:jc w:val="both"/>
        <w:rPr>
          <w:rFonts w:ascii="FrankRuehl" w:hAnsi="FrankRuehl" w:cs="FrankRuehl"/>
          <w:sz w:val="25"/>
          <w:szCs w:val="25"/>
          <w:rtl/>
        </w:rPr>
      </w:pPr>
      <w:r w:rsidRPr="00705B96">
        <w:rPr>
          <w:rFonts w:ascii="FrankRuehl" w:hAnsi="FrankRuehl" w:cs="FrankRuehl"/>
          <w:sz w:val="25"/>
          <w:szCs w:val="25"/>
          <w:rtl/>
        </w:rPr>
        <w:t>מרמה ואי יושר של עובדים;</w:t>
      </w:r>
    </w:p>
    <w:p w:rsidR="00705B96" w:rsidRPr="00705B96" w:rsidRDefault="00705B96" w:rsidP="00487268">
      <w:pPr>
        <w:pStyle w:val="aff2"/>
        <w:numPr>
          <w:ilvl w:val="0"/>
          <w:numId w:val="48"/>
        </w:numPr>
        <w:spacing w:after="0" w:line="240" w:lineRule="auto"/>
        <w:ind w:left="1416" w:hanging="284"/>
        <w:contextualSpacing w:val="0"/>
        <w:jc w:val="both"/>
        <w:rPr>
          <w:rFonts w:ascii="FrankRuehl" w:hAnsi="FrankRuehl" w:cs="FrankRuehl"/>
          <w:sz w:val="25"/>
          <w:szCs w:val="25"/>
          <w:rtl/>
        </w:rPr>
      </w:pPr>
      <w:r w:rsidRPr="00705B96">
        <w:rPr>
          <w:rFonts w:ascii="FrankRuehl" w:hAnsi="FrankRuehl" w:cs="FrankRuehl"/>
          <w:sz w:val="25"/>
          <w:szCs w:val="25"/>
          <w:rtl/>
        </w:rPr>
        <w:t>אובדן מסמכים, לרבות אובדן השימוש כתוצאה ממקרה ביטוח;</w:t>
      </w:r>
    </w:p>
    <w:p w:rsidR="00705B96" w:rsidRPr="00705B96" w:rsidRDefault="00705B96" w:rsidP="00487268">
      <w:pPr>
        <w:pStyle w:val="aff2"/>
        <w:numPr>
          <w:ilvl w:val="0"/>
          <w:numId w:val="48"/>
        </w:numPr>
        <w:spacing w:after="0" w:line="240" w:lineRule="auto"/>
        <w:ind w:left="1416" w:hanging="284"/>
        <w:contextualSpacing w:val="0"/>
        <w:jc w:val="both"/>
        <w:rPr>
          <w:rFonts w:ascii="FrankRuehl" w:hAnsi="FrankRuehl" w:cs="FrankRuehl"/>
          <w:sz w:val="25"/>
          <w:szCs w:val="25"/>
          <w:rtl/>
        </w:rPr>
      </w:pPr>
      <w:r w:rsidRPr="00705B96">
        <w:rPr>
          <w:rFonts w:ascii="FrankRuehl" w:hAnsi="FrankRuehl" w:cs="FrankRuehl"/>
          <w:sz w:val="25"/>
          <w:szCs w:val="25"/>
          <w:rtl/>
        </w:rPr>
        <w:t>אחריות צולבת, אולם הכיסוי לא יכלול תביעות הספק כנגד הרשות;</w:t>
      </w:r>
    </w:p>
    <w:p w:rsidR="00705B96" w:rsidRPr="00705B96" w:rsidRDefault="00705B96" w:rsidP="00487268">
      <w:pPr>
        <w:pStyle w:val="aff2"/>
        <w:numPr>
          <w:ilvl w:val="0"/>
          <w:numId w:val="48"/>
        </w:numPr>
        <w:spacing w:after="0" w:line="240" w:lineRule="auto"/>
        <w:ind w:left="1416" w:hanging="284"/>
        <w:contextualSpacing w:val="0"/>
        <w:jc w:val="both"/>
        <w:rPr>
          <w:rFonts w:ascii="FrankRuehl" w:hAnsi="FrankRuehl" w:cs="FrankRuehl"/>
          <w:sz w:val="25"/>
          <w:szCs w:val="25"/>
        </w:rPr>
      </w:pPr>
      <w:r w:rsidRPr="00705B96">
        <w:rPr>
          <w:rFonts w:ascii="FrankRuehl" w:hAnsi="FrankRuehl" w:cs="FrankRuehl"/>
          <w:sz w:val="25"/>
          <w:szCs w:val="25"/>
          <w:rtl/>
        </w:rPr>
        <w:t>הארכת תקופת הגילוי לפחות 6 חודשים;</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 הביטוח יורחב לשפות את מדינת ישראל והרשות ככל שתחשבנה אחראיות למעשי או מחדלי הספק והפועלים מטעמו.</w:t>
      </w:r>
    </w:p>
    <w:p w:rsidR="00705B96" w:rsidRPr="00705B96" w:rsidRDefault="00705B96" w:rsidP="00705B96">
      <w:pPr>
        <w:pStyle w:val="N-1A"/>
        <w:spacing w:after="0" w:line="240" w:lineRule="auto"/>
        <w:ind w:left="1800" w:firstLine="0"/>
        <w:jc w:val="both"/>
        <w:rPr>
          <w:rFonts w:ascii="FrankRuehl" w:hAnsi="FrankRuehl" w:cs="FrankRuehl"/>
          <w:b/>
          <w:bCs/>
          <w:sz w:val="25"/>
          <w:szCs w:val="25"/>
          <w:u w:val="single"/>
          <w:rtl/>
        </w:rPr>
      </w:pPr>
    </w:p>
    <w:p w:rsidR="00705B96" w:rsidRPr="00705B96" w:rsidRDefault="00705B96" w:rsidP="00487268">
      <w:pPr>
        <w:pStyle w:val="N-1A"/>
        <w:numPr>
          <w:ilvl w:val="1"/>
          <w:numId w:val="31"/>
        </w:numPr>
        <w:tabs>
          <w:tab w:val="clear" w:pos="1800"/>
          <w:tab w:val="num" w:pos="849"/>
        </w:tabs>
        <w:spacing w:after="0" w:line="240" w:lineRule="auto"/>
        <w:ind w:hanging="1235"/>
        <w:jc w:val="both"/>
        <w:textAlignment w:val="baseline"/>
        <w:rPr>
          <w:rFonts w:ascii="FrankRuehl" w:hAnsi="FrankRuehl" w:cs="FrankRuehl"/>
          <w:b/>
          <w:bCs/>
          <w:sz w:val="25"/>
          <w:szCs w:val="25"/>
          <w:u w:val="single"/>
          <w:rtl/>
        </w:rPr>
      </w:pPr>
      <w:r w:rsidRPr="00705B96">
        <w:rPr>
          <w:rFonts w:ascii="FrankRuehl" w:hAnsi="FrankRuehl" w:cs="FrankRuehl"/>
          <w:b/>
          <w:bCs/>
          <w:sz w:val="25"/>
          <w:szCs w:val="25"/>
          <w:u w:val="single"/>
          <w:rtl/>
        </w:rPr>
        <w:t>כללי</w:t>
      </w:r>
    </w:p>
    <w:p w:rsidR="00705B96" w:rsidRPr="00705B96" w:rsidRDefault="00705B96" w:rsidP="00705B96">
      <w:pPr>
        <w:spacing w:after="0" w:line="240" w:lineRule="auto"/>
        <w:ind w:left="720"/>
        <w:jc w:val="both"/>
        <w:rPr>
          <w:rFonts w:ascii="FrankRuehl" w:hAnsi="FrankRuehl" w:cs="FrankRuehl"/>
          <w:sz w:val="25"/>
          <w:szCs w:val="25"/>
          <w:rtl/>
        </w:rPr>
      </w:pPr>
      <w:r w:rsidRPr="00705B96">
        <w:rPr>
          <w:rFonts w:ascii="FrankRuehl" w:hAnsi="FrankRuehl" w:cs="FrankRuehl"/>
          <w:sz w:val="25"/>
          <w:szCs w:val="25"/>
          <w:rtl/>
        </w:rPr>
        <w:t>בכל פוליסות הביטוח הנדרשות ייכללו התנאים הבאים:</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 xml:space="preserve">לשם המבוטח תתווספנה כמבוטחות נוספות מדינת ישראל והרשות הממשלתית למים ולביוב, בכפוף להרחבות השיפוי כמפורט לעיל.                                     </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 xml:space="preserve">בכל מקרה של צמצום או ביטול הביטוח ע"י אחד הצדדים לא יהיה לצמצום או לביטול כל תוקף אלא אם ניתנה על כך הודעה מוקדמת של 60 יום לפחות במכתב רשום לחשב הרשות. </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המבטח יוותר על כל זכות שיבוב, תחלוף, תביעה, חזרה או השתתפות כלפי מדינת ישראל או הרשות ועובדיהן, ובלבד שהוויתור לא יחול לטובת אדם שגרם לנזק מתוך כוונת זדון.</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הספק יהיה אחראי בלעדית כלפי המבטח לתשלום דמי הביטוח עבור כל הפוליסות ולמילוי כל החובות המוטלות על המבוטח על פי תנאי הפוליסות.</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ההשתתפויות העצמיות הנקובות בכל פוליסה תחולנה באופן בלעדי על הספק.</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 xml:space="preserve">לא יופעל כלפי מדינת ישראל או הרשות כל סעיף בפוליסות הביטוח המפקיע או מצמצם בדרך כל שהיא את אחריות המבטח, כאשר קיים ביטוח אחר, והביטוח הוא בחזקת ביטוח ראשוני המזכה במלוא הזכויות על פי הביטוח.                        </w:t>
      </w:r>
    </w:p>
    <w:p w:rsidR="00705B96" w:rsidRPr="00705B96" w:rsidRDefault="00705B96" w:rsidP="00705B96">
      <w:pPr>
        <w:spacing w:after="0" w:line="240" w:lineRule="auto"/>
        <w:rPr>
          <w:rFonts w:ascii="FrankRuehl" w:hAnsi="FrankRuehl" w:cs="FrankRuehl"/>
          <w:sz w:val="25"/>
          <w:szCs w:val="25"/>
          <w:rtl/>
        </w:rPr>
      </w:pP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Pr>
      </w:pPr>
      <w:r w:rsidRPr="00705B96">
        <w:rPr>
          <w:rFonts w:ascii="FrankRuehl" w:hAnsi="FrankRuehl" w:cs="FrankRuehl"/>
          <w:spacing w:val="-4"/>
          <w:sz w:val="25"/>
          <w:szCs w:val="25"/>
          <w:rtl/>
        </w:rPr>
        <w:t>אישור בדבר קיום הביטוחים כאמור לעיל, יומצא על-ידי הספק לרשות עד למועד חתימת ההסכם וכתנאי לחתימתו על-ידי הרשות.</w:t>
      </w:r>
    </w:p>
    <w:p w:rsidR="00705B96" w:rsidRPr="00705B96" w:rsidRDefault="00705B96" w:rsidP="00705B96">
      <w:pPr>
        <w:spacing w:after="0" w:line="240" w:lineRule="auto"/>
        <w:rPr>
          <w:rFonts w:ascii="FrankRuehl" w:hAnsi="FrankRuehl" w:cs="FrankRuehl"/>
          <w:sz w:val="25"/>
          <w:szCs w:val="25"/>
          <w:rtl/>
        </w:rPr>
      </w:pP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Pr>
      </w:pPr>
      <w:r w:rsidRPr="00705B96">
        <w:rPr>
          <w:rFonts w:ascii="FrankRuehl" w:hAnsi="FrankRuehl" w:cs="FrankRuehl"/>
          <w:sz w:val="25"/>
          <w:szCs w:val="25"/>
          <w:rtl/>
        </w:rPr>
        <w:t xml:space="preserve">הספק מתחייב כי בכל תקופת ההתקשרות </w:t>
      </w:r>
      <w:r w:rsidRPr="00705B96">
        <w:rPr>
          <w:rFonts w:ascii="FrankRuehl" w:hAnsi="FrankRuehl" w:cs="FrankRuehl"/>
          <w:spacing w:val="-4"/>
          <w:sz w:val="25"/>
          <w:szCs w:val="25"/>
          <w:rtl/>
        </w:rPr>
        <w:t xml:space="preserve">יחזיק בתוקף את פוליסות הביטוח וכל עוד אחריותו קיימת. הספק מתחייב כי פוליסות הביטוח תחודשנה על ידו מדי שנה בשנה, כל עוד ההסכם עם מדינת ישראל-רשות המים בתוקף. הספק מתחייב להציג את העתקי הפוליסות המחודשות מאושרות וחתומות ע"י המבטח או אישור חתום על ידי המבטח על חידושן לרשות המים, לכל המאוחר שבועיים לפני סיום תקופת הביטוח.  </w:t>
      </w:r>
    </w:p>
    <w:p w:rsidR="00705B96" w:rsidRPr="00705B96" w:rsidRDefault="00705B96" w:rsidP="00705B96">
      <w:pPr>
        <w:spacing w:after="0" w:line="240" w:lineRule="auto"/>
        <w:rPr>
          <w:rFonts w:ascii="FrankRuehl" w:hAnsi="FrankRuehl" w:cs="FrankRuehl"/>
          <w:sz w:val="25"/>
          <w:szCs w:val="25"/>
          <w:rtl/>
        </w:rPr>
      </w:pP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tl/>
        </w:rPr>
      </w:pPr>
      <w:r w:rsidRPr="00705B96">
        <w:rPr>
          <w:rFonts w:ascii="FrankRuehl" w:hAnsi="FrankRuehl" w:cs="FrankRuehl"/>
          <w:spacing w:val="-4"/>
          <w:sz w:val="25"/>
          <w:szCs w:val="25"/>
          <w:rtl/>
        </w:rPr>
        <w:t>אין בכל האמור בסעיפי הביטוח כדי לפטור את הספק מכל חובה החלה עליו על פי דין ועל פי הסכם זה, ואין לפרש את האמור כוויתור של מדינת ישראל על כל זכות או סעד המוקנים לה על פי דין ועל פי הסכם זה.</w:t>
      </w:r>
    </w:p>
    <w:p w:rsidR="00705B96" w:rsidRPr="00705B96" w:rsidRDefault="00705B96" w:rsidP="00705B96">
      <w:pPr>
        <w:spacing w:after="0" w:line="240" w:lineRule="auto"/>
        <w:rPr>
          <w:rFonts w:ascii="FrankRuehl" w:hAnsi="FrankRuehl" w:cs="FrankRuehl"/>
          <w:sz w:val="25"/>
          <w:szCs w:val="25"/>
          <w:rtl/>
        </w:rPr>
      </w:pPr>
    </w:p>
    <w:p w:rsidR="00705B96" w:rsidRPr="00705B96" w:rsidRDefault="00705B96" w:rsidP="00705B96">
      <w:pPr>
        <w:pStyle w:val="N-1"/>
        <w:ind w:hanging="143"/>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pStyle w:val="N-1"/>
        <w:ind w:hanging="143"/>
        <w:rPr>
          <w:rFonts w:ascii="FrankRuehl" w:hAnsi="FrankRuehl" w:cs="FrankRuehl"/>
          <w:b/>
          <w:bCs/>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lastRenderedPageBreak/>
        <w:t>נזיקין</w:t>
      </w: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מוצהר ומוסכם בזה, כי בכפוף לכל דין, יישא הספק באחריות לכל פגיעה, אובדן או נזק שייגרמו מכל סיבה שהיא לגופו או רכושו שלו או של מי מטעמו או לגוף או לרכוש עובדיו או של העובדים מטעמו, או לרכוש הרשות או לגופו או לרכושו של כל אדם אחר כתוצאה ישירה או עקיפה של הפעלת הסכם זה, זולת אם הנזק נגרם מחמת מעשה או מחדל רשלני של הרשות.</w:t>
      </w:r>
    </w:p>
    <w:p w:rsidR="00705B96" w:rsidRPr="00705B96" w:rsidRDefault="00705B96" w:rsidP="00705B96">
      <w:pPr>
        <w:pStyle w:val="aff2"/>
        <w:spacing w:after="0" w:line="240" w:lineRule="auto"/>
        <w:ind w:left="707"/>
        <w:jc w:val="both"/>
        <w:rPr>
          <w:rFonts w:ascii="FrankRuehl" w:hAnsi="FrankRuehl" w:cs="FrankRuehl"/>
          <w:sz w:val="25"/>
          <w:szCs w:val="25"/>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מבלי לפגוע באמור בס"ק (א) לעיל ובכפוף לכל דין, מוסכם בין הצדדים, כי הרשות לא תישא בכל תשלום, הוצאה או נזק מכל סיבה שהיא שייגרמו לגופו או לרכושו של הספק או מי מטעמו או לגוף או לרכוש עובדיו או של העובדים מטעמו, או לרכוש הרשות או לגופו או לרכושו של כל אדם אחר כתוצאה ישירה או עקיפה של הפעלת הסכם זה וכי אחריות זו תושת על הספק בלבד.</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rsidR="00705B96" w:rsidRPr="00705B96" w:rsidRDefault="00705B96" w:rsidP="00705B96">
      <w:pPr>
        <w:pStyle w:val="aff2"/>
        <w:spacing w:after="0" w:line="240" w:lineRule="auto"/>
        <w:ind w:left="707"/>
        <w:jc w:val="both"/>
        <w:rPr>
          <w:rFonts w:ascii="FrankRuehl" w:hAnsi="FrankRuehl" w:cs="FrankRuehl"/>
          <w:sz w:val="25"/>
          <w:szCs w:val="25"/>
          <w:rtl/>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למען הסר ספק מוצהר ומוסכם בזה, כי הרשות, הבאים מטעמה או המועסקים על ידה לא יהיו חייבים לשאת בכל תשלום, הוצאה, נזק, או פיצוי מכל סוג או סיבה שהם שייגרמו לספק או שישולמו על ידו תוך או בעקבות ביצוע הסכם זה או בעקבות הוראות שתינתנה על פיו ואשר לא נאמר במפורש בהסכם זה כי על הרשות לשאת בהם.</w:t>
      </w:r>
    </w:p>
    <w:p w:rsidR="00705B96" w:rsidRPr="00705B96" w:rsidRDefault="00705B96" w:rsidP="00705B96">
      <w:pPr>
        <w:pStyle w:val="aff2"/>
        <w:spacing w:after="0" w:line="240" w:lineRule="auto"/>
        <w:ind w:left="707"/>
        <w:jc w:val="both"/>
        <w:rPr>
          <w:rFonts w:ascii="FrankRuehl" w:hAnsi="FrankRuehl" w:cs="FrankRuehl"/>
          <w:sz w:val="25"/>
          <w:szCs w:val="25"/>
          <w:rtl/>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rsidR="00705B96" w:rsidRPr="00705B96" w:rsidRDefault="00705B96" w:rsidP="00705B96">
      <w:pPr>
        <w:pStyle w:val="aff2"/>
        <w:spacing w:after="0" w:line="240" w:lineRule="auto"/>
        <w:rPr>
          <w:rFonts w:ascii="FrankRuehl" w:hAnsi="FrankRuehl" w:cs="FrankRuehl"/>
          <w:sz w:val="25"/>
          <w:szCs w:val="25"/>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אין באמור לעיל כדי לגרוע מזכותה של הרשות לדרוש ביצוע בעין של הסכם זה על נספחיו או כדי לגרוע מכל זכות או סמכות אחרת המוקנית לרשות על-פי כל דין או הסכם.</w:t>
      </w:r>
    </w:p>
    <w:p w:rsidR="00705B96" w:rsidRPr="00705B96" w:rsidRDefault="00705B96" w:rsidP="00705B96">
      <w:pPr>
        <w:pStyle w:val="aff2"/>
        <w:spacing w:after="0" w:line="240" w:lineRule="auto"/>
        <w:rPr>
          <w:rFonts w:ascii="FrankRuehl" w:hAnsi="FrankRuehl" w:cs="FrankRuehl"/>
          <w:sz w:val="25"/>
          <w:szCs w:val="25"/>
          <w:rtl/>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בסעיף זה "</w:t>
      </w:r>
      <w:r w:rsidRPr="00705B96">
        <w:rPr>
          <w:rFonts w:ascii="FrankRuehl" w:hAnsi="FrankRuehl" w:cs="FrankRuehl"/>
          <w:b/>
          <w:bCs/>
          <w:sz w:val="25"/>
          <w:szCs w:val="25"/>
          <w:rtl/>
        </w:rPr>
        <w:t>הוצאות</w:t>
      </w:r>
      <w:r w:rsidRPr="00705B96">
        <w:rPr>
          <w:rFonts w:ascii="FrankRuehl" w:hAnsi="FrankRuehl" w:cs="FrankRuehl"/>
          <w:sz w:val="25"/>
          <w:szCs w:val="25"/>
          <w:rtl/>
        </w:rPr>
        <w:t>" - לרבות הוצאות משפט ושכר טרחה עו"ד.</w:t>
      </w:r>
    </w:p>
    <w:p w:rsidR="00705B96" w:rsidRPr="00705B96" w:rsidRDefault="00705B96" w:rsidP="00705B96">
      <w:pPr>
        <w:pStyle w:val="N-1A"/>
        <w:spacing w:after="0" w:line="240" w:lineRule="auto"/>
        <w:ind w:hanging="682"/>
        <w:jc w:val="both"/>
        <w:rPr>
          <w:rFonts w:ascii="FrankRuehl" w:hAnsi="FrankRuehl" w:cs="FrankRuehl"/>
          <w:b/>
          <w:bCs/>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Default="00705B96" w:rsidP="00705B96">
      <w:pPr>
        <w:pStyle w:val="N-1"/>
        <w:ind w:hanging="285"/>
        <w:rPr>
          <w:rFonts w:ascii="FrankRuehl" w:hAnsi="FrankRuehl" w:cs="FrankRuehl"/>
          <w:b/>
          <w:bCs/>
          <w:sz w:val="25"/>
          <w:szCs w:val="25"/>
          <w:rtl/>
        </w:rPr>
      </w:pPr>
    </w:p>
    <w:p w:rsidR="009D0DB3" w:rsidRPr="00705B96" w:rsidRDefault="009D0DB3" w:rsidP="00705B96">
      <w:pPr>
        <w:pStyle w:val="N-1"/>
        <w:ind w:hanging="285"/>
        <w:rPr>
          <w:rFonts w:ascii="FrankRuehl" w:hAnsi="FrankRuehl" w:cs="FrankRuehl"/>
          <w:b/>
          <w:bCs/>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איסור פעולה מתוך ניגוד עניינים</w:t>
      </w: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הספק רשאי להמשיך ולספק שירותים לאחרים זולת רשות המים, ובלבד שלא יהיה בכך משום פגיעה בחובותיו שלפי הסכם זה.</w:t>
      </w:r>
    </w:p>
    <w:p w:rsidR="00705B96" w:rsidRPr="00705B96" w:rsidRDefault="00705B96" w:rsidP="00705B96">
      <w:pPr>
        <w:pStyle w:val="aff2"/>
        <w:spacing w:after="0" w:line="240" w:lineRule="auto"/>
        <w:rPr>
          <w:rFonts w:ascii="FrankRuehl" w:hAnsi="FrankRuehl" w:cs="FrankRuehl"/>
          <w:sz w:val="25"/>
          <w:szCs w:val="25"/>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705B96">
        <w:rPr>
          <w:rFonts w:ascii="FrankRuehl" w:hAnsi="FrankRuehl" w:cs="FrankRuehl"/>
          <w:b/>
          <w:bCs/>
          <w:sz w:val="25"/>
          <w:szCs w:val="25"/>
          <w:rtl/>
        </w:rPr>
        <w:t>ניגוד עניינים</w:t>
      </w:r>
      <w:r w:rsidRPr="00705B96">
        <w:rPr>
          <w:rFonts w:ascii="FrankRuehl" w:hAnsi="FrankRuehl" w:cs="FrankRuehl"/>
          <w:sz w:val="25"/>
          <w:szCs w:val="25"/>
          <w:rtl/>
        </w:rPr>
        <w:t xml:space="preserve">"). </w:t>
      </w:r>
    </w:p>
    <w:p w:rsidR="000D5682" w:rsidRDefault="000D5682" w:rsidP="000D5682">
      <w:pPr>
        <w:autoSpaceDE w:val="0"/>
        <w:autoSpaceDN w:val="0"/>
        <w:spacing w:after="0" w:line="240" w:lineRule="auto"/>
        <w:ind w:left="720"/>
        <w:jc w:val="both"/>
        <w:rPr>
          <w:rFonts w:ascii="FrankRuehl" w:hAnsi="FrankRuehl" w:cs="FrankRuehl"/>
          <w:sz w:val="25"/>
          <w:szCs w:val="25"/>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 xml:space="preserve"> </w:t>
      </w: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הספק מתחייב להביא מיד לידיעת הרשות כל מידע העשוי להיות רלבנטי לקביעת הרשות אם קיים ניגוד עניינים או חשש להימצאותו בניגוד עניינים. הספק ימלא אחר כל הנחיות הרשות בנדון ויקבל על עצמו ביצוע אותה עבודה רק אם הרשות תאשר, מראש ובכתב, כי אין לה התנגדות לכך.</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lastRenderedPageBreak/>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rsidR="00705B96" w:rsidRPr="00705B96" w:rsidRDefault="00705B96" w:rsidP="00705B96">
      <w:pPr>
        <w:autoSpaceDE w:val="0"/>
        <w:autoSpaceDN w:val="0"/>
        <w:spacing w:after="0" w:line="240" w:lineRule="auto"/>
        <w:jc w:val="both"/>
        <w:rPr>
          <w:rFonts w:ascii="FrankRuehl" w:hAnsi="FrankRuehl" w:cs="FrankRuehl"/>
          <w:sz w:val="25"/>
          <w:szCs w:val="25"/>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בכל מקרה של מחלוקת בין הצדדים האם בעניין פלוני יש משום חשש לניגוד עניינים תכריע דעת הרשות.</w:t>
      </w:r>
    </w:p>
    <w:p w:rsidR="00705B96" w:rsidRPr="00705B96" w:rsidRDefault="00705B96" w:rsidP="00705B96">
      <w:pPr>
        <w:autoSpaceDE w:val="0"/>
        <w:autoSpaceDN w:val="0"/>
        <w:spacing w:after="0" w:line="240" w:lineRule="auto"/>
        <w:jc w:val="both"/>
        <w:rPr>
          <w:rFonts w:ascii="FrankRuehl" w:hAnsi="FrankRuehl" w:cs="FrankRuehl"/>
          <w:sz w:val="25"/>
          <w:szCs w:val="25"/>
          <w:rtl/>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זה כנספח ו' והמהווה חלק בלתי נפרד הימנו. </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37"/>
        </w:numPr>
        <w:overflowPunct w:val="0"/>
        <w:autoSpaceDE w:val="0"/>
        <w:autoSpaceDN w:val="0"/>
        <w:adjustRightInd w:val="0"/>
        <w:spacing w:after="0" w:line="240" w:lineRule="auto"/>
        <w:contextualSpacing w:val="0"/>
        <w:jc w:val="both"/>
        <w:textAlignment w:val="baseline"/>
        <w:rPr>
          <w:rFonts w:ascii="FrankRuehl" w:hAnsi="FrankRuehl" w:cs="FrankRuehl"/>
          <w:sz w:val="25"/>
          <w:szCs w:val="25"/>
        </w:rPr>
      </w:pPr>
      <w:r w:rsidRPr="00705B96">
        <w:rPr>
          <w:rFonts w:ascii="FrankRuehl" w:hAnsi="FrankRuehl" w:cs="FrankRuehl"/>
          <w:sz w:val="25"/>
          <w:szCs w:val="25"/>
          <w:rtl/>
        </w:rPr>
        <w:t>בסעיף זה "</w:t>
      </w:r>
      <w:r w:rsidRPr="00705B96">
        <w:rPr>
          <w:rFonts w:ascii="FrankRuehl" w:hAnsi="FrankRuehl" w:cs="FrankRuehl"/>
          <w:b/>
          <w:bCs/>
          <w:sz w:val="25"/>
          <w:szCs w:val="25"/>
          <w:rtl/>
        </w:rPr>
        <w:t>ניגוד עניינים</w:t>
      </w:r>
      <w:r w:rsidRPr="00705B96">
        <w:rPr>
          <w:rFonts w:ascii="FrankRuehl" w:hAnsi="FrankRuehl" w:cs="FrankRuehl"/>
          <w:sz w:val="25"/>
          <w:szCs w:val="25"/>
          <w:rtl/>
        </w:rPr>
        <w:t>" - לרבות חשש לניגוד עניינים.</w:t>
      </w:r>
    </w:p>
    <w:p w:rsidR="00705B96" w:rsidRPr="00705B96" w:rsidRDefault="00705B96" w:rsidP="00705B96">
      <w:pPr>
        <w:autoSpaceDE w:val="0"/>
        <w:autoSpaceDN w:val="0"/>
        <w:spacing w:after="0" w:line="240" w:lineRule="auto"/>
        <w:jc w:val="both"/>
        <w:rPr>
          <w:rFonts w:ascii="FrankRuehl" w:hAnsi="FrankRuehl" w:cs="FrankRuehl"/>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spacing w:after="0" w:line="240" w:lineRule="auto"/>
        <w:ind w:left="757" w:hanging="397"/>
        <w:jc w:val="both"/>
        <w:rPr>
          <w:rFonts w:ascii="FrankRuehl" w:hAnsi="FrankRuehl" w:cs="FrankRuehl"/>
          <w:spacing w:val="10"/>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בעלי תפקידים מטעם הספק</w:t>
      </w: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הספק מתחייב להעסיק לשם מתן השירותים כוח אדם ברמה מקצועית מעולה ובהיקף המתאים, מקצועי ובעל הכשרה וניסיון מתאימים, בהתאם למפורט  במסמכי המכרז.</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מוסכם בזה, כי כל אחד מאנשי הצוות, אשר הוצע על-ידי הספק לביצוע העבודה במסגרת הצעתו במכרז, לא יוחלף לאורך כל תקופת ההתקשרות.</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 xml:space="preserve">חרף האמור בס"ק ב' לעיל, החלפת כל אחד מאנשי הצוות מטעם הספק, מכל סיבה שהיא, לרבות במקרה שאין באפשרותו של אחד מהמנויים בהצעת הספק ליתן את השירותים לרשות בהתאם למסמכי המכרז, הצעת הספק וההסכם, תתאפשר אך ורק באישור בכתב מאת הרשות. יובהר, כי הרשות תבחן, בין היתר, האם העילה לביצוע השינוי הייתה בשליטת הספק, אם לאו, כתנאי למתן אישור כאמור. </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הספק יפנה בכתב לרשות לשם קבלת אישור כאמור לא יאוחר מ-30 יום עובר ליום היווצרות הצורך בקבלת האישור או בהחלפת בעל התפקיד.</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הרשות תהא רשאית ליתן את אישורה או להימנע מכך, לפי שיקול דעתה הבלעדי, אשר יופעל בהגינות ובסבירות, ושמורה לה הזכות לבטל את ההסכם או להפעיל כל זכות העומדת לרשותה במסגרת המכרז וההסכם בגין החלפת בעל-תפקיד כאמור. מוסכם, כי לספק לא תהיה כל טענה כלפי הרשות בגין פעולתה בהתאם לאמור בסעיף זה.</w:t>
      </w:r>
    </w:p>
    <w:p w:rsidR="00705B96" w:rsidRPr="00705B96" w:rsidRDefault="00705B96" w:rsidP="00705B96">
      <w:pPr>
        <w:pStyle w:val="N-1A"/>
        <w:spacing w:after="0" w:line="240" w:lineRule="auto"/>
        <w:ind w:left="720" w:firstLine="0"/>
        <w:jc w:val="both"/>
        <w:rPr>
          <w:rFonts w:ascii="FrankRuehl" w:hAnsi="FrankRuehl" w:cs="FrankRuehl"/>
          <w:b/>
          <w:bCs/>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pStyle w:val="aff2"/>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שלילת קיום יחסי עובד-מעביד עם הספק ועובדיו</w:t>
      </w: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למען הסר ספק מוצהר ומוסכם בזה על הצדדים כי הספק פועל במסגרת הסכם זה כקבלן עצמאי בלבד וקיומה של מסגרת זו בלבד מהווה תנאי מוקדם מבחינת הרשות לפעולתו של הספק על פי ההסכם. </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בשום מקרה לא יתקיימו יחסי עובד ומעביד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אין לראות בכל זכות הניתנת לרשות עפ"י הסכם זה להדריך או להורות לספק או לכל אחד מהמועסקים על ידו אלא אמצעי להבטיח ביצוע הוראות הסכם זה ולא יהיו לספק או למועסקים על ידו כל זכויות של עובד מדינה או של עובד המועסק ע"י הרשות, והם 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השירותים עפ"י הסכם זה ואין בה כדי ליצור בין הרשות לבין הספק או המועסקים על ידם כל יחסי מעביד ועובד.</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 xml:space="preserve">הספק לבדו יהא חייב לשאת בכל התשלומים או ההוצאות לעובדיו מכל סוג ומין שהוא. הספק יהא האחראי היחיד והבלעדי כלפי העובדים, או המועסקים שלהם, או מי מהם בגין כל אחריות, חובה או </w:t>
      </w:r>
      <w:r w:rsidRPr="00705B96">
        <w:rPr>
          <w:rFonts w:ascii="FrankRuehl" w:hAnsi="FrankRuehl" w:cs="FrankRuehl"/>
          <w:sz w:val="25"/>
          <w:szCs w:val="25"/>
          <w:rtl/>
        </w:rPr>
        <w:lastRenderedPageBreak/>
        <w:t xml:space="preserve">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כמשמעם בחוק פיצויי פיטורין, תשכ"ג - 1963, תשלומים כלשהם בגין חופשה שנתית או על פי חוק שעות עבודה ומנוחה, תשי"א - 1951, תשלומים והפרשות לקופות גמל או קרנות ביטוח כלשהן, וכל תשלומים והטבות סוציאליות מכל מין וסוג שהוא על פי כל דין, הסכם והסכם קיבוצי, וכל תשלומים על פי חליפיהם של החוקים האמורים וכל דין שיבוא בנוסף להם או במקומם. </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 xml:space="preserve">מוסכם, כי היה וייקבע מסיבה כל שהיא כי למרות כוונת הצדדים כפי שבאה לידי ביטוי בהסכם זה, יראו עובד של הספק או מי מטעמו כעובד הרשות, הרי ששכרו של הספק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הספק; ועל הספק יהיה להשיב למדינה את ההפרש בין התמורה ששולמה לו לפי הסכם זה לבין השכר המגיע לו כעובד הרשות. </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היה וייקבע, כי עובד של הספק או מי מטעמו סיפק את השירותים כעובד הרשות, יהיה על הספק לשפות את הרשות, מיד עם דרישה על כל ההוצאות שיהיו לרשות בשל קביעה כאמור.</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בנוסף ומבלי לגרוע מהאמור לעיל, באם הרשות תחויב בתשלומים כלשהם כאמור בסעיף זה, רשאית הרשות לקזז סכומים אלו, מכל סכום שיגיע לספק מהרשות. </w:t>
      </w:r>
    </w:p>
    <w:p w:rsidR="00705B96" w:rsidRPr="00705B96" w:rsidRDefault="00705B96" w:rsidP="00705B96">
      <w:pPr>
        <w:pStyle w:val="N-1A"/>
        <w:spacing w:after="0" w:line="240" w:lineRule="auto"/>
        <w:jc w:val="both"/>
        <w:rPr>
          <w:rFonts w:ascii="FrankRuehl" w:hAnsi="FrankRuehl" w:cs="FrankRuehl"/>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pStyle w:val="N-1"/>
        <w:ind w:hanging="285"/>
        <w:rPr>
          <w:rFonts w:ascii="FrankRuehl" w:hAnsi="FrankRuehl" w:cs="FrankRuehl"/>
          <w:b/>
          <w:bCs/>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הפסקת ההתקשרות</w:t>
      </w:r>
    </w:p>
    <w:p w:rsidR="00705B96" w:rsidRPr="00705B96" w:rsidRDefault="00705B96" w:rsidP="00487268">
      <w:pPr>
        <w:numPr>
          <w:ilvl w:val="0"/>
          <w:numId w:val="74"/>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מוסכם בזה כי הרשות תהא רשאית להודיע לספק בהודעה מוקדמת של 30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r w:rsidRPr="00705B96">
        <w:rPr>
          <w:rFonts w:ascii="FrankRuehl" w:hAnsi="FrankRuehl" w:cs="FrankRuehl"/>
          <w:sz w:val="25"/>
          <w:szCs w:val="25"/>
          <w:rtl/>
        </w:rPr>
        <w:t>מוסכם ומוצהר כי למעט התמורה הנזכרת בסעיף זה לא תהא לספק כל תביעה או דרישה כספית או אחרת כלפי הרשות בקשר עם הפסקת פעולתו על פי הסכם זה או הנובע ממנה.</w:t>
      </w:r>
    </w:p>
    <w:p w:rsidR="00705B96" w:rsidRPr="00705B96" w:rsidRDefault="00705B96" w:rsidP="00487268">
      <w:pPr>
        <w:numPr>
          <w:ilvl w:val="0"/>
          <w:numId w:val="74"/>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מבלי לגרוע מהוראות הסכם זה ובנוסף להן, ובכפוף לאמור בס"ק (ג) להלן, מסכימים הצדדים כי בקרות אחד מהמקרים המפורטים להלן תהא הרשות רשאית להודיע על ביטול ההתקשרות והספק ייחשב כמי שהפר הפרה יסודית את ההסכם על כל המשתמע מכך:</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פיגור ואי-עמידה בלוח הזמנים בתקופת ביצוע העבודה;</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Pr>
      </w:pPr>
      <w:r w:rsidRPr="00705B96">
        <w:rPr>
          <w:rFonts w:ascii="FrankRuehl" w:hAnsi="FrankRuehl" w:cs="FrankRuehl"/>
          <w:sz w:val="25"/>
          <w:szCs w:val="25"/>
          <w:rtl/>
        </w:rPr>
        <w:t>אי-עמידה בהתחייבויות המהותיות כפי שנקבע בהסכם;</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החלפת העובד מטעם הספק המבצע את העבודה או החלפת נציג הספק ללא אישור מראש ובכתב של הרשות;</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הוגשה נגד הספק בקשה למינוי נאמן, מפרק זמני או כונס נכסים, והבקשה לא הוסרה תוך 30 יום;</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הוצא נגד הספק צו פירוק או צו כינוס נכסים, פשיטת רגל, או מונה לו מפרק זמני והצו או המינוי לא בוטלו תוך 30 יום;</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נמצא כי הספק העביר לגורם שלישי מידע השייך לרשות מבלי שקיבל מראש ובכתב את אישורם של הגורמים המוסמכים לכך מטעם הרשות;</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Pr>
      </w:pPr>
      <w:r w:rsidRPr="00705B96">
        <w:rPr>
          <w:rFonts w:ascii="FrankRuehl" w:hAnsi="FrankRuehl" w:cs="FrankRuehl"/>
          <w:sz w:val="25"/>
          <w:szCs w:val="25"/>
          <w:rtl/>
        </w:rPr>
        <w:t>נמצא כי הספק הטעה את ועדת המכרזים של הרשות;</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נמצא, כי הספק נתון בניגוד עניינים או מתעורר חשש לקיום ניגוד עניינים.</w:t>
      </w:r>
    </w:p>
    <w:p w:rsidR="00705B96" w:rsidRPr="00705B96" w:rsidRDefault="00705B96" w:rsidP="00705B96">
      <w:pPr>
        <w:pStyle w:val="N-1A"/>
        <w:spacing w:after="0" w:line="240" w:lineRule="auto"/>
        <w:ind w:left="707" w:firstLine="0"/>
        <w:jc w:val="both"/>
        <w:rPr>
          <w:rFonts w:ascii="FrankRuehl" w:hAnsi="FrankRuehl" w:cs="FrankRuehl"/>
          <w:sz w:val="25"/>
          <w:szCs w:val="25"/>
          <w:rtl/>
        </w:rPr>
      </w:pPr>
    </w:p>
    <w:p w:rsidR="00705B96" w:rsidRPr="00705B96" w:rsidRDefault="00705B96" w:rsidP="00487268">
      <w:pPr>
        <w:numPr>
          <w:ilvl w:val="0"/>
          <w:numId w:val="74"/>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בכפוף לכל אמור בסעיפים א'-ב' לעיל מוסכם, כי במידה ויפר הספק את ההסכם הפרה יסודית, רשאית הרשות לאפשר לספק לתקן את ההפרה תוך 14 ימים מיום משלוח הודעה בדבר ההפרה או בכל מועד אחר שייקבע על-ידי נציג הרשות, לפי שיקול דעתו המוחלט והבלעדי, לשביעות רצונו המלאה של נציג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rsidR="00705B96" w:rsidRPr="00705B96" w:rsidRDefault="00705B96" w:rsidP="00487268">
      <w:pPr>
        <w:pStyle w:val="N-1A"/>
        <w:numPr>
          <w:ilvl w:val="1"/>
          <w:numId w:val="44"/>
        </w:numPr>
        <w:tabs>
          <w:tab w:val="clear" w:pos="1440"/>
          <w:tab w:val="num" w:pos="962"/>
        </w:tabs>
        <w:spacing w:after="0" w:line="240" w:lineRule="auto"/>
        <w:ind w:left="962" w:hanging="283"/>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לבצע את החיוב במקום הספק בעצמה או באמצעות מי מטעמה, ולקזז את ההוצאות שנגרמו לה בשל כך מן התמורה המגיעה לספק לפי הסכם זה וכמפורט בסעיף 9 לעיל.</w:t>
      </w:r>
    </w:p>
    <w:p w:rsidR="00705B96" w:rsidRPr="00705B96" w:rsidRDefault="00705B96" w:rsidP="00487268">
      <w:pPr>
        <w:pStyle w:val="N-1A"/>
        <w:numPr>
          <w:ilvl w:val="1"/>
          <w:numId w:val="44"/>
        </w:numPr>
        <w:tabs>
          <w:tab w:val="clear" w:pos="1440"/>
          <w:tab w:val="num" w:pos="962"/>
        </w:tabs>
        <w:spacing w:after="0" w:line="240" w:lineRule="auto"/>
        <w:ind w:left="962" w:hanging="283"/>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לבטל את ההסכם בהודעה בכתב.</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r w:rsidRPr="00705B96">
        <w:rPr>
          <w:rFonts w:ascii="FrankRuehl" w:hAnsi="FrankRuehl" w:cs="FrankRuehl"/>
          <w:sz w:val="25"/>
          <w:szCs w:val="25"/>
          <w:rtl/>
        </w:rPr>
        <w:lastRenderedPageBreak/>
        <w:t xml:space="preserve">מוסכם, כי הקביעה האם מדובר בהפרה יסודית, כי הקביעה האם ההפרה נעשתה בתום לב וכי הקביעה האם תוקנה ההפרה מסורה באופן בלעדי לשיקול דעתם של נציגי הרשות ולספק לא תהיה השגה מכל סוג ומין על קביעתם וזאת מבלי לפגוע בכל זכות המוקנית לספק על פי כל דין. </w:t>
      </w:r>
    </w:p>
    <w:p w:rsidR="00705B96" w:rsidRPr="00705B96" w:rsidRDefault="00705B96" w:rsidP="00705B96">
      <w:pPr>
        <w:pStyle w:val="N-1A"/>
        <w:spacing w:after="0" w:line="240" w:lineRule="auto"/>
        <w:jc w:val="both"/>
        <w:rPr>
          <w:rFonts w:ascii="FrankRuehl" w:hAnsi="FrankRuehl" w:cs="FrankRuehl"/>
          <w:b/>
          <w:bCs/>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pStyle w:val="N-1"/>
        <w:ind w:hanging="285"/>
        <w:rPr>
          <w:rFonts w:ascii="FrankRuehl" w:hAnsi="FrankRuehl" w:cs="FrankRuehl"/>
          <w:b/>
          <w:bCs/>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tl/>
        </w:rPr>
      </w:pPr>
      <w:r w:rsidRPr="00705B96">
        <w:rPr>
          <w:rFonts w:ascii="FrankRuehl" w:hAnsi="FrankRuehl" w:cs="FrankRuehl"/>
          <w:b/>
          <w:bCs/>
          <w:sz w:val="25"/>
          <w:szCs w:val="25"/>
          <w:u w:val="single"/>
          <w:rtl/>
        </w:rPr>
        <w:t>ערבויות ובטחונות</w:t>
      </w: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להבטחת זכויות הרשות על-פי הסכם זה וכבטחון למילוי התחייבויותיו של הספק על פי המכרז, ההצעה וההסכם, מתחייב הספק להמציא במועד חתימת ההסכם ערבות בנקאית אוטונומית או ערבות מבטח מורשה כהגדרתו בחוק הפיקוח על עסקי הביטוח התשמ"א -1981 לפקודת הרשות על סך ______₪) (להלן:- "</w:t>
      </w:r>
      <w:r w:rsidRPr="00705B96">
        <w:rPr>
          <w:rFonts w:ascii="FrankRuehl" w:hAnsi="FrankRuehl" w:cs="FrankRuehl"/>
          <w:b/>
          <w:bCs/>
          <w:sz w:val="25"/>
          <w:szCs w:val="25"/>
          <w:rtl/>
        </w:rPr>
        <w:t>הערבות</w:t>
      </w:r>
      <w:r w:rsidRPr="00705B96">
        <w:rPr>
          <w:rFonts w:ascii="FrankRuehl" w:hAnsi="FrankRuehl" w:cs="FrankRuehl"/>
          <w:sz w:val="25"/>
          <w:szCs w:val="25"/>
          <w:rtl/>
        </w:rPr>
        <w:t>").</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הערבות תעמוד בתוקפה 60 יום לאחר תום תקופת ההתקשרות, קרי עד ליום ________. </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הערבות תהא צמודה למדד המחירים לצרכן ויחולו עליה העקרונות הקבועים בסעיף 6(י"ג) לעיל, בשינויים המחויבים.</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נוסח הערבות ותנאיה מצ"ב כנספח "ד'" להסכם.</w:t>
      </w:r>
    </w:p>
    <w:p w:rsidR="00705B96" w:rsidRPr="00705B96" w:rsidRDefault="00705B96" w:rsidP="00705B96">
      <w:pPr>
        <w:tabs>
          <w:tab w:val="num" w:pos="679"/>
          <w:tab w:val="left" w:pos="1320"/>
          <w:tab w:val="left" w:pos="9830"/>
        </w:tabs>
        <w:spacing w:after="0" w:line="240" w:lineRule="auto"/>
        <w:ind w:left="679"/>
        <w:jc w:val="both"/>
        <w:rPr>
          <w:rFonts w:ascii="FrankRuehl" w:hAnsi="FrankRuehl" w:cs="FrankRuehl"/>
          <w:sz w:val="25"/>
          <w:szCs w:val="25"/>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עלויות הערבות תחולנה במלואן על הספק.</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מוסכם בזה, כי המצאת הערבות כאמור לעיל היא תנאי לתשלום התמורה לספק.</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מבלי לפגוע באמור בסעיף 22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הערבות תחולט באמצעות דרישה חד צדדית של הרשות לבנק שעליה תינתן הודעה בכתב גם לספק. </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חולטה הערבות מכל סיבה שהיא - ימציא הספק לרשות ערבות חליפית העומדת בכל הדרישות המפורטות לעיל.</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אין בכל האמור לעיל כדי לשחרר את הספק ממילוי מלא ומדויק של כל חיוביו על פי הסכם זה ואין בו כדי להטיל על הרשות חובה כלשהיא.</w:t>
      </w:r>
    </w:p>
    <w:p w:rsidR="00705B96" w:rsidRPr="00705B96" w:rsidRDefault="00705B96" w:rsidP="00705B96">
      <w:pPr>
        <w:pStyle w:val="aff2"/>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תניית שיפוט</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r w:rsidRPr="00705B96">
        <w:rPr>
          <w:rFonts w:ascii="FrankRuehl" w:hAnsi="FrankRuehl" w:cs="FrankRuehl"/>
          <w:sz w:val="25"/>
          <w:szCs w:val="25"/>
          <w:rtl/>
        </w:rPr>
        <w:t>הצדדים מסכימים כי סמכות השיפוט בכל הקשור לנושאים והעניינים הנובעים או הקשורים בהסכם זה תהא מסורה באופן בלעדי לבתי המשפט המוסמכים בתל אביב-יפו.</w:t>
      </w:r>
    </w:p>
    <w:p w:rsidR="00705B96" w:rsidRPr="00705B96" w:rsidRDefault="00705B96" w:rsidP="00705B96">
      <w:pPr>
        <w:pStyle w:val="aff2"/>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הוראות עיקריות ובסיסיות</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r w:rsidRPr="00705B96">
        <w:rPr>
          <w:rFonts w:ascii="FrankRuehl" w:hAnsi="FrankRuehl" w:cs="FrankRuehl"/>
          <w:sz w:val="25"/>
          <w:szCs w:val="25"/>
          <w:rtl/>
        </w:rPr>
        <w:t>הצדדים מסכימים, כי חיוביהם כמפורט בסעיפים 4, 6, 7, 13-10, 15 ו-22-17 להסכם זה הם מעיקרי ההתקשרות והפרתם תחשב כהפרה יסודית של ההסכם על כל הנובע מכך.</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קיום ההסכם בתום לב, בסבירות ובנאמנות</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r w:rsidRPr="00705B96">
        <w:rPr>
          <w:rFonts w:ascii="FrankRuehl" w:hAnsi="FrankRuehl" w:cs="FrankRuehl"/>
          <w:sz w:val="25"/>
          <w:szCs w:val="25"/>
          <w:rtl/>
        </w:rPr>
        <w:t>הצדדים מתחייבים בזה האחד כלפי השני לקיים ההסכם על הוראותיו וקביעותיו והנובע מהן בתום לב, בהגינות, בסבירות ובנאמנות תוך הקפדה ושמירה על הוראות ההסכם.</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ביקורת</w:t>
      </w:r>
    </w:p>
    <w:p w:rsidR="00705B96" w:rsidRPr="00705B96" w:rsidRDefault="00705B96" w:rsidP="00487268">
      <w:pPr>
        <w:numPr>
          <w:ilvl w:val="0"/>
          <w:numId w:val="58"/>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 xml:space="preserve">חשב הרשות, המבקר הפנימי של הרשות או מי שמונה או הוסמך על ידם לשם כך, יהיו רשאים לקיים בכל עת, בין בתקופת ההסכם בין לאחריה, ביקורת ובדיקה אצל הספק בכל הכרוך במתן השירות או בתמורה הכספית </w:t>
      </w:r>
      <w:r w:rsidRPr="00705B96">
        <w:rPr>
          <w:rFonts w:ascii="FrankRuehl" w:hAnsi="FrankRuehl" w:cs="FrankRuehl"/>
          <w:sz w:val="25"/>
          <w:szCs w:val="25"/>
          <w:u w:val="single"/>
          <w:rtl/>
        </w:rPr>
        <w:t>נושא הסכם זה</w:t>
      </w:r>
      <w:r w:rsidRPr="00705B96">
        <w:rPr>
          <w:rFonts w:ascii="FrankRuehl" w:hAnsi="FrankRuehl" w:cs="FrankRuehl"/>
          <w:sz w:val="25"/>
          <w:szCs w:val="25"/>
          <w:rtl/>
        </w:rPr>
        <w:t>.</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58"/>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לצורך קיום הפיקוח והבקרה, כאמור בס"ק (א) לעיל, רשאים נציגי הרשות:</w:t>
      </w:r>
    </w:p>
    <w:p w:rsidR="00705B96" w:rsidRPr="00705B96" w:rsidRDefault="00705B96" w:rsidP="00487268">
      <w:pPr>
        <w:pStyle w:val="aff2"/>
        <w:numPr>
          <w:ilvl w:val="3"/>
          <w:numId w:val="36"/>
        </w:numPr>
        <w:tabs>
          <w:tab w:val="left" w:pos="474"/>
          <w:tab w:val="left" w:pos="707"/>
        </w:tabs>
        <w:spacing w:after="0" w:line="240" w:lineRule="auto"/>
        <w:ind w:left="1080"/>
        <w:contextualSpacing w:val="0"/>
        <w:jc w:val="both"/>
        <w:rPr>
          <w:rFonts w:ascii="FrankRuehl" w:hAnsi="FrankRuehl" w:cs="FrankRuehl"/>
          <w:b/>
          <w:bCs/>
          <w:sz w:val="25"/>
          <w:szCs w:val="25"/>
          <w:u w:val="single"/>
        </w:rPr>
      </w:pPr>
      <w:r w:rsidRPr="00705B96">
        <w:rPr>
          <w:rFonts w:ascii="FrankRuehl" w:hAnsi="FrankRuehl" w:cs="FrankRuehl"/>
          <w:sz w:val="25"/>
          <w:szCs w:val="25"/>
          <w:rtl/>
        </w:rPr>
        <w:t>להיכנס בכל עת סבירה לכל מתקן או משרד המשמש את היועץ לצורכי מתן שירותיו לפי הסכם זה.</w:t>
      </w:r>
    </w:p>
    <w:p w:rsidR="00705B96" w:rsidRPr="00705B96" w:rsidRDefault="00705B96" w:rsidP="00487268">
      <w:pPr>
        <w:pStyle w:val="aff2"/>
        <w:numPr>
          <w:ilvl w:val="3"/>
          <w:numId w:val="36"/>
        </w:numPr>
        <w:tabs>
          <w:tab w:val="left" w:pos="474"/>
          <w:tab w:val="left" w:pos="707"/>
        </w:tabs>
        <w:spacing w:after="0" w:line="240" w:lineRule="auto"/>
        <w:ind w:left="1080"/>
        <w:contextualSpacing w:val="0"/>
        <w:jc w:val="both"/>
        <w:rPr>
          <w:rFonts w:ascii="FrankRuehl" w:hAnsi="FrankRuehl" w:cs="FrankRuehl"/>
          <w:sz w:val="25"/>
          <w:szCs w:val="25"/>
        </w:rPr>
      </w:pPr>
      <w:r w:rsidRPr="00705B96">
        <w:rPr>
          <w:rFonts w:ascii="FrankRuehl" w:hAnsi="FrankRuehl" w:cs="FrankRuehl"/>
          <w:sz w:val="25"/>
          <w:szCs w:val="25"/>
          <w:rtl/>
        </w:rPr>
        <w:lastRenderedPageBreak/>
        <w:t>לעיין בכל רשומה, מסמך, עבודה, ספר חשבונות, פנקס מאגר מידע רגיל או ממוחשב או בכל מסמך של היועץ, לרבות אלה השמורים על-גבי מדיה מגנטית והעתקתם בכל דרך שתימצֶא לנכון.</w:t>
      </w:r>
    </w:p>
    <w:p w:rsidR="00705B96" w:rsidRPr="00705B96" w:rsidRDefault="00705B96" w:rsidP="00705B96">
      <w:pPr>
        <w:pStyle w:val="aff2"/>
        <w:tabs>
          <w:tab w:val="left" w:pos="474"/>
          <w:tab w:val="left" w:pos="707"/>
        </w:tabs>
        <w:spacing w:after="0" w:line="240" w:lineRule="auto"/>
        <w:ind w:left="1080"/>
        <w:contextualSpacing w:val="0"/>
        <w:jc w:val="both"/>
        <w:rPr>
          <w:rFonts w:ascii="FrankRuehl" w:hAnsi="FrankRuehl" w:cs="FrankRuehl"/>
          <w:b/>
          <w:bCs/>
          <w:sz w:val="25"/>
          <w:szCs w:val="25"/>
          <w:u w:val="single"/>
        </w:rPr>
      </w:pPr>
    </w:p>
    <w:p w:rsidR="00705B96" w:rsidRPr="00705B96" w:rsidRDefault="00705B96" w:rsidP="00487268">
      <w:pPr>
        <w:numPr>
          <w:ilvl w:val="0"/>
          <w:numId w:val="58"/>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רואה חשבון, ככל שישנם בידיו. הספק מוותר בזה על כל טענה בדבר סודיות או חיסיון או הגנת הפרטיות בנוגע למידע או לרשומות שיידרשו על-ידי הרשות.</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numPr>
          <w:ilvl w:val="0"/>
          <w:numId w:val="58"/>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לקיים את האמור לעיל גם בכל הנוגע למידע הקשור לביצוע ההסכם ומצוי בידי צד שלישי, ככל שמצוי.</w:t>
      </w:r>
    </w:p>
    <w:p w:rsidR="00705B96" w:rsidRPr="00705B96" w:rsidRDefault="00705B96" w:rsidP="00705B96">
      <w:pPr>
        <w:pStyle w:val="aff2"/>
        <w:spacing w:after="0" w:line="240" w:lineRule="auto"/>
        <w:rPr>
          <w:rFonts w:ascii="FrankRuehl" w:hAnsi="FrankRuehl" w:cs="FrankRuehl"/>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מיצוי זכויות</w:t>
      </w:r>
    </w:p>
    <w:p w:rsidR="00705B96" w:rsidRPr="00705B96" w:rsidRDefault="00705B96" w:rsidP="00705B96">
      <w:pPr>
        <w:pStyle w:val="aff2"/>
        <w:tabs>
          <w:tab w:val="left" w:pos="474"/>
          <w:tab w:val="left" w:pos="616"/>
          <w:tab w:val="left" w:pos="900"/>
        </w:tabs>
        <w:spacing w:after="0" w:line="240" w:lineRule="auto"/>
        <w:ind w:left="423"/>
        <w:jc w:val="both"/>
        <w:rPr>
          <w:rFonts w:ascii="FrankRuehl" w:hAnsi="FrankRuehl" w:cs="FrankRuehl"/>
          <w:b/>
          <w:bCs/>
          <w:sz w:val="25"/>
          <w:szCs w:val="25"/>
          <w:u w:val="single"/>
          <w:rtl/>
        </w:rPr>
      </w:pPr>
      <w:r w:rsidRPr="00705B96">
        <w:rPr>
          <w:rFonts w:ascii="FrankRuehl" w:hAnsi="FrankRuehl" w:cs="FrankRuehl"/>
          <w:sz w:val="25"/>
          <w:szCs w:val="25"/>
          <w:rtl/>
        </w:rPr>
        <w:t>מוצהר ומוסכם בזה בין הצדדים, כי תנאי הסכם זה מהווים ביטוי שלם ומלא של זכויות הצדדים, והם מבטלים כל הסכם, מצג או נוהג שקדם לחתימתו.</w:t>
      </w:r>
    </w:p>
    <w:p w:rsidR="00705B96" w:rsidRPr="00705B96" w:rsidRDefault="00705B96" w:rsidP="00705B96">
      <w:pPr>
        <w:pStyle w:val="aff2"/>
        <w:tabs>
          <w:tab w:val="left" w:pos="474"/>
          <w:tab w:val="left" w:pos="616"/>
          <w:tab w:val="left" w:pos="900"/>
        </w:tabs>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הוראות כלליות</w:t>
      </w:r>
    </w:p>
    <w:p w:rsidR="00705B96" w:rsidRPr="00705B96" w:rsidRDefault="00705B96" w:rsidP="00487268">
      <w:pPr>
        <w:numPr>
          <w:ilvl w:val="0"/>
          <w:numId w:val="76"/>
        </w:numPr>
        <w:tabs>
          <w:tab w:val="left" w:pos="679"/>
        </w:tabs>
        <w:spacing w:after="0" w:line="240" w:lineRule="auto"/>
        <w:ind w:left="679" w:hanging="319"/>
        <w:jc w:val="both"/>
        <w:rPr>
          <w:rFonts w:ascii="FrankRuehl" w:hAnsi="FrankRuehl" w:cs="FrankRuehl"/>
          <w:sz w:val="25"/>
          <w:szCs w:val="25"/>
          <w:rtl/>
        </w:rPr>
      </w:pPr>
      <w:r w:rsidRPr="00705B96">
        <w:rPr>
          <w:rFonts w:ascii="FrankRuehl" w:hAnsi="FrankRuehl"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מורשי החתימה מטעם הרשות.</w:t>
      </w:r>
    </w:p>
    <w:p w:rsidR="00705B96" w:rsidRPr="00705B96" w:rsidRDefault="00705B96" w:rsidP="00487268">
      <w:pPr>
        <w:numPr>
          <w:ilvl w:val="0"/>
          <w:numId w:val="76"/>
        </w:numPr>
        <w:tabs>
          <w:tab w:val="left" w:pos="679"/>
        </w:tabs>
        <w:spacing w:after="0" w:line="240" w:lineRule="auto"/>
        <w:ind w:left="679" w:hanging="319"/>
        <w:jc w:val="both"/>
        <w:rPr>
          <w:rFonts w:ascii="FrankRuehl" w:hAnsi="FrankRuehl" w:cs="FrankRuehl"/>
          <w:sz w:val="25"/>
          <w:szCs w:val="25"/>
        </w:rPr>
      </w:pPr>
      <w:r w:rsidRPr="00705B96">
        <w:rPr>
          <w:rFonts w:ascii="FrankRuehl" w:hAnsi="FrankRuehl"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rsidR="00705B96" w:rsidRPr="00705B96" w:rsidRDefault="00705B96" w:rsidP="00487268">
      <w:pPr>
        <w:numPr>
          <w:ilvl w:val="0"/>
          <w:numId w:val="76"/>
        </w:numPr>
        <w:tabs>
          <w:tab w:val="left" w:pos="679"/>
        </w:tabs>
        <w:spacing w:after="0" w:line="240" w:lineRule="auto"/>
        <w:ind w:left="679" w:hanging="319"/>
        <w:jc w:val="both"/>
        <w:rPr>
          <w:rFonts w:ascii="FrankRuehl" w:hAnsi="FrankRuehl" w:cs="FrankRuehl"/>
          <w:sz w:val="25"/>
          <w:szCs w:val="25"/>
        </w:rPr>
      </w:pPr>
      <w:r w:rsidRPr="00705B96">
        <w:rPr>
          <w:rFonts w:ascii="FrankRuehl" w:hAnsi="FrankRuehl" w:cs="FrankRuehl"/>
          <w:sz w:val="25"/>
          <w:szCs w:val="25"/>
          <w:rtl/>
        </w:rPr>
        <w:t>לא יהיה תוקף לכל שינוי או תיקון להסכם זה או לחלק ממנו, אלא אם נעשה השינוי או התיקון בכתב ונחתם ע"י כל אחד ממורשי החתימה מטעם הצדדים להסכם.</w:t>
      </w:r>
    </w:p>
    <w:p w:rsidR="00705B96" w:rsidRPr="00705B96" w:rsidRDefault="00705B96" w:rsidP="00487268">
      <w:pPr>
        <w:numPr>
          <w:ilvl w:val="0"/>
          <w:numId w:val="76"/>
        </w:numPr>
        <w:tabs>
          <w:tab w:val="left" w:pos="679"/>
        </w:tabs>
        <w:spacing w:after="0" w:line="240" w:lineRule="auto"/>
        <w:ind w:left="679" w:hanging="319"/>
        <w:jc w:val="both"/>
        <w:rPr>
          <w:rFonts w:ascii="FrankRuehl" w:hAnsi="FrankRuehl" w:cs="FrankRuehl"/>
          <w:sz w:val="25"/>
          <w:szCs w:val="25"/>
          <w:u w:val="single"/>
          <w:rtl/>
        </w:rPr>
      </w:pPr>
      <w:r w:rsidRPr="00705B96">
        <w:rPr>
          <w:rFonts w:ascii="FrankRuehl" w:hAnsi="FrankRuehl" w:cs="FrankRuehl"/>
          <w:sz w:val="25"/>
          <w:szCs w:val="25"/>
          <w:u w:val="single"/>
          <w:rtl/>
        </w:rPr>
        <w:t>משלוח הודעות</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r w:rsidRPr="00705B96">
        <w:rPr>
          <w:rFonts w:ascii="FrankRuehl" w:hAnsi="FrankRuehl" w:cs="FrankRuehl"/>
          <w:sz w:val="25"/>
          <w:szCs w:val="25"/>
          <w:rtl/>
        </w:rPr>
        <w:t xml:space="preserve">מוסכם ומוצהר בזה בין הצדדים כי כל הודעה שתשלח מצד להסכם זה לצד האחר בדואר רשום על פי הכתובות הרשומות להלן תראה כמתקבלת תוך 72 שעות ממועד שליחתה. </w:t>
      </w:r>
    </w:p>
    <w:p w:rsidR="00705B96" w:rsidRPr="00705B96" w:rsidRDefault="00705B96" w:rsidP="00705B96">
      <w:pPr>
        <w:pStyle w:val="N-1A"/>
        <w:spacing w:after="0" w:line="240" w:lineRule="auto"/>
        <w:ind w:left="1146" w:hanging="426"/>
        <w:jc w:val="both"/>
        <w:rPr>
          <w:rFonts w:ascii="FrankRuehl" w:hAnsi="FrankRuehl" w:cs="FrankRuehl"/>
          <w:spacing w:val="0"/>
          <w:sz w:val="25"/>
          <w:szCs w:val="25"/>
          <w:rtl/>
          <w:lang w:eastAsia="en-US"/>
        </w:rPr>
      </w:pPr>
      <w:r w:rsidRPr="00705B96">
        <w:rPr>
          <w:rFonts w:ascii="FrankRuehl" w:hAnsi="FrankRuehl" w:cs="FrankRuehl"/>
          <w:spacing w:val="0"/>
          <w:sz w:val="25"/>
          <w:szCs w:val="25"/>
          <w:rtl/>
          <w:lang w:eastAsia="en-US"/>
        </w:rPr>
        <w:t>הודעה שנמסרה ביד תיחשב שנתקבלה במועד מסירתה.</w:t>
      </w:r>
    </w:p>
    <w:p w:rsidR="00705B96" w:rsidRPr="00705B96" w:rsidRDefault="00705B96" w:rsidP="00705B96">
      <w:pPr>
        <w:pStyle w:val="N-1A"/>
        <w:spacing w:after="0" w:line="240" w:lineRule="auto"/>
        <w:ind w:left="1117"/>
        <w:jc w:val="both"/>
        <w:rPr>
          <w:rFonts w:ascii="FrankRuehl" w:hAnsi="FrankRuehl" w:cs="FrankRuehl"/>
          <w:spacing w:val="0"/>
          <w:sz w:val="25"/>
          <w:szCs w:val="25"/>
          <w:rtl/>
          <w:lang w:eastAsia="en-US"/>
        </w:rPr>
      </w:pPr>
      <w:r w:rsidRPr="00705B96">
        <w:rPr>
          <w:rFonts w:ascii="FrankRuehl" w:hAnsi="FrankRuehl" w:cs="FrankRuehl"/>
          <w:spacing w:val="0"/>
          <w:sz w:val="25"/>
          <w:szCs w:val="25"/>
          <w:rtl/>
          <w:lang w:eastAsia="en-US"/>
        </w:rPr>
        <w:t>הודעה לפי סעיף זה תימסר לנציג הרשות ולחשבות הרשות.</w:t>
      </w:r>
    </w:p>
    <w:p w:rsidR="00705B96" w:rsidRPr="00705B96" w:rsidRDefault="00705B96" w:rsidP="00705B96">
      <w:pPr>
        <w:pStyle w:val="N-1A"/>
        <w:spacing w:after="0" w:line="240" w:lineRule="auto"/>
        <w:ind w:left="750" w:hanging="426"/>
        <w:jc w:val="both"/>
        <w:rPr>
          <w:rFonts w:ascii="FrankRuehl" w:hAnsi="FrankRuehl" w:cs="FrankRuehl"/>
          <w:sz w:val="25"/>
          <w:szCs w:val="25"/>
          <w:u w:val="single"/>
          <w:rtl/>
        </w:rPr>
      </w:pPr>
      <w:r w:rsidRPr="00705B96">
        <w:rPr>
          <w:rFonts w:ascii="FrankRuehl" w:hAnsi="FrankRuehl" w:cs="FrankRuehl"/>
          <w:sz w:val="25"/>
          <w:szCs w:val="25"/>
          <w:rtl/>
        </w:rPr>
        <w:t>ה.</w:t>
      </w:r>
      <w:r w:rsidRPr="00705B96">
        <w:rPr>
          <w:rFonts w:ascii="FrankRuehl" w:hAnsi="FrankRuehl" w:cs="FrankRuehl"/>
          <w:sz w:val="25"/>
          <w:szCs w:val="25"/>
          <w:rtl/>
        </w:rPr>
        <w:tab/>
      </w:r>
      <w:r w:rsidRPr="00705B96">
        <w:rPr>
          <w:rFonts w:ascii="FrankRuehl" w:hAnsi="FrankRuehl" w:cs="FrankRuehl"/>
          <w:spacing w:val="0"/>
          <w:sz w:val="25"/>
          <w:szCs w:val="25"/>
          <w:u w:val="single"/>
          <w:rtl/>
          <w:lang w:eastAsia="en-US"/>
        </w:rPr>
        <w:t>כתובות הצדדים לצורך הסכם זה</w:t>
      </w:r>
    </w:p>
    <w:p w:rsidR="00705B96" w:rsidRPr="00705B96" w:rsidRDefault="00705B96" w:rsidP="00705B96">
      <w:pPr>
        <w:pStyle w:val="N-1A"/>
        <w:spacing w:after="0" w:line="240" w:lineRule="auto"/>
        <w:ind w:left="1176" w:hanging="426"/>
        <w:jc w:val="both"/>
        <w:rPr>
          <w:rFonts w:ascii="FrankRuehl" w:hAnsi="FrankRuehl" w:cs="FrankRuehl"/>
          <w:spacing w:val="0"/>
          <w:sz w:val="25"/>
          <w:szCs w:val="25"/>
          <w:rtl/>
          <w:lang w:eastAsia="en-US"/>
        </w:rPr>
      </w:pPr>
      <w:r w:rsidRPr="00705B96">
        <w:rPr>
          <w:rFonts w:ascii="FrankRuehl" w:hAnsi="FrankRuehl" w:cs="FrankRuehl"/>
          <w:b/>
          <w:bCs/>
          <w:sz w:val="25"/>
          <w:szCs w:val="25"/>
          <w:rtl/>
        </w:rPr>
        <w:t>הרשות</w:t>
      </w:r>
      <w:r w:rsidRPr="00705B96">
        <w:rPr>
          <w:rFonts w:ascii="FrankRuehl" w:hAnsi="FrankRuehl" w:cs="FrankRuehl"/>
          <w:sz w:val="25"/>
          <w:szCs w:val="25"/>
          <w:rtl/>
        </w:rPr>
        <w:t xml:space="preserve">: </w:t>
      </w:r>
      <w:r w:rsidRPr="00705B96">
        <w:rPr>
          <w:rFonts w:ascii="FrankRuehl" w:hAnsi="FrankRuehl" w:cs="FrankRuehl"/>
          <w:spacing w:val="0"/>
          <w:sz w:val="25"/>
          <w:szCs w:val="25"/>
          <w:rtl/>
          <w:lang w:eastAsia="en-US"/>
        </w:rPr>
        <w:t>הרשות הממשלתית למים ולביוב, המסגר 14 תל-אביב, 61203.</w:t>
      </w:r>
    </w:p>
    <w:p w:rsidR="00705B96" w:rsidRPr="00705B96" w:rsidRDefault="00705B96" w:rsidP="00705B96">
      <w:pPr>
        <w:pStyle w:val="N-1A"/>
        <w:spacing w:after="0" w:line="240" w:lineRule="auto"/>
        <w:ind w:left="1147"/>
        <w:jc w:val="both"/>
        <w:rPr>
          <w:rFonts w:ascii="FrankRuehl" w:hAnsi="FrankRuehl" w:cs="FrankRuehl"/>
          <w:sz w:val="25"/>
          <w:szCs w:val="25"/>
          <w:rtl/>
        </w:rPr>
      </w:pPr>
      <w:r w:rsidRPr="00705B96">
        <w:rPr>
          <w:rFonts w:ascii="FrankRuehl" w:hAnsi="FrankRuehl" w:cs="FrankRuehl"/>
          <w:b/>
          <w:bCs/>
          <w:sz w:val="25"/>
          <w:szCs w:val="25"/>
          <w:rtl/>
        </w:rPr>
        <w:t>הספק</w:t>
      </w:r>
      <w:r w:rsidRPr="00705B96">
        <w:rPr>
          <w:rFonts w:ascii="FrankRuehl" w:hAnsi="FrankRuehl" w:cs="FrankRuehl"/>
          <w:sz w:val="25"/>
          <w:szCs w:val="25"/>
          <w:rtl/>
        </w:rPr>
        <w:t>: ____________________________________.</w:t>
      </w:r>
    </w:p>
    <w:p w:rsidR="00705B96" w:rsidRPr="00B60D7E" w:rsidRDefault="00705B96" w:rsidP="00705B96">
      <w:pPr>
        <w:pStyle w:val="aff2"/>
        <w:tabs>
          <w:tab w:val="left" w:pos="474"/>
          <w:tab w:val="left" w:pos="616"/>
          <w:tab w:val="left" w:pos="900"/>
        </w:tabs>
        <w:spacing w:after="0" w:line="240" w:lineRule="auto"/>
        <w:jc w:val="both"/>
        <w:rPr>
          <w:rFonts w:cs="FrankRuehl"/>
          <w:b/>
          <w:bCs/>
          <w:sz w:val="16"/>
          <w:szCs w:val="16"/>
          <w:u w:val="single"/>
          <w:rtl/>
        </w:rPr>
      </w:pPr>
    </w:p>
    <w:p w:rsidR="00705B96" w:rsidRDefault="00705B96" w:rsidP="00705B96">
      <w:pPr>
        <w:pStyle w:val="aff2"/>
        <w:tabs>
          <w:tab w:val="left" w:pos="474"/>
          <w:tab w:val="left" w:pos="616"/>
          <w:tab w:val="left" w:pos="900"/>
        </w:tabs>
        <w:spacing w:after="0" w:line="240" w:lineRule="auto"/>
        <w:jc w:val="both"/>
        <w:rPr>
          <w:rFonts w:cs="FrankRuehl"/>
          <w:b/>
          <w:bCs/>
          <w:sz w:val="16"/>
          <w:szCs w:val="16"/>
          <w:u w:val="single"/>
          <w:rtl/>
        </w:rPr>
      </w:pPr>
    </w:p>
    <w:p w:rsidR="00705B96" w:rsidRPr="00E91CC5" w:rsidRDefault="00705B96" w:rsidP="00705B96">
      <w:pPr>
        <w:pStyle w:val="aff2"/>
        <w:tabs>
          <w:tab w:val="left" w:pos="474"/>
          <w:tab w:val="left" w:pos="616"/>
          <w:tab w:val="left" w:pos="900"/>
        </w:tabs>
        <w:spacing w:after="0" w:line="240" w:lineRule="auto"/>
        <w:jc w:val="center"/>
        <w:rPr>
          <w:rFonts w:cs="FrankRuehl"/>
          <w:b/>
          <w:bCs/>
          <w:sz w:val="26"/>
          <w:szCs w:val="26"/>
          <w:rtl/>
        </w:rPr>
      </w:pPr>
      <w:r w:rsidRPr="00E91CC5">
        <w:rPr>
          <w:rFonts w:cs="FrankRuehl" w:hint="cs"/>
          <w:b/>
          <w:bCs/>
          <w:sz w:val="26"/>
          <w:szCs w:val="26"/>
          <w:rtl/>
        </w:rPr>
        <w:t>ולראיה באו הצדדים על החתום</w:t>
      </w:r>
    </w:p>
    <w:p w:rsidR="00705B96" w:rsidRDefault="00705B96" w:rsidP="00705B96">
      <w:pPr>
        <w:pStyle w:val="aff2"/>
        <w:tabs>
          <w:tab w:val="left" w:pos="474"/>
          <w:tab w:val="left" w:pos="616"/>
          <w:tab w:val="left" w:pos="900"/>
        </w:tabs>
        <w:spacing w:after="0" w:line="240" w:lineRule="auto"/>
        <w:jc w:val="center"/>
        <w:rPr>
          <w:b/>
          <w:bCs/>
          <w:rtl/>
        </w:rPr>
      </w:pPr>
    </w:p>
    <w:tbl>
      <w:tblPr>
        <w:bidiVisual/>
        <w:tblW w:w="10221" w:type="dxa"/>
        <w:jc w:val="center"/>
        <w:tblLayout w:type="fixed"/>
        <w:tblLook w:val="04A0" w:firstRow="1" w:lastRow="0" w:firstColumn="1" w:lastColumn="0" w:noHBand="0" w:noVBand="1"/>
      </w:tblPr>
      <w:tblGrid>
        <w:gridCol w:w="3727"/>
        <w:gridCol w:w="3077"/>
        <w:gridCol w:w="3417"/>
      </w:tblGrid>
      <w:tr w:rsidR="00705B96" w:rsidRPr="007753F6" w:rsidTr="00705B96">
        <w:trPr>
          <w:jc w:val="center"/>
        </w:trPr>
        <w:tc>
          <w:tcPr>
            <w:tcW w:w="3727" w:type="dxa"/>
            <w:shd w:val="clear" w:color="auto" w:fill="auto"/>
          </w:tcPr>
          <w:p w:rsidR="00705B96" w:rsidRPr="007753F6" w:rsidRDefault="00705B96" w:rsidP="00705B96">
            <w:pPr>
              <w:tabs>
                <w:tab w:val="left" w:pos="5040"/>
              </w:tabs>
              <w:spacing w:after="0" w:line="240" w:lineRule="auto"/>
              <w:jc w:val="center"/>
              <w:rPr>
                <w:rFonts w:cs="FrankRuehl"/>
                <w:rtl/>
              </w:rPr>
            </w:pPr>
            <w:r w:rsidRPr="007753F6">
              <w:rPr>
                <w:rFonts w:cs="FrankRuehl" w:hint="cs"/>
                <w:b/>
                <w:bCs/>
                <w:u w:val="single"/>
                <w:rtl/>
              </w:rPr>
              <w:t>_____________________________</w:t>
            </w:r>
          </w:p>
        </w:tc>
        <w:tc>
          <w:tcPr>
            <w:tcW w:w="3077" w:type="dxa"/>
            <w:shd w:val="clear" w:color="auto" w:fill="auto"/>
          </w:tcPr>
          <w:p w:rsidR="00705B96" w:rsidRPr="007753F6" w:rsidRDefault="00705B96" w:rsidP="00705B96">
            <w:pPr>
              <w:tabs>
                <w:tab w:val="left" w:pos="5040"/>
              </w:tabs>
              <w:spacing w:after="0" w:line="240" w:lineRule="auto"/>
              <w:rPr>
                <w:rFonts w:cs="FrankRuehl"/>
                <w:b/>
                <w:bCs/>
                <w:u w:val="single"/>
                <w:rtl/>
              </w:rPr>
            </w:pPr>
            <w:r w:rsidRPr="007753F6">
              <w:rPr>
                <w:rFonts w:cs="FrankRuehl" w:hint="cs"/>
                <w:b/>
                <w:bCs/>
                <w:u w:val="single"/>
                <w:rtl/>
              </w:rPr>
              <w:t>______________</w:t>
            </w:r>
            <w:r>
              <w:rPr>
                <w:rFonts w:cs="FrankRuehl" w:hint="cs"/>
                <w:b/>
                <w:bCs/>
                <w:u w:val="single"/>
                <w:rtl/>
              </w:rPr>
              <w:t>__</w:t>
            </w:r>
            <w:r w:rsidRPr="007753F6">
              <w:rPr>
                <w:rFonts w:cs="FrankRuehl" w:hint="cs"/>
                <w:b/>
                <w:bCs/>
                <w:u w:val="single"/>
                <w:rtl/>
              </w:rPr>
              <w:t>_________</w:t>
            </w:r>
          </w:p>
        </w:tc>
        <w:tc>
          <w:tcPr>
            <w:tcW w:w="3417" w:type="dxa"/>
            <w:shd w:val="clear" w:color="auto" w:fill="auto"/>
          </w:tcPr>
          <w:p w:rsidR="00705B96" w:rsidRPr="007753F6" w:rsidRDefault="00705B96" w:rsidP="00705B96">
            <w:pPr>
              <w:tabs>
                <w:tab w:val="left" w:pos="5040"/>
              </w:tabs>
              <w:spacing w:after="0" w:line="240" w:lineRule="auto"/>
              <w:jc w:val="center"/>
              <w:rPr>
                <w:rFonts w:cs="FrankRuehl"/>
                <w:rtl/>
              </w:rPr>
            </w:pPr>
            <w:r w:rsidRPr="007753F6">
              <w:rPr>
                <w:rFonts w:cs="FrankRuehl" w:hint="cs"/>
                <w:b/>
                <w:bCs/>
                <w:u w:val="single"/>
                <w:rtl/>
              </w:rPr>
              <w:t>_____________________</w:t>
            </w:r>
          </w:p>
        </w:tc>
      </w:tr>
      <w:tr w:rsidR="00705B96" w:rsidRPr="007753F6" w:rsidTr="00705B96">
        <w:trPr>
          <w:jc w:val="center"/>
        </w:trPr>
        <w:tc>
          <w:tcPr>
            <w:tcW w:w="3727" w:type="dxa"/>
            <w:shd w:val="clear" w:color="auto" w:fill="auto"/>
          </w:tcPr>
          <w:p w:rsidR="00705B96" w:rsidRPr="007753F6" w:rsidRDefault="00705B96" w:rsidP="00705B96">
            <w:pPr>
              <w:tabs>
                <w:tab w:val="left" w:pos="5040"/>
              </w:tabs>
              <w:spacing w:after="0" w:line="240" w:lineRule="auto"/>
              <w:jc w:val="center"/>
              <w:rPr>
                <w:rFonts w:cs="FrankRuehl"/>
                <w:b/>
                <w:bCs/>
                <w:rtl/>
              </w:rPr>
            </w:pPr>
            <w:r w:rsidRPr="007753F6">
              <w:rPr>
                <w:rFonts w:cs="FrankRuehl" w:hint="cs"/>
                <w:b/>
                <w:bCs/>
                <w:rtl/>
              </w:rPr>
              <w:t xml:space="preserve">סגן מנהל הרשות הממשלתית למים ולביוב </w:t>
            </w:r>
          </w:p>
          <w:p w:rsidR="00705B96" w:rsidRPr="007753F6" w:rsidRDefault="00705B96" w:rsidP="00705B96">
            <w:pPr>
              <w:tabs>
                <w:tab w:val="left" w:pos="5040"/>
              </w:tabs>
              <w:spacing w:after="0" w:line="240" w:lineRule="auto"/>
              <w:jc w:val="center"/>
              <w:rPr>
                <w:rFonts w:cs="FrankRuehl"/>
                <w:b/>
                <w:bCs/>
                <w:rtl/>
              </w:rPr>
            </w:pPr>
            <w:r w:rsidRPr="007753F6">
              <w:rPr>
                <w:rFonts w:cs="FrankRuehl" w:hint="cs"/>
                <w:b/>
                <w:bCs/>
                <w:rtl/>
              </w:rPr>
              <w:t>(מינהל, משאבי אנוש)</w:t>
            </w:r>
          </w:p>
        </w:tc>
        <w:tc>
          <w:tcPr>
            <w:tcW w:w="3077" w:type="dxa"/>
            <w:shd w:val="clear" w:color="auto" w:fill="auto"/>
          </w:tcPr>
          <w:p w:rsidR="00705B96" w:rsidRPr="007753F6" w:rsidRDefault="00705B96" w:rsidP="00705B96">
            <w:pPr>
              <w:tabs>
                <w:tab w:val="left" w:pos="5040"/>
              </w:tabs>
              <w:spacing w:after="0" w:line="240" w:lineRule="auto"/>
              <w:jc w:val="center"/>
              <w:rPr>
                <w:rFonts w:cs="FrankRuehl"/>
                <w:b/>
                <w:bCs/>
                <w:rtl/>
              </w:rPr>
            </w:pPr>
            <w:r w:rsidRPr="007753F6">
              <w:rPr>
                <w:rFonts w:cs="FrankRuehl"/>
                <w:b/>
                <w:bCs/>
                <w:rtl/>
              </w:rPr>
              <w:t xml:space="preserve">חשב </w:t>
            </w:r>
            <w:r w:rsidRPr="007753F6">
              <w:rPr>
                <w:rFonts w:cs="FrankRuehl" w:hint="cs"/>
                <w:b/>
                <w:bCs/>
                <w:rtl/>
              </w:rPr>
              <w:t>הרשות הממשלתית למים ולביוב</w:t>
            </w:r>
          </w:p>
        </w:tc>
        <w:tc>
          <w:tcPr>
            <w:tcW w:w="3417" w:type="dxa"/>
            <w:shd w:val="clear" w:color="auto" w:fill="auto"/>
          </w:tcPr>
          <w:p w:rsidR="00705B96" w:rsidRPr="007753F6" w:rsidRDefault="00705B96" w:rsidP="00705B96">
            <w:pPr>
              <w:tabs>
                <w:tab w:val="left" w:pos="5040"/>
              </w:tabs>
              <w:spacing w:after="0" w:line="240" w:lineRule="auto"/>
              <w:jc w:val="center"/>
              <w:rPr>
                <w:rFonts w:cs="FrankRuehl"/>
                <w:b/>
                <w:bCs/>
                <w:rtl/>
              </w:rPr>
            </w:pPr>
            <w:r w:rsidRPr="007753F6">
              <w:rPr>
                <w:rFonts w:cs="FrankRuehl" w:hint="cs"/>
                <w:b/>
                <w:bCs/>
                <w:rtl/>
              </w:rPr>
              <w:t>הספק</w:t>
            </w:r>
          </w:p>
        </w:tc>
      </w:tr>
    </w:tbl>
    <w:p w:rsidR="00705B96" w:rsidRDefault="00705B96" w:rsidP="00705B96">
      <w:pPr>
        <w:tabs>
          <w:tab w:val="left" w:pos="5040"/>
        </w:tabs>
        <w:spacing w:after="0" w:line="240" w:lineRule="auto"/>
        <w:ind w:hanging="568"/>
        <w:rPr>
          <w:rFonts w:cs="FrankRuehl"/>
          <w:rtl/>
        </w:rPr>
      </w:pPr>
    </w:p>
    <w:p w:rsidR="00705B96" w:rsidRPr="00A80449" w:rsidRDefault="00705B96" w:rsidP="000D5682">
      <w:pPr>
        <w:tabs>
          <w:tab w:val="left" w:pos="5040"/>
        </w:tabs>
        <w:spacing w:after="0"/>
        <w:ind w:hanging="568"/>
        <w:rPr>
          <w:rFonts w:cs="FrankRuehl"/>
          <w:sz w:val="24"/>
          <w:szCs w:val="24"/>
          <w:rtl/>
        </w:rPr>
      </w:pPr>
      <w:r w:rsidRPr="00A80449">
        <w:rPr>
          <w:rFonts w:cs="FrankRuehl" w:hint="cs"/>
          <w:sz w:val="24"/>
          <w:szCs w:val="24"/>
          <w:rtl/>
        </w:rPr>
        <w:t xml:space="preserve">נחתם ע"י החשב ביום ______ בחודש_______ בשנת </w:t>
      </w:r>
      <w:r w:rsidR="000D5682">
        <w:rPr>
          <w:rFonts w:cs="FrankRuehl" w:hint="cs"/>
          <w:sz w:val="24"/>
          <w:szCs w:val="24"/>
          <w:rtl/>
        </w:rPr>
        <w:t>2018</w:t>
      </w:r>
      <w:r w:rsidRPr="00A80449">
        <w:rPr>
          <w:rFonts w:cs="FrankRuehl" w:hint="cs"/>
          <w:sz w:val="24"/>
          <w:szCs w:val="24"/>
          <w:rtl/>
        </w:rPr>
        <w:t>.</w:t>
      </w:r>
    </w:p>
    <w:p w:rsidR="00705B96" w:rsidRDefault="00705B96" w:rsidP="00705B96">
      <w:pPr>
        <w:tabs>
          <w:tab w:val="left" w:pos="5040"/>
        </w:tabs>
        <w:spacing w:after="0"/>
        <w:jc w:val="center"/>
        <w:rPr>
          <w:rFonts w:cs="FrankRuehl"/>
          <w:b/>
          <w:bCs/>
          <w:sz w:val="28"/>
          <w:szCs w:val="28"/>
          <w:u w:val="single"/>
          <w:rtl/>
        </w:rPr>
      </w:pPr>
    </w:p>
    <w:p w:rsidR="00705B96" w:rsidRPr="00C333EE" w:rsidRDefault="00705B96" w:rsidP="00705B96">
      <w:pPr>
        <w:tabs>
          <w:tab w:val="left" w:pos="5040"/>
        </w:tabs>
        <w:spacing w:after="0"/>
        <w:jc w:val="center"/>
        <w:rPr>
          <w:rFonts w:cs="FrankRuehl"/>
          <w:b/>
          <w:bCs/>
          <w:sz w:val="32"/>
          <w:szCs w:val="32"/>
          <w:u w:val="single"/>
          <w:rtl/>
        </w:rPr>
      </w:pPr>
      <w:r w:rsidRPr="00C333EE">
        <w:rPr>
          <w:rFonts w:cs="FrankRuehl" w:hint="cs"/>
          <w:b/>
          <w:bCs/>
          <w:sz w:val="32"/>
          <w:szCs w:val="32"/>
          <w:u w:val="single"/>
          <w:rtl/>
        </w:rPr>
        <w:t>אימות חתימה</w:t>
      </w:r>
    </w:p>
    <w:p w:rsidR="00705B96" w:rsidRDefault="00705B96" w:rsidP="00705B96">
      <w:pPr>
        <w:tabs>
          <w:tab w:val="left" w:pos="5040"/>
        </w:tabs>
        <w:spacing w:after="0" w:line="360" w:lineRule="auto"/>
        <w:jc w:val="both"/>
        <w:rPr>
          <w:rFonts w:cs="FrankRuehl"/>
          <w:sz w:val="28"/>
          <w:szCs w:val="28"/>
          <w:rtl/>
        </w:rPr>
      </w:pPr>
    </w:p>
    <w:p w:rsidR="00705B96" w:rsidRPr="00895CDE" w:rsidRDefault="00705B96" w:rsidP="009D0DB3">
      <w:pPr>
        <w:tabs>
          <w:tab w:val="left" w:pos="5040"/>
        </w:tabs>
        <w:spacing w:after="0"/>
        <w:jc w:val="both"/>
        <w:rPr>
          <w:rFonts w:cs="FrankRuehl"/>
          <w:sz w:val="27"/>
          <w:szCs w:val="27"/>
          <w:rtl/>
        </w:rPr>
      </w:pPr>
      <w:r w:rsidRPr="00895CDE">
        <w:rPr>
          <w:rFonts w:cs="FrankRuehl" w:hint="cs"/>
          <w:sz w:val="27"/>
          <w:szCs w:val="27"/>
          <w:rtl/>
        </w:rPr>
        <w:t>אני הח"מ, _____________, עו"ד, מאשר בזה כי הספק, ______________ רשום בישראל כדין; כי ה"ה _________________, אשר חתמו על הסכם זה בשמו, חתמו עליו לפניי וכי הם מוסמכים לעשות כן בשמו, וכי חתימתם על הסכם זה מחייבת את הספק.</w:t>
      </w:r>
    </w:p>
    <w:p w:rsidR="00705B96" w:rsidRPr="00C472D1" w:rsidRDefault="00705B96" w:rsidP="00705B96">
      <w:pPr>
        <w:tabs>
          <w:tab w:val="left" w:pos="5040"/>
        </w:tabs>
        <w:spacing w:after="0"/>
        <w:jc w:val="both"/>
        <w:rPr>
          <w:rFonts w:cs="FrankRuehl"/>
          <w:sz w:val="26"/>
          <w:szCs w:val="26"/>
          <w:rtl/>
        </w:rPr>
      </w:pPr>
    </w:p>
    <w:tbl>
      <w:tblPr>
        <w:bidiVisual/>
        <w:tblW w:w="7938" w:type="dxa"/>
        <w:tblInd w:w="107" w:type="dxa"/>
        <w:tblLayout w:type="fixed"/>
        <w:tblLook w:val="04A0" w:firstRow="1" w:lastRow="0" w:firstColumn="1" w:lastColumn="0" w:noHBand="0" w:noVBand="1"/>
      </w:tblPr>
      <w:tblGrid>
        <w:gridCol w:w="3685"/>
        <w:gridCol w:w="1276"/>
        <w:gridCol w:w="2977"/>
      </w:tblGrid>
      <w:tr w:rsidR="00705B96" w:rsidRPr="007753F6" w:rsidTr="00705B96">
        <w:tc>
          <w:tcPr>
            <w:tcW w:w="3685" w:type="dxa"/>
            <w:shd w:val="clear" w:color="auto" w:fill="auto"/>
          </w:tcPr>
          <w:p w:rsidR="00705B96" w:rsidRPr="007753F6" w:rsidRDefault="00705B96" w:rsidP="00705B96">
            <w:pPr>
              <w:tabs>
                <w:tab w:val="left" w:pos="5040"/>
              </w:tabs>
              <w:spacing w:after="0"/>
              <w:jc w:val="center"/>
              <w:rPr>
                <w:rFonts w:cs="FrankRuehl"/>
                <w:rtl/>
              </w:rPr>
            </w:pPr>
            <w:r>
              <w:rPr>
                <w:rFonts w:cs="FrankRuehl" w:hint="cs"/>
                <w:b/>
                <w:bCs/>
                <w:u w:val="single"/>
                <w:rtl/>
              </w:rPr>
              <w:t>___________________</w:t>
            </w:r>
          </w:p>
        </w:tc>
        <w:tc>
          <w:tcPr>
            <w:tcW w:w="1276" w:type="dxa"/>
            <w:shd w:val="clear" w:color="auto" w:fill="auto"/>
          </w:tcPr>
          <w:p w:rsidR="00705B96" w:rsidRPr="007753F6" w:rsidRDefault="00705B96" w:rsidP="00705B96">
            <w:pPr>
              <w:tabs>
                <w:tab w:val="left" w:pos="5040"/>
              </w:tabs>
              <w:spacing w:after="0"/>
              <w:rPr>
                <w:rFonts w:cs="FrankRuehl"/>
                <w:b/>
                <w:bCs/>
                <w:u w:val="single"/>
                <w:rtl/>
              </w:rPr>
            </w:pPr>
          </w:p>
        </w:tc>
        <w:tc>
          <w:tcPr>
            <w:tcW w:w="2977" w:type="dxa"/>
            <w:shd w:val="clear" w:color="auto" w:fill="auto"/>
          </w:tcPr>
          <w:p w:rsidR="00705B96" w:rsidRPr="007753F6" w:rsidRDefault="00705B96" w:rsidP="00705B96">
            <w:pPr>
              <w:tabs>
                <w:tab w:val="left" w:pos="5040"/>
              </w:tabs>
              <w:spacing w:after="0"/>
              <w:jc w:val="center"/>
              <w:rPr>
                <w:rFonts w:cs="FrankRuehl"/>
                <w:rtl/>
              </w:rPr>
            </w:pPr>
            <w:r w:rsidRPr="007753F6">
              <w:rPr>
                <w:rFonts w:cs="FrankRuehl" w:hint="cs"/>
                <w:b/>
                <w:bCs/>
                <w:u w:val="single"/>
                <w:rtl/>
              </w:rPr>
              <w:t>_____________________</w:t>
            </w:r>
          </w:p>
        </w:tc>
      </w:tr>
      <w:tr w:rsidR="00705B96" w:rsidRPr="007753F6" w:rsidTr="00705B96">
        <w:tc>
          <w:tcPr>
            <w:tcW w:w="3685" w:type="dxa"/>
            <w:shd w:val="clear" w:color="auto" w:fill="auto"/>
          </w:tcPr>
          <w:p w:rsidR="00705B96" w:rsidRPr="007753F6" w:rsidRDefault="00705B96" w:rsidP="00705B96">
            <w:pPr>
              <w:tabs>
                <w:tab w:val="left" w:pos="5040"/>
              </w:tabs>
              <w:spacing w:after="0"/>
              <w:jc w:val="center"/>
              <w:rPr>
                <w:rFonts w:cs="FrankRuehl"/>
                <w:b/>
                <w:bCs/>
                <w:rtl/>
              </w:rPr>
            </w:pPr>
            <w:r>
              <w:rPr>
                <w:rFonts w:cs="FrankRuehl" w:hint="cs"/>
                <w:b/>
                <w:bCs/>
                <w:rtl/>
              </w:rPr>
              <w:t>תאריך</w:t>
            </w:r>
          </w:p>
        </w:tc>
        <w:tc>
          <w:tcPr>
            <w:tcW w:w="1276" w:type="dxa"/>
            <w:shd w:val="clear" w:color="auto" w:fill="auto"/>
          </w:tcPr>
          <w:p w:rsidR="00705B96" w:rsidRPr="007753F6" w:rsidRDefault="00705B96" w:rsidP="00705B96">
            <w:pPr>
              <w:tabs>
                <w:tab w:val="left" w:pos="5040"/>
              </w:tabs>
              <w:spacing w:after="0"/>
              <w:jc w:val="center"/>
              <w:rPr>
                <w:rFonts w:cs="FrankRuehl"/>
                <w:b/>
                <w:bCs/>
                <w:rtl/>
              </w:rPr>
            </w:pPr>
          </w:p>
        </w:tc>
        <w:tc>
          <w:tcPr>
            <w:tcW w:w="2977" w:type="dxa"/>
            <w:shd w:val="clear" w:color="auto" w:fill="auto"/>
          </w:tcPr>
          <w:p w:rsidR="00705B96" w:rsidRPr="007753F6" w:rsidRDefault="00705B96" w:rsidP="00705B96">
            <w:pPr>
              <w:tabs>
                <w:tab w:val="left" w:pos="5040"/>
              </w:tabs>
              <w:spacing w:after="0"/>
              <w:jc w:val="center"/>
              <w:rPr>
                <w:rFonts w:cs="FrankRuehl"/>
                <w:b/>
                <w:bCs/>
                <w:rtl/>
              </w:rPr>
            </w:pPr>
            <w:r>
              <w:rPr>
                <w:rFonts w:cs="FrankRuehl" w:hint="cs"/>
                <w:b/>
                <w:bCs/>
                <w:rtl/>
              </w:rPr>
              <w:t>חתימה וחותמת עורך הדין</w:t>
            </w:r>
          </w:p>
        </w:tc>
      </w:tr>
    </w:tbl>
    <w:p w:rsidR="00705B96" w:rsidRPr="001A4268" w:rsidRDefault="00705B96" w:rsidP="00705B96">
      <w:pPr>
        <w:tabs>
          <w:tab w:val="left" w:pos="5040"/>
        </w:tabs>
        <w:spacing w:after="0" w:line="240" w:lineRule="auto"/>
        <w:rPr>
          <w:rFonts w:cs="FrankRuehl"/>
          <w:b/>
          <w:bCs/>
          <w:u w:val="single"/>
          <w:rtl/>
        </w:rPr>
      </w:pPr>
      <w:r w:rsidRPr="001A4268">
        <w:rPr>
          <w:rFonts w:cs="FrankRuehl" w:hint="cs"/>
          <w:b/>
          <w:bCs/>
          <w:u w:val="single"/>
          <w:rtl/>
        </w:rPr>
        <w:t>אישורים פנימיים לצרכי המשרד בלבד</w:t>
      </w:r>
      <w:r w:rsidRPr="001A4268">
        <w:rPr>
          <w:rFonts w:cs="FrankRuehl" w:hint="cs"/>
          <w:b/>
          <w:bCs/>
          <w:rtl/>
        </w:rPr>
        <w:t>:</w:t>
      </w:r>
      <w:r w:rsidRPr="001A4268">
        <w:rPr>
          <w:rFonts w:cs="FrankRuehl" w:hint="cs"/>
          <w:b/>
          <w:bCs/>
          <w:u w:val="single"/>
          <w:rtl/>
        </w:rPr>
        <w:t xml:space="preserve"> </w:t>
      </w:r>
    </w:p>
    <w:p w:rsidR="00705B96" w:rsidRPr="009461B2" w:rsidRDefault="00705B96" w:rsidP="00705B96">
      <w:pPr>
        <w:tabs>
          <w:tab w:val="left" w:pos="5040"/>
        </w:tabs>
        <w:spacing w:after="0" w:line="240" w:lineRule="auto"/>
        <w:rPr>
          <w:rFonts w:cs="FrankRuehl"/>
          <w:u w:val="single"/>
          <w:rtl/>
        </w:rPr>
      </w:pPr>
    </w:p>
    <w:p w:rsidR="00705B96" w:rsidRPr="009461B2" w:rsidRDefault="00705B96" w:rsidP="00705B96">
      <w:pPr>
        <w:tabs>
          <w:tab w:val="left" w:pos="5040"/>
        </w:tabs>
        <w:spacing w:after="0" w:line="240" w:lineRule="auto"/>
        <w:rPr>
          <w:rFonts w:cs="FrankRuehl"/>
          <w:b/>
          <w:bCs/>
          <w:u w:val="single"/>
          <w:rtl/>
        </w:rPr>
      </w:pPr>
      <w:r w:rsidRPr="009461B2">
        <w:rPr>
          <w:rFonts w:cs="FrankRuehl" w:hint="cs"/>
          <w:b/>
          <w:bCs/>
          <w:u w:val="single"/>
          <w:rtl/>
        </w:rPr>
        <w:t>___________________</w:t>
      </w:r>
    </w:p>
    <w:p w:rsidR="00705B96" w:rsidRDefault="00705B96" w:rsidP="009D0DB3">
      <w:pPr>
        <w:tabs>
          <w:tab w:val="left" w:pos="5040"/>
        </w:tabs>
        <w:spacing w:after="0" w:line="240" w:lineRule="auto"/>
        <w:rPr>
          <w:rFonts w:cs="Monotype Hadassah"/>
          <w:b/>
          <w:bCs/>
          <w:sz w:val="20"/>
          <w:szCs w:val="20"/>
          <w:u w:val="single"/>
          <w:rtl/>
        </w:rPr>
      </w:pPr>
      <w:r>
        <w:rPr>
          <w:rFonts w:cs="FrankRuehl" w:hint="cs"/>
          <w:rtl/>
        </w:rPr>
        <w:t xml:space="preserve">      </w:t>
      </w:r>
      <w:r w:rsidRPr="009461B2">
        <w:rPr>
          <w:rFonts w:cs="FrankRuehl"/>
          <w:rtl/>
        </w:rPr>
        <w:t>אישור ה</w:t>
      </w:r>
      <w:r w:rsidRPr="009461B2">
        <w:rPr>
          <w:rFonts w:cs="FrankRuehl" w:hint="cs"/>
          <w:rtl/>
        </w:rPr>
        <w:t>יועץ</w:t>
      </w:r>
      <w:r w:rsidRPr="009461B2">
        <w:rPr>
          <w:rFonts w:cs="FrankRuehl"/>
          <w:rtl/>
        </w:rPr>
        <w:t xml:space="preserve"> המשפטי</w:t>
      </w:r>
      <w:r>
        <w:rPr>
          <w:rFonts w:cs="Monotype Hadassah"/>
          <w:b/>
          <w:bCs/>
          <w:sz w:val="20"/>
          <w:szCs w:val="20"/>
          <w:u w:val="single"/>
          <w:rtl/>
        </w:rPr>
        <w:br w:type="page"/>
      </w:r>
    </w:p>
    <w:p w:rsidR="00705B96" w:rsidRPr="00A51D07" w:rsidRDefault="00705B96" w:rsidP="00705B96">
      <w:pPr>
        <w:tabs>
          <w:tab w:val="left" w:pos="5040"/>
        </w:tabs>
        <w:spacing w:after="0"/>
        <w:jc w:val="center"/>
        <w:rPr>
          <w:rFonts w:cs="Monotype Hadassah"/>
          <w:b/>
          <w:bCs/>
          <w:sz w:val="20"/>
          <w:szCs w:val="20"/>
          <w:u w:val="single"/>
          <w:rtl/>
        </w:rPr>
      </w:pPr>
      <w:r w:rsidRPr="00A51D07">
        <w:rPr>
          <w:rFonts w:cs="Monotype Hadassah" w:hint="cs"/>
          <w:b/>
          <w:bCs/>
          <w:sz w:val="20"/>
          <w:szCs w:val="20"/>
          <w:u w:val="single"/>
          <w:rtl/>
        </w:rPr>
        <w:lastRenderedPageBreak/>
        <w:t>נספח ג'</w:t>
      </w:r>
      <w:r>
        <w:rPr>
          <w:rFonts w:cs="Monotype Hadassah" w:hint="cs"/>
          <w:b/>
          <w:bCs/>
          <w:sz w:val="20"/>
          <w:szCs w:val="20"/>
          <w:u w:val="single"/>
          <w:rtl/>
        </w:rPr>
        <w:t xml:space="preserve"> להסכם התקשרות</w:t>
      </w:r>
    </w:p>
    <w:p w:rsidR="00705B96" w:rsidRPr="008A48E5" w:rsidRDefault="00705B96" w:rsidP="00705B96">
      <w:pPr>
        <w:spacing w:after="0" w:line="240" w:lineRule="auto"/>
        <w:rPr>
          <w:rFonts w:cs="Monotype Hadassah"/>
          <w:sz w:val="20"/>
          <w:szCs w:val="20"/>
          <w:rtl/>
        </w:rPr>
      </w:pPr>
      <w:r>
        <w:rPr>
          <w:noProof/>
        </w:rPr>
        <mc:AlternateContent>
          <mc:Choice Requires="wps">
            <w:drawing>
              <wp:anchor distT="0" distB="0" distL="114300" distR="114300" simplePos="0" relativeHeight="251660288" behindDoc="0" locked="0" layoutInCell="1" allowOverlap="1" wp14:anchorId="356237E2" wp14:editId="1406B651">
                <wp:simplePos x="0" y="0"/>
                <wp:positionH relativeFrom="column">
                  <wp:posOffset>-338455</wp:posOffset>
                </wp:positionH>
                <wp:positionV relativeFrom="paragraph">
                  <wp:posOffset>6350</wp:posOffset>
                </wp:positionV>
                <wp:extent cx="2855595" cy="504825"/>
                <wp:effectExtent l="0" t="0" r="20955" b="28575"/>
                <wp:wrapNone/>
                <wp:docPr id="7" name="מלבן מעוגל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5595" cy="504825"/>
                        </a:xfrm>
                        <a:prstGeom prst="roundRect">
                          <a:avLst/>
                        </a:prstGeom>
                        <a:solidFill>
                          <a:srgbClr val="4F81BD"/>
                        </a:solidFill>
                        <a:ln w="25400" cap="flat" cmpd="sng" algn="ctr">
                          <a:solidFill>
                            <a:srgbClr val="4F81BD">
                              <a:shade val="50000"/>
                            </a:srgbClr>
                          </a:solidFill>
                          <a:prstDash val="solid"/>
                        </a:ln>
                        <a:effectLst/>
                      </wps:spPr>
                      <wps:txbx>
                        <w:txbxContent>
                          <w:p w:rsidR="006C374E" w:rsidRPr="0087274D" w:rsidRDefault="006C374E" w:rsidP="00705B96">
                            <w:pPr>
                              <w:jc w:val="center"/>
                              <w:rPr>
                                <w:rFonts w:cs="FrankRuehl"/>
                                <w:color w:val="FFFFFF"/>
                                <w:sz w:val="32"/>
                                <w:szCs w:val="32"/>
                              </w:rPr>
                            </w:pPr>
                            <w:r w:rsidRPr="0087274D">
                              <w:rPr>
                                <w:rFonts w:cs="FrankRuehl" w:hint="cs"/>
                                <w:color w:val="FFFFFF"/>
                                <w:sz w:val="32"/>
                                <w:szCs w:val="32"/>
                                <w:rtl/>
                              </w:rPr>
                              <w:t>אין לערוך שינויים על-גבי מסמך זה!!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6237E2" id="מלבן מעוגל 7" o:spid="_x0000_s1028" style="position:absolute;left:0;text-align:left;margin-left:-26.65pt;margin-top:.5pt;width:224.8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" fillcolor="#4f81bd" strokecolor="#385d8a" strokeweight="2pt">
                <v:path arrowok="t"/>
                <v:textbox>
                  <w:txbxContent>
                    <w:p w:rsidR="006C374E" w:rsidRPr="0087274D" w:rsidRDefault="006C374E" w:rsidP="00705B96">
                      <w:pPr>
                        <w:jc w:val="center"/>
                        <w:rPr>
                          <w:rFonts w:cs="FrankRuehl"/>
                          <w:color w:val="FFFFFF"/>
                          <w:sz w:val="32"/>
                          <w:szCs w:val="32"/>
                        </w:rPr>
                      </w:pPr>
                      <w:r w:rsidRPr="0087274D">
                        <w:rPr>
                          <w:rFonts w:cs="FrankRuehl" w:hint="cs"/>
                          <w:color w:val="FFFFFF"/>
                          <w:sz w:val="32"/>
                          <w:szCs w:val="32"/>
                          <w:rtl/>
                        </w:rPr>
                        <w:t>אין לערוך שינויים על-גבי מסמך זה!!</w:t>
                      </w:r>
                    </w:p>
                  </w:txbxContent>
                </v:textbox>
              </v:roundrect>
            </w:pict>
          </mc:Fallback>
        </mc:AlternateContent>
      </w:r>
      <w:r w:rsidRPr="008A48E5">
        <w:rPr>
          <w:rFonts w:cs="Monotype Hadassah" w:hint="cs"/>
          <w:sz w:val="20"/>
          <w:szCs w:val="20"/>
          <w:rtl/>
        </w:rPr>
        <w:t>לכבוד,</w:t>
      </w:r>
    </w:p>
    <w:p w:rsidR="00705B96" w:rsidRPr="008A48E5" w:rsidRDefault="00705B96" w:rsidP="00705B96">
      <w:pPr>
        <w:spacing w:after="0" w:line="240" w:lineRule="auto"/>
        <w:rPr>
          <w:rFonts w:cs="Monotype Hadassah"/>
          <w:sz w:val="20"/>
          <w:szCs w:val="20"/>
          <w:rtl/>
        </w:rPr>
      </w:pPr>
      <w:r w:rsidRPr="008A48E5">
        <w:rPr>
          <w:rFonts w:cs="Monotype Hadassah" w:hint="cs"/>
          <w:sz w:val="20"/>
          <w:szCs w:val="20"/>
          <w:rtl/>
        </w:rPr>
        <w:t>ממשלת ישראל</w:t>
      </w:r>
    </w:p>
    <w:p w:rsidR="00705B96" w:rsidRPr="008A48E5" w:rsidRDefault="00705B96" w:rsidP="00705B96">
      <w:pPr>
        <w:spacing w:after="0" w:line="240" w:lineRule="auto"/>
        <w:rPr>
          <w:rFonts w:cs="Monotype Hadassah"/>
          <w:b/>
          <w:bCs/>
          <w:sz w:val="20"/>
          <w:szCs w:val="20"/>
          <w:u w:val="single"/>
          <w:rtl/>
        </w:rPr>
      </w:pPr>
      <w:r w:rsidRPr="008A48E5">
        <w:rPr>
          <w:rFonts w:cs="Monotype Hadassah" w:hint="cs"/>
          <w:b/>
          <w:bCs/>
          <w:sz w:val="20"/>
          <w:szCs w:val="20"/>
          <w:u w:val="single"/>
          <w:rtl/>
        </w:rPr>
        <w:t>באמצעות הרשות הממשלתית למים ולביוב</w:t>
      </w:r>
    </w:p>
    <w:p w:rsidR="00705B96" w:rsidRPr="00A853F5" w:rsidRDefault="00705B96" w:rsidP="00705B96">
      <w:pPr>
        <w:spacing w:after="0"/>
        <w:rPr>
          <w:rFonts w:cs="FrankRuehl"/>
          <w:b/>
          <w:bCs/>
          <w:sz w:val="20"/>
          <w:szCs w:val="20"/>
          <w:u w:val="single"/>
          <w:rtl/>
        </w:rPr>
      </w:pPr>
    </w:p>
    <w:p w:rsidR="00705B96" w:rsidRPr="00A51D07" w:rsidRDefault="00705B96" w:rsidP="00705B96">
      <w:pPr>
        <w:spacing w:after="0"/>
        <w:jc w:val="center"/>
        <w:rPr>
          <w:rFonts w:cs="Monotype Hadassah"/>
          <w:b/>
          <w:bCs/>
          <w:sz w:val="26"/>
          <w:szCs w:val="26"/>
          <w:u w:val="single"/>
          <w:rtl/>
        </w:rPr>
      </w:pPr>
      <w:r w:rsidRPr="00A51D07">
        <w:rPr>
          <w:rFonts w:cs="Monotype Hadassah" w:hint="cs"/>
          <w:sz w:val="26"/>
          <w:szCs w:val="26"/>
          <w:rtl/>
        </w:rPr>
        <w:t xml:space="preserve">הנדון: </w:t>
      </w:r>
      <w:r w:rsidRPr="00A51D07">
        <w:rPr>
          <w:rFonts w:cs="Monotype Hadassah" w:hint="cs"/>
          <w:b/>
          <w:bCs/>
          <w:sz w:val="26"/>
          <w:szCs w:val="26"/>
          <w:u w:val="single"/>
          <w:rtl/>
        </w:rPr>
        <w:t>אישור בדבר עריכת ביטוח</w:t>
      </w:r>
    </w:p>
    <w:tbl>
      <w:tblPr>
        <w:bidiVisual/>
        <w:tblW w:w="8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8"/>
        <w:gridCol w:w="2552"/>
        <w:gridCol w:w="3402"/>
      </w:tblGrid>
      <w:tr w:rsidR="00705B96" w:rsidRPr="00DD7679" w:rsidTr="00705B96">
        <w:tc>
          <w:tcPr>
            <w:tcW w:w="2658" w:type="dxa"/>
            <w:shd w:val="clear" w:color="auto" w:fill="D9D9D9"/>
          </w:tcPr>
          <w:p w:rsidR="00705B96" w:rsidRPr="009F255F" w:rsidRDefault="00705B96" w:rsidP="00705B96">
            <w:pPr>
              <w:spacing w:after="0"/>
              <w:jc w:val="center"/>
              <w:rPr>
                <w:rFonts w:eastAsia="Calibri" w:cs="Monotype Hadassah"/>
                <w:b/>
                <w:bCs/>
                <w:sz w:val="20"/>
                <w:szCs w:val="20"/>
                <w:rtl/>
              </w:rPr>
            </w:pPr>
            <w:r w:rsidRPr="009F255F">
              <w:rPr>
                <w:rFonts w:eastAsia="Calibri" w:cs="Monotype Hadassah" w:hint="cs"/>
                <w:b/>
                <w:bCs/>
                <w:sz w:val="20"/>
                <w:szCs w:val="20"/>
                <w:rtl/>
              </w:rPr>
              <w:t>שם המבוטח</w:t>
            </w:r>
          </w:p>
        </w:tc>
        <w:tc>
          <w:tcPr>
            <w:tcW w:w="2552" w:type="dxa"/>
            <w:shd w:val="clear" w:color="auto" w:fill="D9D9D9"/>
          </w:tcPr>
          <w:p w:rsidR="00705B96" w:rsidRPr="009F255F" w:rsidRDefault="00705B96" w:rsidP="00705B96">
            <w:pPr>
              <w:spacing w:after="0"/>
              <w:jc w:val="center"/>
              <w:rPr>
                <w:rFonts w:eastAsia="Calibri" w:cs="Monotype Hadassah"/>
                <w:b/>
                <w:bCs/>
                <w:sz w:val="20"/>
                <w:szCs w:val="20"/>
                <w:rtl/>
              </w:rPr>
            </w:pPr>
            <w:r w:rsidRPr="009F255F">
              <w:rPr>
                <w:rFonts w:eastAsia="Calibri" w:cs="Monotype Hadassah" w:hint="cs"/>
                <w:b/>
                <w:bCs/>
                <w:sz w:val="20"/>
                <w:szCs w:val="20"/>
                <w:rtl/>
              </w:rPr>
              <w:t xml:space="preserve">מספר  זיהוי </w:t>
            </w:r>
          </w:p>
        </w:tc>
        <w:tc>
          <w:tcPr>
            <w:tcW w:w="3402" w:type="dxa"/>
            <w:shd w:val="clear" w:color="auto" w:fill="D9D9D9"/>
          </w:tcPr>
          <w:p w:rsidR="00705B96" w:rsidRPr="009F255F" w:rsidRDefault="00705B96" w:rsidP="00705B96">
            <w:pPr>
              <w:spacing w:after="0"/>
              <w:jc w:val="center"/>
              <w:rPr>
                <w:rFonts w:eastAsia="Calibri" w:cs="Monotype Hadassah"/>
                <w:b/>
                <w:bCs/>
                <w:sz w:val="20"/>
                <w:szCs w:val="20"/>
                <w:rtl/>
              </w:rPr>
            </w:pPr>
            <w:r w:rsidRPr="009F255F">
              <w:rPr>
                <w:rFonts w:eastAsia="Calibri" w:cs="Monotype Hadassah" w:hint="cs"/>
                <w:b/>
                <w:bCs/>
                <w:sz w:val="20"/>
                <w:szCs w:val="20"/>
                <w:rtl/>
              </w:rPr>
              <w:t>כתובת</w:t>
            </w:r>
          </w:p>
        </w:tc>
      </w:tr>
      <w:tr w:rsidR="00705B96" w:rsidRPr="00DD7679" w:rsidTr="00705B96">
        <w:tc>
          <w:tcPr>
            <w:tcW w:w="2658" w:type="dxa"/>
            <w:shd w:val="clear" w:color="auto" w:fill="auto"/>
          </w:tcPr>
          <w:p w:rsidR="00705B96" w:rsidRPr="009F255F" w:rsidRDefault="00705B96" w:rsidP="00705B96">
            <w:pPr>
              <w:spacing w:after="0"/>
              <w:rPr>
                <w:rFonts w:eastAsia="Calibri" w:cs="Monotype Hadassah"/>
                <w:sz w:val="20"/>
                <w:szCs w:val="20"/>
                <w:rtl/>
              </w:rPr>
            </w:pPr>
          </w:p>
        </w:tc>
        <w:tc>
          <w:tcPr>
            <w:tcW w:w="2552" w:type="dxa"/>
            <w:shd w:val="clear" w:color="auto" w:fill="auto"/>
          </w:tcPr>
          <w:p w:rsidR="00705B96" w:rsidRPr="009F255F" w:rsidRDefault="00705B96" w:rsidP="00705B96">
            <w:pPr>
              <w:spacing w:after="0"/>
              <w:rPr>
                <w:rFonts w:eastAsia="Calibri" w:cs="Monotype Hadassah"/>
                <w:sz w:val="20"/>
                <w:szCs w:val="20"/>
                <w:rtl/>
              </w:rPr>
            </w:pPr>
          </w:p>
        </w:tc>
        <w:tc>
          <w:tcPr>
            <w:tcW w:w="3402" w:type="dxa"/>
            <w:shd w:val="clear" w:color="auto" w:fill="auto"/>
          </w:tcPr>
          <w:p w:rsidR="00705B96" w:rsidRPr="009F255F" w:rsidRDefault="00705B96" w:rsidP="00705B96">
            <w:pPr>
              <w:spacing w:after="0"/>
              <w:rPr>
                <w:rFonts w:eastAsia="Calibri" w:cs="Monotype Hadassah"/>
                <w:sz w:val="20"/>
                <w:szCs w:val="20"/>
                <w:rtl/>
              </w:rPr>
            </w:pPr>
          </w:p>
        </w:tc>
      </w:tr>
    </w:tbl>
    <w:p w:rsidR="00705B96" w:rsidRPr="00DD7679" w:rsidRDefault="00705B96" w:rsidP="00705B96">
      <w:pPr>
        <w:spacing w:after="0"/>
        <w:rPr>
          <w:rFonts w:cs="Monotype Hadassah"/>
          <w:sz w:val="20"/>
          <w:szCs w:val="20"/>
          <w:rtl/>
        </w:rPr>
      </w:pPr>
      <w:r w:rsidRPr="00DD7679">
        <w:rPr>
          <w:rFonts w:cs="Monotype Hadassah" w:hint="cs"/>
          <w:sz w:val="20"/>
          <w:szCs w:val="20"/>
          <w:rtl/>
        </w:rPr>
        <w:t>(להלן:- "</w:t>
      </w:r>
      <w:r w:rsidRPr="00DD7679">
        <w:rPr>
          <w:rFonts w:cs="Monotype Hadassah" w:hint="cs"/>
          <w:b/>
          <w:bCs/>
          <w:sz w:val="20"/>
          <w:szCs w:val="20"/>
          <w:rtl/>
        </w:rPr>
        <w:t>המבוטח</w:t>
      </w:r>
      <w:r w:rsidRPr="00DD7679">
        <w:rPr>
          <w:rFonts w:cs="Monotype Hadassah" w:hint="cs"/>
          <w:sz w:val="20"/>
          <w:szCs w:val="20"/>
          <w:rtl/>
        </w:rPr>
        <w:t>")</w:t>
      </w:r>
    </w:p>
    <w:p w:rsidR="00705B96" w:rsidRDefault="00705B96" w:rsidP="00705B96">
      <w:pPr>
        <w:spacing w:after="0"/>
        <w:rPr>
          <w:rFonts w:cs="Monotype Hadassah"/>
          <w:sz w:val="20"/>
          <w:szCs w:val="20"/>
          <w:rtl/>
        </w:rPr>
      </w:pPr>
    </w:p>
    <w:tbl>
      <w:tblPr>
        <w:bidiVisual/>
        <w:tblW w:w="97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4"/>
      </w:tblGrid>
      <w:tr w:rsidR="00705B96" w:rsidRPr="00DD7679" w:rsidTr="00705B96">
        <w:trPr>
          <w:jc w:val="center"/>
        </w:trPr>
        <w:tc>
          <w:tcPr>
            <w:tcW w:w="9774"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נושא העבודה</w:t>
            </w:r>
          </w:p>
        </w:tc>
      </w:tr>
      <w:tr w:rsidR="00705B96" w:rsidRPr="00F8389C" w:rsidTr="00705B96">
        <w:trPr>
          <w:trHeight w:val="86"/>
          <w:jc w:val="center"/>
        </w:trPr>
        <w:tc>
          <w:tcPr>
            <w:tcW w:w="9774" w:type="dxa"/>
            <w:shd w:val="clear" w:color="auto" w:fill="auto"/>
          </w:tcPr>
          <w:p w:rsidR="00705B96" w:rsidRPr="001A4268" w:rsidRDefault="000D5682" w:rsidP="000D5682">
            <w:pPr>
              <w:pStyle w:val="aa"/>
              <w:tabs>
                <w:tab w:val="left" w:pos="580"/>
                <w:tab w:val="center" w:pos="4779"/>
              </w:tabs>
              <w:spacing w:after="0"/>
              <w:jc w:val="center"/>
              <w:rPr>
                <w:rFonts w:cs="Monotype Hadassah"/>
                <w:b/>
                <w:bCs/>
                <w:sz w:val="20"/>
                <w:szCs w:val="20"/>
                <w:rtl/>
              </w:rPr>
            </w:pPr>
            <w:r w:rsidRPr="000D5682">
              <w:rPr>
                <w:rFonts w:cs="Monotype Hadassah" w:hint="cs"/>
                <w:b/>
                <w:bCs/>
                <w:sz w:val="20"/>
                <w:szCs w:val="20"/>
                <w:rtl/>
              </w:rPr>
              <w:t xml:space="preserve">מכרז </w:t>
            </w:r>
            <w:r w:rsidRPr="000D5682">
              <w:rPr>
                <w:rFonts w:cs="Monotype Hadassah"/>
                <w:b/>
                <w:bCs/>
                <w:sz w:val="20"/>
                <w:szCs w:val="20"/>
                <w:rtl/>
              </w:rPr>
              <w:t>פומבי מס</w:t>
            </w:r>
            <w:r>
              <w:rPr>
                <w:rFonts w:cs="Monotype Hadassah" w:hint="cs"/>
                <w:b/>
                <w:bCs/>
                <w:sz w:val="20"/>
                <w:szCs w:val="20"/>
                <w:rtl/>
              </w:rPr>
              <w:t>' 100042120</w:t>
            </w:r>
            <w:r w:rsidRPr="000D5682">
              <w:rPr>
                <w:rFonts w:cs="Monotype Hadassah" w:hint="cs"/>
                <w:b/>
                <w:bCs/>
                <w:sz w:val="20"/>
                <w:szCs w:val="20"/>
                <w:rtl/>
              </w:rPr>
              <w:t xml:space="preserve"> שירותי ביקורת פנים עבור חשבות רשות המים</w:t>
            </w:r>
          </w:p>
        </w:tc>
      </w:tr>
    </w:tbl>
    <w:p w:rsidR="00705B96" w:rsidRDefault="00705B96" w:rsidP="00705B96">
      <w:pPr>
        <w:tabs>
          <w:tab w:val="left" w:pos="5344"/>
        </w:tabs>
        <w:spacing w:after="0"/>
        <w:rPr>
          <w:rFonts w:cs="Monotype Hadassah"/>
          <w:b/>
          <w:bCs/>
          <w:sz w:val="20"/>
          <w:szCs w:val="20"/>
          <w:rtl/>
        </w:rPr>
      </w:pPr>
      <w:r>
        <w:rPr>
          <w:rFonts w:cs="Monotype Hadassah"/>
          <w:b/>
          <w:bCs/>
          <w:sz w:val="20"/>
          <w:szCs w:val="20"/>
          <w:rtl/>
        </w:rPr>
        <w:tab/>
      </w:r>
    </w:p>
    <w:p w:rsidR="00705B96" w:rsidRPr="00A51D07" w:rsidRDefault="00705B96" w:rsidP="00705B96">
      <w:pPr>
        <w:spacing w:after="0"/>
        <w:rPr>
          <w:rFonts w:cs="Monotype Hadassah"/>
          <w:b/>
          <w:bCs/>
          <w:sz w:val="20"/>
          <w:szCs w:val="20"/>
          <w:rtl/>
        </w:rPr>
      </w:pPr>
      <w:r w:rsidRPr="00A51D07">
        <w:rPr>
          <w:rFonts w:cs="Monotype Hadassah" w:hint="cs"/>
          <w:b/>
          <w:bCs/>
          <w:sz w:val="20"/>
          <w:szCs w:val="20"/>
          <w:rtl/>
        </w:rPr>
        <w:t>אנו מאשרים בזה, כי ערכנו עבור המבוטח את הביטוחים הבאים כדלקמן:</w:t>
      </w:r>
    </w:p>
    <w:p w:rsidR="00705B96" w:rsidRDefault="00705B96" w:rsidP="00705B96">
      <w:pPr>
        <w:spacing w:after="0"/>
        <w:rPr>
          <w:rFonts w:cs="Monotype Hadassah"/>
          <w:b/>
          <w:bCs/>
          <w:sz w:val="20"/>
          <w:szCs w:val="20"/>
          <w:rtl/>
        </w:rPr>
      </w:pPr>
    </w:p>
    <w:p w:rsidR="00705B96" w:rsidRDefault="00705B96" w:rsidP="00487268">
      <w:pPr>
        <w:pStyle w:val="aff2"/>
        <w:numPr>
          <w:ilvl w:val="0"/>
          <w:numId w:val="51"/>
        </w:numPr>
        <w:spacing w:after="0" w:line="240" w:lineRule="auto"/>
        <w:jc w:val="both"/>
        <w:rPr>
          <w:rFonts w:ascii="Monotype Corsiva" w:hAnsi="Monotype Corsiva" w:cs="Monotype Hadassah"/>
          <w:szCs w:val="20"/>
        </w:rPr>
      </w:pPr>
      <w:r w:rsidRPr="00DD7679">
        <w:rPr>
          <w:rFonts w:cs="Monotype Hadassah" w:hint="cs"/>
          <w:b/>
          <w:bCs/>
          <w:szCs w:val="20"/>
          <w:u w:val="single"/>
          <w:rtl/>
        </w:rPr>
        <w:t>ביטוח חבות המעבידים</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705B96" w:rsidRPr="00DD7679" w:rsidTr="00705B96">
        <w:trPr>
          <w:jc w:val="center"/>
        </w:trPr>
        <w:tc>
          <w:tcPr>
            <w:tcW w:w="3197" w:type="dxa"/>
            <w:vMerge w:val="restart"/>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מס' הפוליסה</w:t>
            </w:r>
          </w:p>
        </w:tc>
        <w:tc>
          <w:tcPr>
            <w:tcW w:w="5103" w:type="dxa"/>
            <w:gridSpan w:val="2"/>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תוקף</w:t>
            </w:r>
          </w:p>
        </w:tc>
      </w:tr>
      <w:tr w:rsidR="00705B96" w:rsidRPr="00DD7679" w:rsidTr="00705B96">
        <w:trPr>
          <w:jc w:val="center"/>
        </w:trPr>
        <w:tc>
          <w:tcPr>
            <w:tcW w:w="3197" w:type="dxa"/>
            <w:vMerge/>
            <w:shd w:val="clear" w:color="auto" w:fill="auto"/>
          </w:tcPr>
          <w:p w:rsidR="00705B96" w:rsidRPr="00DD7679" w:rsidRDefault="00705B96" w:rsidP="00705B96">
            <w:pPr>
              <w:spacing w:after="0"/>
              <w:rPr>
                <w:rFonts w:cs="Monotype Hadassah"/>
                <w:sz w:val="20"/>
                <w:szCs w:val="20"/>
                <w:rtl/>
              </w:rPr>
            </w:pPr>
          </w:p>
        </w:tc>
        <w:tc>
          <w:tcPr>
            <w:tcW w:w="2861"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מיום</w:t>
            </w:r>
          </w:p>
        </w:tc>
        <w:tc>
          <w:tcPr>
            <w:tcW w:w="2242"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ועד ליום</w:t>
            </w:r>
          </w:p>
        </w:tc>
      </w:tr>
      <w:tr w:rsidR="00705B96" w:rsidRPr="00DD7679" w:rsidTr="00705B96">
        <w:trPr>
          <w:jc w:val="center"/>
        </w:trPr>
        <w:tc>
          <w:tcPr>
            <w:tcW w:w="3197" w:type="dxa"/>
            <w:shd w:val="clear" w:color="auto" w:fill="auto"/>
          </w:tcPr>
          <w:p w:rsidR="00705B96" w:rsidRPr="00DD7679" w:rsidRDefault="00705B96" w:rsidP="00705B96">
            <w:pPr>
              <w:spacing w:after="0" w:line="360" w:lineRule="auto"/>
              <w:rPr>
                <w:rFonts w:cs="Monotype Hadassah"/>
                <w:sz w:val="20"/>
                <w:szCs w:val="20"/>
                <w:rtl/>
              </w:rPr>
            </w:pPr>
          </w:p>
        </w:tc>
        <w:tc>
          <w:tcPr>
            <w:tcW w:w="2861"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c>
          <w:tcPr>
            <w:tcW w:w="2242"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r>
    </w:tbl>
    <w:p w:rsidR="00705B96" w:rsidRPr="00DD7679" w:rsidRDefault="00705B96" w:rsidP="00705B96">
      <w:pPr>
        <w:pStyle w:val="aff2"/>
        <w:spacing w:after="0" w:line="240" w:lineRule="auto"/>
        <w:ind w:left="360"/>
        <w:jc w:val="both"/>
        <w:rPr>
          <w:rFonts w:cs="Monotype Hadassah"/>
          <w:szCs w:val="20"/>
        </w:rPr>
      </w:pPr>
    </w:p>
    <w:p w:rsidR="00705B96" w:rsidRPr="00DD7679" w:rsidRDefault="00705B96" w:rsidP="00487268">
      <w:pPr>
        <w:pStyle w:val="aff2"/>
        <w:numPr>
          <w:ilvl w:val="0"/>
          <w:numId w:val="50"/>
        </w:numPr>
        <w:spacing w:after="0" w:line="240" w:lineRule="auto"/>
        <w:jc w:val="both"/>
        <w:rPr>
          <w:rFonts w:cs="Monotype Hadassah"/>
          <w:szCs w:val="20"/>
          <w:rtl/>
        </w:rPr>
      </w:pPr>
      <w:r w:rsidRPr="00DD7679">
        <w:rPr>
          <w:rFonts w:cs="Monotype Hadassah" w:hint="cs"/>
          <w:szCs w:val="20"/>
          <w:rtl/>
        </w:rPr>
        <w:t>הפוליסה מכסה את אחריות המבוטח כלפי עובדיו בכל תחומי מדינת ישראל והשטחים המוחזקים</w:t>
      </w:r>
      <w:r w:rsidRPr="00DD7679">
        <w:rPr>
          <w:rFonts w:ascii="Monotype Corsiva" w:hAnsi="Monotype Corsiva" w:cs="Monotype Hadassah" w:hint="cs"/>
          <w:szCs w:val="20"/>
          <w:rtl/>
        </w:rPr>
        <w:t>.</w:t>
      </w:r>
    </w:p>
    <w:p w:rsidR="00705B96" w:rsidRPr="00DD7679" w:rsidRDefault="00705B96" w:rsidP="00487268">
      <w:pPr>
        <w:pStyle w:val="aff2"/>
        <w:numPr>
          <w:ilvl w:val="0"/>
          <w:numId w:val="50"/>
        </w:numPr>
        <w:spacing w:after="0" w:line="240" w:lineRule="auto"/>
        <w:jc w:val="both"/>
        <w:rPr>
          <w:rFonts w:cs="Monotype Hadassah"/>
          <w:szCs w:val="20"/>
          <w:rtl/>
        </w:rPr>
      </w:pPr>
      <w:r w:rsidRPr="00DD7679">
        <w:rPr>
          <w:rFonts w:cs="Monotype Hadassah" w:hint="cs"/>
          <w:szCs w:val="20"/>
          <w:rtl/>
        </w:rPr>
        <w:t>גבולות האחריות לא יפחתו מ-5,000,000 דולר ארה"ב לעובד, כערכם בשקלים חדשים, למקרה ולשנת ביטוח.</w:t>
      </w:r>
    </w:p>
    <w:p w:rsidR="00705B96" w:rsidRPr="00DD7679" w:rsidRDefault="00705B96" w:rsidP="00487268">
      <w:pPr>
        <w:pStyle w:val="aff2"/>
        <w:numPr>
          <w:ilvl w:val="0"/>
          <w:numId w:val="50"/>
        </w:numPr>
        <w:spacing w:after="0" w:line="240" w:lineRule="auto"/>
        <w:jc w:val="both"/>
        <w:rPr>
          <w:rFonts w:cs="Monotype Hadassah"/>
          <w:szCs w:val="20"/>
        </w:rPr>
      </w:pPr>
      <w:r w:rsidRPr="00DD7679">
        <w:rPr>
          <w:rFonts w:ascii="Monotype Corsiva" w:hAnsi="Monotype Corsiva" w:cs="Monotype Hadassah" w:hint="cs"/>
          <w:szCs w:val="20"/>
          <w:rtl/>
        </w:rPr>
        <w:t>הביטוח מורחב לכסות את חבות המבוטח כלפי קבלנים, קבלני משנה ועובדיהם שבשירותו, היה וייחשב למעבידם.</w:t>
      </w:r>
    </w:p>
    <w:p w:rsidR="00705B96" w:rsidRPr="00DD7679" w:rsidRDefault="00705B96" w:rsidP="00487268">
      <w:pPr>
        <w:pStyle w:val="aff2"/>
        <w:numPr>
          <w:ilvl w:val="0"/>
          <w:numId w:val="50"/>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 xml:space="preserve">הפוליסה מורחבת לשפות את מדינת ישראל - הרשות הממשלתית למים ולביוב, היה ונטען, לעניין קרות תאונת עבודה או מחלת מקצוע כלשהי, כי הן נושאות בחבות מעביד כלשהי כלפי מי מעובדי הספק, קבלני משנה ועובדיהם שבשירותו. </w:t>
      </w:r>
    </w:p>
    <w:p w:rsidR="00705B96" w:rsidRDefault="00705B96" w:rsidP="00705B96">
      <w:pPr>
        <w:pStyle w:val="aff2"/>
        <w:spacing w:after="0" w:line="240" w:lineRule="auto"/>
        <w:ind w:left="360"/>
        <w:jc w:val="both"/>
        <w:rPr>
          <w:rFonts w:cs="Monotype Hadassah"/>
          <w:szCs w:val="20"/>
          <w:rtl/>
        </w:rPr>
      </w:pPr>
    </w:p>
    <w:p w:rsidR="00705B96" w:rsidRDefault="00705B96" w:rsidP="00487268">
      <w:pPr>
        <w:pStyle w:val="aff2"/>
        <w:numPr>
          <w:ilvl w:val="0"/>
          <w:numId w:val="51"/>
        </w:numPr>
        <w:spacing w:after="0" w:line="240" w:lineRule="auto"/>
        <w:jc w:val="both"/>
        <w:rPr>
          <w:rFonts w:cs="Monotype Hadassah"/>
          <w:b/>
          <w:bCs/>
          <w:szCs w:val="20"/>
          <w:u w:val="single"/>
        </w:rPr>
      </w:pPr>
      <w:r>
        <w:rPr>
          <w:rFonts w:cs="Monotype Hadassah" w:hint="cs"/>
          <w:b/>
          <w:bCs/>
          <w:szCs w:val="20"/>
          <w:u w:val="single"/>
          <w:rtl/>
        </w:rPr>
        <w:t>ביטוח אחריות כלפי צד שלישי</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705B96" w:rsidRPr="00DD7679" w:rsidTr="00705B96">
        <w:trPr>
          <w:jc w:val="center"/>
        </w:trPr>
        <w:tc>
          <w:tcPr>
            <w:tcW w:w="3197" w:type="dxa"/>
            <w:vMerge w:val="restart"/>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מס' הפוליסה</w:t>
            </w:r>
          </w:p>
        </w:tc>
        <w:tc>
          <w:tcPr>
            <w:tcW w:w="5103" w:type="dxa"/>
            <w:gridSpan w:val="2"/>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תוקף</w:t>
            </w:r>
          </w:p>
        </w:tc>
      </w:tr>
      <w:tr w:rsidR="00705B96" w:rsidRPr="00DD7679" w:rsidTr="00705B96">
        <w:trPr>
          <w:jc w:val="center"/>
        </w:trPr>
        <w:tc>
          <w:tcPr>
            <w:tcW w:w="3197" w:type="dxa"/>
            <w:vMerge/>
            <w:shd w:val="clear" w:color="auto" w:fill="auto"/>
          </w:tcPr>
          <w:p w:rsidR="00705B96" w:rsidRPr="00DD7679" w:rsidRDefault="00705B96" w:rsidP="00705B96">
            <w:pPr>
              <w:spacing w:after="0"/>
              <w:rPr>
                <w:rFonts w:cs="Monotype Hadassah"/>
                <w:sz w:val="20"/>
                <w:szCs w:val="20"/>
                <w:rtl/>
              </w:rPr>
            </w:pPr>
          </w:p>
        </w:tc>
        <w:tc>
          <w:tcPr>
            <w:tcW w:w="2861"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מיום</w:t>
            </w:r>
          </w:p>
        </w:tc>
        <w:tc>
          <w:tcPr>
            <w:tcW w:w="2242"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ועד ליום</w:t>
            </w:r>
          </w:p>
        </w:tc>
      </w:tr>
      <w:tr w:rsidR="00705B96" w:rsidRPr="00DD7679" w:rsidTr="00705B96">
        <w:trPr>
          <w:jc w:val="center"/>
        </w:trPr>
        <w:tc>
          <w:tcPr>
            <w:tcW w:w="3197" w:type="dxa"/>
            <w:shd w:val="clear" w:color="auto" w:fill="auto"/>
          </w:tcPr>
          <w:p w:rsidR="00705B96" w:rsidRPr="00DD7679" w:rsidRDefault="00705B96" w:rsidP="00705B96">
            <w:pPr>
              <w:spacing w:after="0" w:line="360" w:lineRule="auto"/>
              <w:rPr>
                <w:rFonts w:cs="Monotype Hadassah"/>
                <w:sz w:val="20"/>
                <w:szCs w:val="20"/>
                <w:rtl/>
              </w:rPr>
            </w:pPr>
          </w:p>
        </w:tc>
        <w:tc>
          <w:tcPr>
            <w:tcW w:w="2861"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c>
          <w:tcPr>
            <w:tcW w:w="2242"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r>
    </w:tbl>
    <w:p w:rsidR="00705B96" w:rsidRPr="00DD7679" w:rsidRDefault="00705B96" w:rsidP="00705B96">
      <w:pPr>
        <w:pStyle w:val="aff2"/>
        <w:spacing w:after="0" w:line="240" w:lineRule="auto"/>
        <w:ind w:left="360"/>
        <w:jc w:val="both"/>
        <w:rPr>
          <w:rFonts w:cs="Monotype Hadassah"/>
          <w:szCs w:val="20"/>
        </w:rPr>
      </w:pPr>
    </w:p>
    <w:p w:rsidR="00705B96" w:rsidRPr="00DD7679" w:rsidRDefault="00705B96" w:rsidP="00487268">
      <w:pPr>
        <w:pStyle w:val="aff2"/>
        <w:numPr>
          <w:ilvl w:val="0"/>
          <w:numId w:val="52"/>
        </w:numPr>
        <w:spacing w:after="0" w:line="240" w:lineRule="auto"/>
        <w:jc w:val="both"/>
        <w:rPr>
          <w:rFonts w:ascii="Monotype Corsiva" w:hAnsi="Monotype Corsiva" w:cs="Monotype Hadassah"/>
          <w:szCs w:val="20"/>
        </w:rPr>
      </w:pPr>
      <w:r w:rsidRPr="00DD7679">
        <w:rPr>
          <w:rFonts w:ascii="Monotype Corsiva" w:hAnsi="Monotype Corsiva" w:cs="Monotype Hadassah" w:hint="cs"/>
          <w:szCs w:val="20"/>
          <w:rtl/>
        </w:rPr>
        <w:t>הפוליסה מכסה את אחריותו החוקית של המבוטח, על פי דיני מדינת ישראל, בביטוח אחריות כלפי צד שלישי, בגין נזקי גוף ובגין נזקי רכוש בכל תחומי  מדינת ישראל והשטחים המוחזקים.</w:t>
      </w:r>
    </w:p>
    <w:p w:rsidR="00705B96" w:rsidRPr="00DD7679" w:rsidRDefault="00705B96" w:rsidP="00487268">
      <w:pPr>
        <w:pStyle w:val="aff2"/>
        <w:numPr>
          <w:ilvl w:val="0"/>
          <w:numId w:val="52"/>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גבולות האחריות לא יפחתו מ-</w:t>
      </w:r>
      <w:r>
        <w:rPr>
          <w:rFonts w:ascii="Monotype Corsiva" w:hAnsi="Monotype Corsiva" w:cs="Monotype Hadassah" w:hint="cs"/>
          <w:szCs w:val="20"/>
          <w:rtl/>
        </w:rPr>
        <w:t>1,0</w:t>
      </w:r>
      <w:r w:rsidRPr="00DD7679">
        <w:rPr>
          <w:rFonts w:ascii="Monotype Corsiva" w:hAnsi="Monotype Corsiva" w:cs="Monotype Hadassah" w:hint="cs"/>
          <w:szCs w:val="20"/>
          <w:rtl/>
        </w:rPr>
        <w:t>00,000 דולר ארה"ב, כערכם בשקלים חדשים, למקרה ולשנת ביטוח.</w:t>
      </w:r>
    </w:p>
    <w:p w:rsidR="00705B96" w:rsidRPr="00DD7679" w:rsidRDefault="00705B96" w:rsidP="00487268">
      <w:pPr>
        <w:pStyle w:val="aff2"/>
        <w:numPr>
          <w:ilvl w:val="0"/>
          <w:numId w:val="52"/>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בפוליסה ייכלל סעיף אחריות צולבת (</w:t>
      </w:r>
      <w:r w:rsidRPr="00A51D07">
        <w:rPr>
          <w:rFonts w:ascii="Britannic Bold" w:hAnsi="Britannic Bold" w:cs="Monotype Hadassah"/>
          <w:szCs w:val="20"/>
        </w:rPr>
        <w:t>Cross  Liability</w:t>
      </w:r>
      <w:r w:rsidRPr="00DD7679">
        <w:rPr>
          <w:rFonts w:ascii="Monotype Corsiva" w:hAnsi="Monotype Corsiva" w:cs="Monotype Hadassah" w:hint="cs"/>
          <w:szCs w:val="20"/>
          <w:rtl/>
        </w:rPr>
        <w:t>) .</w:t>
      </w:r>
    </w:p>
    <w:p w:rsidR="00705B96" w:rsidRPr="00DD7679" w:rsidRDefault="00705B96" w:rsidP="00487268">
      <w:pPr>
        <w:pStyle w:val="aff2"/>
        <w:numPr>
          <w:ilvl w:val="0"/>
          <w:numId w:val="52"/>
        </w:numPr>
        <w:spacing w:after="0" w:line="240" w:lineRule="auto"/>
        <w:jc w:val="both"/>
        <w:rPr>
          <w:rFonts w:ascii="Monotype Corsiva" w:hAnsi="Monotype Corsiva" w:cs="Monotype Hadassah"/>
          <w:szCs w:val="20"/>
        </w:rPr>
      </w:pPr>
      <w:r w:rsidRPr="00DD7679">
        <w:rPr>
          <w:rFonts w:ascii="Monotype Corsiva" w:hAnsi="Monotype Corsiva" w:cs="Monotype Hadassah" w:hint="cs"/>
          <w:szCs w:val="20"/>
          <w:rtl/>
        </w:rPr>
        <w:t>הביטוח מורחב לכיסוי את חבות המבוטח כלפי צד שלישי בגין פעילותם של קבלני משנה ועובדיהם אשר בשרותו;</w:t>
      </w:r>
    </w:p>
    <w:p w:rsidR="00705B96" w:rsidRDefault="00705B96" w:rsidP="00487268">
      <w:pPr>
        <w:pStyle w:val="aff2"/>
        <w:numPr>
          <w:ilvl w:val="0"/>
          <w:numId w:val="52"/>
        </w:numPr>
        <w:spacing w:after="0" w:line="240" w:lineRule="auto"/>
        <w:jc w:val="both"/>
        <w:rPr>
          <w:rFonts w:ascii="Monotype Corsiva" w:hAnsi="Monotype Corsiva" w:cs="Monotype Hadassah"/>
          <w:szCs w:val="20"/>
        </w:rPr>
      </w:pPr>
      <w:r w:rsidRPr="00DD7679">
        <w:rPr>
          <w:rFonts w:ascii="Monotype Corsiva" w:hAnsi="Monotype Corsiva" w:cs="Monotype Hadassah" w:hint="cs"/>
          <w:szCs w:val="20"/>
          <w:rtl/>
        </w:rPr>
        <w:t xml:space="preserve">הפוליסה מורחבת לשפות את מדינת ישראל </w:t>
      </w:r>
      <w:r>
        <w:rPr>
          <w:rFonts w:ascii="Monotype Corsiva" w:hAnsi="Monotype Corsiva" w:cs="Monotype Hadassah"/>
          <w:szCs w:val="20"/>
          <w:rtl/>
        </w:rPr>
        <w:t>-</w:t>
      </w:r>
      <w:r w:rsidRPr="00DD7679">
        <w:rPr>
          <w:rFonts w:ascii="Monotype Corsiva" w:hAnsi="Monotype Corsiva" w:cs="Monotype Hadassah" w:hint="cs"/>
          <w:szCs w:val="20"/>
          <w:rtl/>
        </w:rPr>
        <w:t xml:space="preserve">  הרשות הממשלתית למים ולביוב, ככל שאלו תחשבנה אחראיות למעשי או למחדלי הספק או הפועלים מטעמו. </w:t>
      </w:r>
    </w:p>
    <w:p w:rsidR="00705B96" w:rsidRDefault="00705B96" w:rsidP="00705B96">
      <w:pPr>
        <w:pStyle w:val="aff2"/>
        <w:spacing w:after="0" w:line="240" w:lineRule="auto"/>
        <w:ind w:left="360"/>
        <w:jc w:val="both"/>
        <w:rPr>
          <w:rFonts w:ascii="Monotype Corsiva" w:hAnsi="Monotype Corsiva" w:cs="Monotype Hadassah"/>
          <w:szCs w:val="20"/>
        </w:rPr>
      </w:pPr>
    </w:p>
    <w:p w:rsidR="00705B96" w:rsidRPr="00DD7679" w:rsidRDefault="00705B96" w:rsidP="00487268">
      <w:pPr>
        <w:pStyle w:val="aff2"/>
        <w:numPr>
          <w:ilvl w:val="0"/>
          <w:numId w:val="51"/>
        </w:numPr>
        <w:spacing w:after="0" w:line="240" w:lineRule="auto"/>
        <w:jc w:val="both"/>
        <w:rPr>
          <w:rFonts w:cs="Monotype Hadassah"/>
          <w:b/>
          <w:bCs/>
          <w:szCs w:val="20"/>
          <w:u w:val="single"/>
        </w:rPr>
      </w:pPr>
      <w:r w:rsidRPr="00DD7679">
        <w:rPr>
          <w:rFonts w:cs="Monotype Hadassah" w:hint="cs"/>
          <w:b/>
          <w:bCs/>
          <w:szCs w:val="20"/>
          <w:u w:val="single"/>
          <w:rtl/>
        </w:rPr>
        <w:t>ביטוח אחריות מקצועית</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705B96" w:rsidRPr="00DD7679" w:rsidTr="00705B96">
        <w:trPr>
          <w:jc w:val="center"/>
        </w:trPr>
        <w:tc>
          <w:tcPr>
            <w:tcW w:w="3197" w:type="dxa"/>
            <w:vMerge w:val="restart"/>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מס' הפוליסה</w:t>
            </w:r>
          </w:p>
        </w:tc>
        <w:tc>
          <w:tcPr>
            <w:tcW w:w="5103" w:type="dxa"/>
            <w:gridSpan w:val="2"/>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תוקף</w:t>
            </w:r>
          </w:p>
        </w:tc>
      </w:tr>
      <w:tr w:rsidR="00705B96" w:rsidRPr="00DD7679" w:rsidTr="00705B96">
        <w:trPr>
          <w:jc w:val="center"/>
        </w:trPr>
        <w:tc>
          <w:tcPr>
            <w:tcW w:w="3197" w:type="dxa"/>
            <w:vMerge/>
            <w:shd w:val="clear" w:color="auto" w:fill="auto"/>
          </w:tcPr>
          <w:p w:rsidR="00705B96" w:rsidRPr="00DD7679" w:rsidRDefault="00705B96" w:rsidP="00705B96">
            <w:pPr>
              <w:spacing w:after="0"/>
              <w:rPr>
                <w:rFonts w:cs="Monotype Hadassah"/>
                <w:sz w:val="20"/>
                <w:szCs w:val="20"/>
                <w:rtl/>
              </w:rPr>
            </w:pPr>
          </w:p>
        </w:tc>
        <w:tc>
          <w:tcPr>
            <w:tcW w:w="2861"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מיום</w:t>
            </w:r>
          </w:p>
        </w:tc>
        <w:tc>
          <w:tcPr>
            <w:tcW w:w="2242"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ועד ליום</w:t>
            </w:r>
          </w:p>
        </w:tc>
      </w:tr>
      <w:tr w:rsidR="00705B96" w:rsidRPr="00DD7679" w:rsidTr="00705B96">
        <w:trPr>
          <w:jc w:val="center"/>
        </w:trPr>
        <w:tc>
          <w:tcPr>
            <w:tcW w:w="3197" w:type="dxa"/>
            <w:shd w:val="clear" w:color="auto" w:fill="auto"/>
          </w:tcPr>
          <w:p w:rsidR="00705B96" w:rsidRPr="00DD7679" w:rsidRDefault="00705B96" w:rsidP="00705B96">
            <w:pPr>
              <w:spacing w:after="0" w:line="360" w:lineRule="auto"/>
              <w:rPr>
                <w:rFonts w:cs="Monotype Hadassah"/>
                <w:sz w:val="20"/>
                <w:szCs w:val="20"/>
                <w:rtl/>
              </w:rPr>
            </w:pPr>
          </w:p>
        </w:tc>
        <w:tc>
          <w:tcPr>
            <w:tcW w:w="2861"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c>
          <w:tcPr>
            <w:tcW w:w="2242"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r>
    </w:tbl>
    <w:p w:rsidR="00705B96" w:rsidRPr="00A853F5" w:rsidRDefault="00705B96" w:rsidP="00705B96">
      <w:pPr>
        <w:pStyle w:val="aff2"/>
        <w:spacing w:after="0" w:line="240" w:lineRule="auto"/>
        <w:ind w:left="360"/>
        <w:jc w:val="both"/>
        <w:rPr>
          <w:rFonts w:ascii="Monotype Corsiva" w:hAnsi="Monotype Corsiva"/>
          <w:szCs w:val="20"/>
        </w:rPr>
      </w:pPr>
    </w:p>
    <w:p w:rsidR="00705B96" w:rsidRPr="00DD7679" w:rsidRDefault="00705B96" w:rsidP="00487268">
      <w:pPr>
        <w:pStyle w:val="aff2"/>
        <w:numPr>
          <w:ilvl w:val="0"/>
          <w:numId w:val="53"/>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 xml:space="preserve">הפוליסה מכסה כל נזק שנגרם עקב הפרת חובה מקצועית של הספק או עובדיו וכל הפועלים מטעמו ואשר אירע כתוצאה ממעשה או מרשלנות, לרבות מחדל, טעות או השמטה, מצג בלתי נכון או הצהרה רשלנית, אשר נעשו בתום-לב בקשר עם </w:t>
      </w:r>
      <w:r>
        <w:rPr>
          <w:rFonts w:ascii="Monotype Corsiva" w:eastAsia="Calibri" w:hAnsi="Monotype Corsiva" w:cs="Monotype Hadassah" w:hint="cs"/>
          <w:szCs w:val="20"/>
          <w:rtl/>
        </w:rPr>
        <w:t>השירותים נושא ההתקשרות</w:t>
      </w:r>
      <w:r w:rsidRPr="00DD7679">
        <w:rPr>
          <w:rFonts w:ascii="Monotype Corsiva" w:hAnsi="Monotype Corsiva" w:cs="Monotype Hadassah" w:hint="cs"/>
          <w:szCs w:val="20"/>
          <w:rtl/>
        </w:rPr>
        <w:t>;</w:t>
      </w:r>
    </w:p>
    <w:p w:rsidR="00705B96" w:rsidRPr="00DD7679" w:rsidRDefault="00705B96" w:rsidP="00487268">
      <w:pPr>
        <w:pStyle w:val="aff2"/>
        <w:numPr>
          <w:ilvl w:val="0"/>
          <w:numId w:val="53"/>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גבולות האחריות בפוליסה לא יפחתו מ-500,000 דולר ארה"ב;</w:t>
      </w:r>
    </w:p>
    <w:p w:rsidR="00705B96" w:rsidRPr="00DD7679" w:rsidRDefault="00705B96" w:rsidP="00487268">
      <w:pPr>
        <w:pStyle w:val="aff2"/>
        <w:numPr>
          <w:ilvl w:val="0"/>
          <w:numId w:val="53"/>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הכיסוי על פי הפוליסה יורחב לכלול את ההרחבות הבאות:</w:t>
      </w:r>
    </w:p>
    <w:p w:rsidR="00705B96" w:rsidRPr="00DD7679" w:rsidRDefault="00705B96" w:rsidP="00487268">
      <w:pPr>
        <w:pStyle w:val="aff2"/>
        <w:numPr>
          <w:ilvl w:val="0"/>
          <w:numId w:val="54"/>
        </w:numPr>
        <w:spacing w:after="0" w:line="240" w:lineRule="auto"/>
        <w:ind w:left="707" w:hanging="259"/>
        <w:jc w:val="both"/>
        <w:rPr>
          <w:rFonts w:ascii="Monotype Corsiva" w:hAnsi="Monotype Corsiva" w:cs="Monotype Hadassah"/>
          <w:szCs w:val="20"/>
          <w:rtl/>
        </w:rPr>
      </w:pPr>
      <w:r w:rsidRPr="00DD7679">
        <w:rPr>
          <w:rFonts w:ascii="Monotype Corsiva" w:hAnsi="Monotype Corsiva" w:cs="Monotype Hadassah" w:hint="cs"/>
          <w:szCs w:val="20"/>
          <w:rtl/>
        </w:rPr>
        <w:t>מרמה ואי יושר של עובדים;</w:t>
      </w:r>
    </w:p>
    <w:p w:rsidR="00705B96" w:rsidRPr="00DD7679" w:rsidRDefault="00705B96" w:rsidP="00487268">
      <w:pPr>
        <w:pStyle w:val="aff2"/>
        <w:numPr>
          <w:ilvl w:val="0"/>
          <w:numId w:val="54"/>
        </w:numPr>
        <w:spacing w:after="0" w:line="240" w:lineRule="auto"/>
        <w:ind w:left="707" w:hanging="259"/>
        <w:jc w:val="both"/>
        <w:rPr>
          <w:rFonts w:ascii="Monotype Corsiva" w:hAnsi="Monotype Corsiva" w:cs="Monotype Hadassah"/>
          <w:szCs w:val="20"/>
          <w:rtl/>
        </w:rPr>
      </w:pPr>
      <w:r w:rsidRPr="00DD7679">
        <w:rPr>
          <w:rFonts w:ascii="Monotype Corsiva" w:hAnsi="Monotype Corsiva" w:cs="Monotype Hadassah" w:hint="cs"/>
          <w:szCs w:val="20"/>
          <w:rtl/>
        </w:rPr>
        <w:t>אובדן מסמכים, לרבות אובדן השימוש כתוצאה ממקרה ביטוח;</w:t>
      </w:r>
    </w:p>
    <w:p w:rsidR="00705B96" w:rsidRPr="00DD7679" w:rsidRDefault="00705B96" w:rsidP="00487268">
      <w:pPr>
        <w:pStyle w:val="aff2"/>
        <w:numPr>
          <w:ilvl w:val="0"/>
          <w:numId w:val="54"/>
        </w:numPr>
        <w:spacing w:after="0" w:line="240" w:lineRule="auto"/>
        <w:ind w:left="707" w:hanging="259"/>
        <w:jc w:val="both"/>
        <w:rPr>
          <w:rFonts w:ascii="Monotype Corsiva" w:hAnsi="Monotype Corsiva" w:cs="Monotype Hadassah"/>
          <w:szCs w:val="20"/>
          <w:rtl/>
        </w:rPr>
      </w:pPr>
      <w:r w:rsidRPr="00DD7679">
        <w:rPr>
          <w:rFonts w:ascii="Monotype Corsiva" w:hAnsi="Monotype Corsiva" w:cs="Monotype Hadassah" w:hint="cs"/>
          <w:szCs w:val="20"/>
          <w:rtl/>
        </w:rPr>
        <w:t>אחריות צולבת, אולם הכיסוי לא יכלול תביעות הספק כנגד הרשות הממשלתית למים ולביוב;</w:t>
      </w:r>
    </w:p>
    <w:p w:rsidR="00705B96" w:rsidRPr="00DD7679" w:rsidRDefault="00705B96" w:rsidP="00487268">
      <w:pPr>
        <w:pStyle w:val="aff2"/>
        <w:numPr>
          <w:ilvl w:val="0"/>
          <w:numId w:val="54"/>
        </w:numPr>
        <w:spacing w:after="0" w:line="240" w:lineRule="auto"/>
        <w:ind w:left="707" w:hanging="259"/>
        <w:jc w:val="both"/>
        <w:rPr>
          <w:rFonts w:ascii="Monotype Corsiva" w:hAnsi="Monotype Corsiva" w:cs="Monotype Hadassah"/>
          <w:szCs w:val="20"/>
        </w:rPr>
      </w:pPr>
      <w:r w:rsidRPr="00DD7679">
        <w:rPr>
          <w:rFonts w:ascii="Monotype Corsiva" w:hAnsi="Monotype Corsiva" w:cs="Monotype Hadassah" w:hint="cs"/>
          <w:szCs w:val="20"/>
          <w:rtl/>
        </w:rPr>
        <w:t>הארכת תקופת הגילוי לפחות 6 חודשים;</w:t>
      </w:r>
    </w:p>
    <w:p w:rsidR="00705B96" w:rsidRPr="00DD7679" w:rsidRDefault="00705B96" w:rsidP="00487268">
      <w:pPr>
        <w:pStyle w:val="aff2"/>
        <w:numPr>
          <w:ilvl w:val="0"/>
          <w:numId w:val="53"/>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 xml:space="preserve">הפוליסה מורחבת לשפות את מדינת ישראל </w:t>
      </w:r>
      <w:r>
        <w:rPr>
          <w:rFonts w:ascii="Monotype Corsiva" w:hAnsi="Monotype Corsiva" w:cs="Monotype Hadassah"/>
          <w:szCs w:val="20"/>
          <w:rtl/>
        </w:rPr>
        <w:t>-</w:t>
      </w:r>
      <w:r w:rsidRPr="00DD7679">
        <w:rPr>
          <w:rFonts w:ascii="Monotype Corsiva" w:hAnsi="Monotype Corsiva" w:cs="Monotype Hadassah" w:hint="cs"/>
          <w:szCs w:val="20"/>
          <w:rtl/>
        </w:rPr>
        <w:t xml:space="preserve"> הרשות הממשלתית למים ולביוב, ככל שאלו תחשבנה  אחראיות למעשי </w:t>
      </w:r>
      <w:r>
        <w:rPr>
          <w:rFonts w:ascii="Monotype Corsiva" w:hAnsi="Monotype Corsiva" w:cs="Monotype Hadassah" w:hint="cs"/>
          <w:szCs w:val="20"/>
          <w:rtl/>
        </w:rPr>
        <w:t>או</w:t>
      </w:r>
      <w:r w:rsidRPr="00DD7679">
        <w:rPr>
          <w:rFonts w:ascii="Monotype Corsiva" w:hAnsi="Monotype Corsiva" w:cs="Monotype Hadassah" w:hint="cs"/>
          <w:szCs w:val="20"/>
          <w:rtl/>
        </w:rPr>
        <w:t xml:space="preserve"> מחדלי הספק והפועלים מטעמו.</w:t>
      </w:r>
    </w:p>
    <w:p w:rsidR="00705B96" w:rsidRPr="00DD7679" w:rsidRDefault="00705B96" w:rsidP="00705B96">
      <w:pPr>
        <w:pStyle w:val="aff2"/>
        <w:spacing w:after="0" w:line="240" w:lineRule="auto"/>
        <w:ind w:left="360"/>
        <w:jc w:val="both"/>
        <w:rPr>
          <w:rFonts w:ascii="Monotype Corsiva" w:hAnsi="Monotype Corsiva" w:cs="Monotype Hadassah"/>
          <w:szCs w:val="20"/>
          <w:rtl/>
        </w:rPr>
      </w:pPr>
    </w:p>
    <w:p w:rsidR="00705B96" w:rsidRPr="00412149" w:rsidRDefault="00705B96" w:rsidP="00487268">
      <w:pPr>
        <w:pStyle w:val="aff2"/>
        <w:numPr>
          <w:ilvl w:val="0"/>
          <w:numId w:val="51"/>
        </w:numPr>
        <w:spacing w:after="0" w:line="240" w:lineRule="auto"/>
        <w:jc w:val="both"/>
        <w:rPr>
          <w:rFonts w:cs="Monotype Hadassah"/>
          <w:b/>
          <w:bCs/>
          <w:szCs w:val="20"/>
          <w:u w:val="single"/>
          <w:rtl/>
        </w:rPr>
      </w:pPr>
      <w:r w:rsidRPr="00DD7679">
        <w:rPr>
          <w:rFonts w:cs="Monotype Hadassah" w:hint="cs"/>
          <w:b/>
          <w:bCs/>
          <w:szCs w:val="20"/>
          <w:u w:val="single"/>
          <w:rtl/>
        </w:rPr>
        <w:t>כללי</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DD7679">
        <w:rPr>
          <w:rFonts w:ascii="Monotype Corsiva" w:hAnsi="Monotype Corsiva" w:cs="Monotype Hadassah" w:hint="cs"/>
          <w:szCs w:val="20"/>
          <w:rtl/>
        </w:rPr>
        <w:t xml:space="preserve">לא יהיה כל תוקף לצמצום או לביטול הביטוח ע"י אחד הצדדים, אלא אם ניתנה על כך הודעה מוקדמת של 60 יום לפחות, במכתב רשום, לחשב </w:t>
      </w:r>
      <w:r w:rsidRPr="00DD7679">
        <w:rPr>
          <w:rFonts w:cs="Monotype Hadassah" w:hint="cs"/>
          <w:szCs w:val="20"/>
          <w:rtl/>
        </w:rPr>
        <w:t>הרשות הממשלתית למים ולביוב</w:t>
      </w:r>
      <w:r w:rsidRPr="00DD7679">
        <w:rPr>
          <w:rFonts w:ascii="Monotype Corsiva" w:hAnsi="Monotype Corsiva" w:cs="Monotype Hadassah" w:hint="cs"/>
          <w:szCs w:val="20"/>
          <w:rtl/>
        </w:rPr>
        <w:t>.</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412149">
        <w:rPr>
          <w:rFonts w:ascii="Monotype Corsiva" w:hAnsi="Monotype Corsiva" w:cs="Monotype Hadassah" w:hint="cs"/>
          <w:szCs w:val="20"/>
          <w:rtl/>
        </w:rPr>
        <w:t xml:space="preserve">אנו מוותרים בזה על כל זכות שיבוב, תחלוף, תביעה, חזרה או השתתפות כלפי </w:t>
      </w:r>
      <w:r w:rsidRPr="00412149">
        <w:rPr>
          <w:rFonts w:cs="Monotype Hadassah" w:hint="cs"/>
          <w:szCs w:val="20"/>
          <w:rtl/>
        </w:rPr>
        <w:t xml:space="preserve">מדינת ישראל </w:t>
      </w:r>
      <w:r>
        <w:rPr>
          <w:rFonts w:cs="Monotype Hadassah"/>
          <w:szCs w:val="20"/>
          <w:rtl/>
        </w:rPr>
        <w:t>-</w:t>
      </w:r>
      <w:r w:rsidRPr="00412149">
        <w:rPr>
          <w:rFonts w:cs="Monotype Hadassah" w:hint="cs"/>
          <w:szCs w:val="20"/>
          <w:rtl/>
        </w:rPr>
        <w:t xml:space="preserve"> הרשות הממשלתית למים ולביוב</w:t>
      </w:r>
      <w:r w:rsidRPr="00412149">
        <w:rPr>
          <w:rFonts w:ascii="Monotype Corsiva" w:hAnsi="Monotype Corsiva" w:cs="Monotype Hadassah" w:hint="cs"/>
          <w:szCs w:val="20"/>
          <w:rtl/>
        </w:rPr>
        <w:t>, ועובדיהן, ובלבד שהוויתור לא יחול לטובת אדם שגרם לנזק</w:t>
      </w:r>
      <w:r w:rsidRPr="00DD7679">
        <w:rPr>
          <w:rFonts w:ascii="Monotype Corsiva" w:hAnsi="Monotype Corsiva" w:cs="Monotype Hadassah" w:hint="cs"/>
          <w:szCs w:val="20"/>
          <w:rtl/>
        </w:rPr>
        <w:t xml:space="preserve"> מתוך כוונת  זדון.</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DD7679">
        <w:rPr>
          <w:rFonts w:ascii="Monotype Corsiva" w:hAnsi="Monotype Corsiva" w:cs="Monotype Hadassah" w:hint="cs"/>
          <w:szCs w:val="20"/>
          <w:rtl/>
        </w:rPr>
        <w:t>המבוטח יהא אחראי בלעדי כלפינו לתשלום דמי הביטוח  עבור כל הפוליסות שלעיל ולמילוי  כל החובות המוטלות על המבוטח על פי תנאי הפוליסות.</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DD7679">
        <w:rPr>
          <w:rFonts w:ascii="Monotype Corsiva" w:hAnsi="Monotype Corsiva" w:cs="Monotype Hadassah" w:hint="cs"/>
          <w:szCs w:val="20"/>
          <w:rtl/>
        </w:rPr>
        <w:t>ההשתתפויות העצמיות הנקובות בכל פוליסה תחולנה על המבוטח באופן בלעדי.</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DD7679">
        <w:rPr>
          <w:rFonts w:ascii="Monotype Corsiva" w:hAnsi="Monotype Corsiva" w:cs="Monotype Hadassah" w:hint="cs"/>
          <w:szCs w:val="20"/>
          <w:rtl/>
        </w:rPr>
        <w:t xml:space="preserve">לא יופעל כלפי מדינת ישראל </w:t>
      </w:r>
      <w:r>
        <w:rPr>
          <w:rFonts w:ascii="Monotype Corsiva" w:hAnsi="Monotype Corsiva" w:cs="Monotype Hadassah"/>
          <w:szCs w:val="20"/>
          <w:rtl/>
        </w:rPr>
        <w:t>-</w:t>
      </w:r>
      <w:r w:rsidRPr="00DD7679">
        <w:rPr>
          <w:rFonts w:ascii="Monotype Corsiva" w:hAnsi="Monotype Corsiva" w:cs="Monotype Hadassah" w:hint="cs"/>
          <w:szCs w:val="20"/>
          <w:rtl/>
        </w:rPr>
        <w:t xml:space="preserve"> הרשות הממשלתית למים ולביוב כל סעיף בפוליסות המפקיע או מצמצם בדרך כל שהיא את אחריותנו, כאשר קיים ביטוח אחר.  הביטוח הוא בחזקת ביטוח ראשוני המזכה במלוא הזכויות על פי הפוליסה.</w:t>
      </w:r>
    </w:p>
    <w:p w:rsidR="00705B96" w:rsidRPr="00A853F5" w:rsidRDefault="00705B96" w:rsidP="00705B96">
      <w:pPr>
        <w:pStyle w:val="aff2"/>
        <w:spacing w:after="0" w:line="240" w:lineRule="auto"/>
        <w:ind w:left="360"/>
        <w:jc w:val="both"/>
        <w:rPr>
          <w:rFonts w:ascii="Monotype Corsiva" w:hAnsi="Monotype Corsiva" w:cs="Monotype Hadassah"/>
          <w:szCs w:val="20"/>
          <w:rtl/>
        </w:rPr>
      </w:pPr>
    </w:p>
    <w:p w:rsidR="00705B96" w:rsidRDefault="00705B96" w:rsidP="00705B96">
      <w:pPr>
        <w:spacing w:after="0"/>
        <w:jc w:val="both"/>
        <w:rPr>
          <w:rFonts w:cs="Monotype Hadassah"/>
          <w:b/>
          <w:bCs/>
          <w:sz w:val="20"/>
          <w:szCs w:val="20"/>
          <w:rtl/>
        </w:rPr>
      </w:pPr>
      <w:r w:rsidRPr="00DD7679">
        <w:rPr>
          <w:rFonts w:cs="Monotype Hadassah" w:hint="cs"/>
          <w:sz w:val="20"/>
          <w:szCs w:val="20"/>
          <w:rtl/>
        </w:rPr>
        <w:t>בכפוף לתנאי וסייגי הפוליסות המקוריות עד כמה שלא שונו במפורש על פי האמור באישור זה</w:t>
      </w:r>
      <w:r w:rsidRPr="00DD7679">
        <w:rPr>
          <w:rFonts w:cs="Monotype Hadassah" w:hint="cs"/>
          <w:b/>
          <w:bCs/>
          <w:sz w:val="20"/>
          <w:szCs w:val="20"/>
          <w:rtl/>
        </w:rPr>
        <w:t>.</w:t>
      </w:r>
    </w:p>
    <w:p w:rsidR="00705B96" w:rsidRDefault="00705B96" w:rsidP="009D0DB3">
      <w:pPr>
        <w:spacing w:after="0"/>
        <w:ind w:firstLine="41"/>
        <w:jc w:val="center"/>
        <w:rPr>
          <w:rFonts w:cs="Monotype Hadassah"/>
          <w:b/>
          <w:bCs/>
          <w:sz w:val="20"/>
          <w:szCs w:val="20"/>
          <w:rtl/>
        </w:rPr>
      </w:pPr>
      <w:r w:rsidRPr="00DD7679">
        <w:rPr>
          <w:rFonts w:cs="Monotype Hadassah"/>
          <w:b/>
          <w:bCs/>
          <w:sz w:val="20"/>
          <w:szCs w:val="20"/>
          <w:rtl/>
        </w:rPr>
        <w:t>ב</w:t>
      </w:r>
      <w:r w:rsidRPr="00DD7679">
        <w:rPr>
          <w:rFonts w:cs="Monotype Hadassah" w:hint="cs"/>
          <w:b/>
          <w:bCs/>
          <w:sz w:val="20"/>
          <w:szCs w:val="20"/>
          <w:rtl/>
        </w:rPr>
        <w:t>כבוד רב</w:t>
      </w:r>
      <w:r>
        <w:rPr>
          <w:rFonts w:cs="Monotype Hadassah" w:hint="cs"/>
          <w:b/>
          <w:bCs/>
          <w:rtl/>
        </w:rPr>
        <w:t>,</w:t>
      </w:r>
      <w:r w:rsidRPr="00DD7679">
        <w:rPr>
          <w:rFonts w:cs="Monotype Hadassah"/>
          <w:b/>
          <w:bCs/>
          <w:sz w:val="20"/>
          <w:szCs w:val="20"/>
          <w:rtl/>
        </w:rPr>
        <w:t xml:space="preserve"> </w:t>
      </w:r>
    </w:p>
    <w:p w:rsidR="009D0DB3" w:rsidRDefault="009D0DB3" w:rsidP="009D0DB3">
      <w:pPr>
        <w:spacing w:after="0"/>
        <w:ind w:firstLine="41"/>
        <w:jc w:val="center"/>
        <w:rPr>
          <w:rFonts w:cs="Monotype Hadassah"/>
          <w:b/>
          <w:bCs/>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3"/>
        <w:gridCol w:w="2861"/>
        <w:gridCol w:w="2848"/>
      </w:tblGrid>
      <w:tr w:rsidR="00705B96" w:rsidRPr="00DD7679" w:rsidTr="000D5682">
        <w:tc>
          <w:tcPr>
            <w:tcW w:w="2813" w:type="dxa"/>
            <w:shd w:val="clear" w:color="auto" w:fill="D9D9D9"/>
          </w:tcPr>
          <w:p w:rsidR="00705B96" w:rsidRPr="009F255F" w:rsidRDefault="00705B96" w:rsidP="000D5682">
            <w:pPr>
              <w:spacing w:after="0" w:line="240" w:lineRule="auto"/>
              <w:jc w:val="center"/>
              <w:rPr>
                <w:rFonts w:eastAsia="Calibri" w:cs="Monotype Hadassah"/>
                <w:b/>
                <w:bCs/>
                <w:rtl/>
              </w:rPr>
            </w:pPr>
            <w:r w:rsidRPr="009F255F">
              <w:rPr>
                <w:rFonts w:eastAsia="Calibri" w:cs="Monotype Hadassah" w:hint="cs"/>
                <w:b/>
                <w:bCs/>
                <w:rtl/>
              </w:rPr>
              <w:t>תאריך</w:t>
            </w:r>
          </w:p>
        </w:tc>
        <w:tc>
          <w:tcPr>
            <w:tcW w:w="2861" w:type="dxa"/>
            <w:shd w:val="clear" w:color="auto" w:fill="D9D9D9"/>
          </w:tcPr>
          <w:p w:rsidR="00705B96" w:rsidRPr="009F255F" w:rsidRDefault="00705B96" w:rsidP="000D5682">
            <w:pPr>
              <w:spacing w:after="0" w:line="240" w:lineRule="auto"/>
              <w:jc w:val="center"/>
              <w:rPr>
                <w:rFonts w:eastAsia="Calibri" w:cs="Monotype Hadassah"/>
                <w:b/>
                <w:bCs/>
                <w:rtl/>
              </w:rPr>
            </w:pPr>
            <w:r w:rsidRPr="009F255F">
              <w:rPr>
                <w:rFonts w:eastAsia="Calibri" w:cs="Monotype Hadassah" w:hint="cs"/>
                <w:b/>
                <w:bCs/>
                <w:rtl/>
              </w:rPr>
              <w:t>שם החברה המבטחת</w:t>
            </w:r>
          </w:p>
        </w:tc>
        <w:tc>
          <w:tcPr>
            <w:tcW w:w="2848" w:type="dxa"/>
            <w:shd w:val="clear" w:color="auto" w:fill="D9D9D9"/>
          </w:tcPr>
          <w:p w:rsidR="00705B96" w:rsidRPr="009F255F" w:rsidRDefault="00705B96" w:rsidP="000D5682">
            <w:pPr>
              <w:spacing w:after="0" w:line="240" w:lineRule="auto"/>
              <w:jc w:val="center"/>
              <w:rPr>
                <w:rFonts w:eastAsia="Calibri" w:cs="Monotype Hadassah"/>
                <w:b/>
                <w:bCs/>
                <w:rtl/>
              </w:rPr>
            </w:pPr>
            <w:r w:rsidRPr="009F255F">
              <w:rPr>
                <w:rFonts w:eastAsia="Calibri" w:cs="Monotype Hadassah" w:hint="cs"/>
                <w:b/>
                <w:bCs/>
                <w:rtl/>
              </w:rPr>
              <w:t>חתימת מורשי החתימה וחותמת המבטח</w:t>
            </w:r>
          </w:p>
        </w:tc>
      </w:tr>
      <w:tr w:rsidR="00705B96" w:rsidRPr="00DD7679" w:rsidTr="000D5682">
        <w:tc>
          <w:tcPr>
            <w:tcW w:w="2813" w:type="dxa"/>
            <w:shd w:val="clear" w:color="auto" w:fill="auto"/>
          </w:tcPr>
          <w:p w:rsidR="00705B96" w:rsidRPr="009F255F" w:rsidRDefault="00705B96" w:rsidP="00705B96">
            <w:pPr>
              <w:spacing w:after="0" w:line="720" w:lineRule="auto"/>
              <w:rPr>
                <w:rFonts w:eastAsia="Calibri" w:cs="Monotype Hadassah"/>
                <w:sz w:val="20"/>
                <w:szCs w:val="20"/>
                <w:rtl/>
              </w:rPr>
            </w:pPr>
          </w:p>
        </w:tc>
        <w:tc>
          <w:tcPr>
            <w:tcW w:w="2861" w:type="dxa"/>
            <w:shd w:val="clear" w:color="auto" w:fill="auto"/>
          </w:tcPr>
          <w:p w:rsidR="00705B96" w:rsidRPr="009F255F" w:rsidRDefault="00705B96" w:rsidP="00705B96">
            <w:pPr>
              <w:spacing w:after="0" w:line="720" w:lineRule="auto"/>
              <w:rPr>
                <w:rFonts w:eastAsia="Calibri" w:cs="Monotype Hadassah"/>
                <w:sz w:val="20"/>
                <w:szCs w:val="20"/>
                <w:rtl/>
              </w:rPr>
            </w:pPr>
          </w:p>
        </w:tc>
        <w:tc>
          <w:tcPr>
            <w:tcW w:w="2848" w:type="dxa"/>
            <w:shd w:val="clear" w:color="auto" w:fill="auto"/>
          </w:tcPr>
          <w:p w:rsidR="00705B96" w:rsidRPr="009F255F" w:rsidRDefault="00705B96" w:rsidP="00705B96">
            <w:pPr>
              <w:spacing w:after="0" w:line="720" w:lineRule="auto"/>
              <w:rPr>
                <w:rFonts w:eastAsia="Calibri" w:cs="Monotype Hadassah"/>
                <w:sz w:val="20"/>
                <w:szCs w:val="20"/>
                <w:rtl/>
              </w:rPr>
            </w:pPr>
          </w:p>
        </w:tc>
      </w:tr>
    </w:tbl>
    <w:p w:rsidR="00705B96" w:rsidRPr="00A51D07" w:rsidRDefault="00705B96" w:rsidP="00705B96">
      <w:pPr>
        <w:spacing w:after="0"/>
        <w:jc w:val="center"/>
        <w:rPr>
          <w:rFonts w:cs="Monotype Hadassah"/>
          <w:b/>
          <w:bCs/>
          <w:sz w:val="20"/>
          <w:szCs w:val="20"/>
          <w:u w:val="single"/>
          <w:rtl/>
        </w:rPr>
      </w:pPr>
      <w:r>
        <w:rPr>
          <w:rFonts w:cs="Monotype Hadassah"/>
          <w:b/>
          <w:bCs/>
          <w:sz w:val="20"/>
          <w:szCs w:val="20"/>
          <w:u w:val="single"/>
          <w:rtl/>
        </w:rPr>
        <w:br w:type="page"/>
      </w:r>
      <w:r>
        <w:rPr>
          <w:rFonts w:cs="Monotype Hadassah" w:hint="cs"/>
          <w:b/>
          <w:bCs/>
          <w:sz w:val="20"/>
          <w:szCs w:val="20"/>
          <w:u w:val="single"/>
          <w:rtl/>
        </w:rPr>
        <w:lastRenderedPageBreak/>
        <w:t>נ</w:t>
      </w:r>
      <w:r w:rsidRPr="00A51D07">
        <w:rPr>
          <w:rFonts w:cs="Monotype Hadassah" w:hint="cs"/>
          <w:b/>
          <w:bCs/>
          <w:sz w:val="20"/>
          <w:szCs w:val="20"/>
          <w:u w:val="single"/>
          <w:rtl/>
        </w:rPr>
        <w:t xml:space="preserve">ספח </w:t>
      </w:r>
      <w:r>
        <w:rPr>
          <w:rFonts w:cs="Monotype Hadassah" w:hint="cs"/>
          <w:b/>
          <w:bCs/>
          <w:sz w:val="20"/>
          <w:szCs w:val="20"/>
          <w:u w:val="single"/>
          <w:rtl/>
        </w:rPr>
        <w:t>ד</w:t>
      </w:r>
      <w:r w:rsidRPr="00A51D07">
        <w:rPr>
          <w:rFonts w:cs="Monotype Hadassah" w:hint="cs"/>
          <w:b/>
          <w:bCs/>
          <w:sz w:val="20"/>
          <w:szCs w:val="20"/>
          <w:u w:val="single"/>
          <w:rtl/>
        </w:rPr>
        <w:t>'</w:t>
      </w:r>
      <w:r>
        <w:rPr>
          <w:rFonts w:cs="Monotype Hadassah" w:hint="cs"/>
          <w:b/>
          <w:bCs/>
          <w:sz w:val="20"/>
          <w:szCs w:val="20"/>
          <w:u w:val="single"/>
          <w:rtl/>
        </w:rPr>
        <w:t xml:space="preserve"> להסכם התקשרות</w:t>
      </w:r>
    </w:p>
    <w:p w:rsidR="00705B96" w:rsidRPr="004A5A1D" w:rsidRDefault="00705B96" w:rsidP="00705B96">
      <w:pPr>
        <w:pStyle w:val="aff9"/>
        <w:tabs>
          <w:tab w:val="clear" w:pos="454"/>
        </w:tabs>
        <w:spacing w:after="0" w:line="240" w:lineRule="auto"/>
        <w:ind w:left="-2"/>
        <w:jc w:val="center"/>
        <w:rPr>
          <w:rFonts w:cs="Monotype Hadassah"/>
          <w:b/>
          <w:bCs/>
          <w:spacing w:val="20"/>
          <w:sz w:val="32"/>
          <w:szCs w:val="32"/>
          <w:u w:val="single"/>
          <w:rtl/>
        </w:rPr>
      </w:pPr>
      <w:r w:rsidRPr="004A5A1D">
        <w:rPr>
          <w:rFonts w:cs="Monotype Hadassah" w:hint="cs"/>
          <w:b/>
          <w:bCs/>
          <w:spacing w:val="20"/>
          <w:sz w:val="32"/>
          <w:szCs w:val="32"/>
          <w:u w:val="single"/>
          <w:rtl/>
        </w:rPr>
        <w:t>ע</w:t>
      </w:r>
      <w:r w:rsidRPr="004A5A1D">
        <w:rPr>
          <w:rFonts w:cs="Monotype Hadassah"/>
          <w:b/>
          <w:bCs/>
          <w:spacing w:val="20"/>
          <w:sz w:val="32"/>
          <w:szCs w:val="32"/>
          <w:u w:val="single"/>
          <w:rtl/>
        </w:rPr>
        <w:t>רבות</w:t>
      </w:r>
      <w:r w:rsidRPr="004A5A1D">
        <w:rPr>
          <w:rFonts w:cs="Monotype Hadassah" w:hint="cs"/>
          <w:b/>
          <w:bCs/>
          <w:spacing w:val="20"/>
          <w:sz w:val="32"/>
          <w:szCs w:val="32"/>
          <w:u w:val="single"/>
          <w:rtl/>
        </w:rPr>
        <w:t xml:space="preserve"> ביצוע</w:t>
      </w:r>
    </w:p>
    <w:p w:rsidR="00705B96" w:rsidRPr="00B327BB" w:rsidRDefault="00705B96" w:rsidP="00705B96">
      <w:pPr>
        <w:spacing w:after="0"/>
        <w:ind w:left="-2"/>
        <w:rPr>
          <w:rFonts w:cs="Monotype Hadassah"/>
          <w:sz w:val="14"/>
          <w:szCs w:val="1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8"/>
        <w:gridCol w:w="3016"/>
        <w:gridCol w:w="3004"/>
      </w:tblGrid>
      <w:tr w:rsidR="00705B96" w:rsidTr="00705B96">
        <w:tc>
          <w:tcPr>
            <w:tcW w:w="3190" w:type="dxa"/>
            <w:shd w:val="clear" w:color="auto" w:fill="D9D9D9"/>
          </w:tcPr>
          <w:p w:rsidR="00705B96" w:rsidRPr="009F255F" w:rsidRDefault="00705B96" w:rsidP="00705B96">
            <w:pPr>
              <w:spacing w:after="0"/>
              <w:jc w:val="center"/>
              <w:rPr>
                <w:rFonts w:eastAsia="Calibri" w:cs="Monotype Hadassah"/>
                <w:b/>
                <w:bCs/>
                <w:rtl/>
              </w:rPr>
            </w:pPr>
            <w:r w:rsidRPr="009F255F">
              <w:rPr>
                <w:rFonts w:eastAsia="Calibri" w:cs="Monotype Hadassah" w:hint="cs"/>
                <w:b/>
                <w:bCs/>
                <w:rtl/>
              </w:rPr>
              <w:t>שם הבנק / חברת הביטוח</w:t>
            </w:r>
          </w:p>
        </w:tc>
        <w:tc>
          <w:tcPr>
            <w:tcW w:w="3190" w:type="dxa"/>
            <w:shd w:val="clear" w:color="auto" w:fill="D9D9D9"/>
          </w:tcPr>
          <w:p w:rsidR="00705B96" w:rsidRPr="009F255F" w:rsidRDefault="00705B96" w:rsidP="00705B96">
            <w:pPr>
              <w:spacing w:after="0"/>
              <w:jc w:val="center"/>
              <w:rPr>
                <w:rFonts w:eastAsia="Calibri" w:cs="Monotype Hadassah"/>
                <w:b/>
                <w:bCs/>
                <w:rtl/>
              </w:rPr>
            </w:pPr>
            <w:r w:rsidRPr="009F255F">
              <w:rPr>
                <w:rFonts w:eastAsia="Calibri" w:cs="Monotype Hadassah" w:hint="cs"/>
                <w:b/>
                <w:bCs/>
                <w:rtl/>
              </w:rPr>
              <w:t>מס' טלפון</w:t>
            </w:r>
          </w:p>
        </w:tc>
        <w:tc>
          <w:tcPr>
            <w:tcW w:w="3190" w:type="dxa"/>
            <w:shd w:val="clear" w:color="auto" w:fill="D9D9D9"/>
          </w:tcPr>
          <w:p w:rsidR="00705B96" w:rsidRPr="009F255F" w:rsidRDefault="00705B96" w:rsidP="00705B96">
            <w:pPr>
              <w:spacing w:after="0"/>
              <w:jc w:val="center"/>
              <w:rPr>
                <w:rFonts w:eastAsia="Calibri" w:cs="Monotype Hadassah"/>
                <w:b/>
                <w:bCs/>
                <w:rtl/>
              </w:rPr>
            </w:pPr>
            <w:r w:rsidRPr="009F255F">
              <w:rPr>
                <w:rFonts w:eastAsia="Calibri" w:cs="Monotype Hadassah" w:hint="cs"/>
                <w:b/>
                <w:bCs/>
                <w:rtl/>
              </w:rPr>
              <w:t>מס' פקס</w:t>
            </w:r>
          </w:p>
        </w:tc>
      </w:tr>
      <w:tr w:rsidR="00705B96" w:rsidTr="00705B96">
        <w:tc>
          <w:tcPr>
            <w:tcW w:w="3190" w:type="dxa"/>
            <w:shd w:val="clear" w:color="auto" w:fill="auto"/>
          </w:tcPr>
          <w:p w:rsidR="00705B96" w:rsidRPr="009F255F" w:rsidRDefault="00705B96" w:rsidP="00705B96">
            <w:pPr>
              <w:spacing w:after="0"/>
              <w:rPr>
                <w:rFonts w:eastAsia="Calibri" w:cs="Monotype Hadassah"/>
                <w:rtl/>
              </w:rPr>
            </w:pPr>
          </w:p>
          <w:p w:rsidR="00705B96" w:rsidRPr="009F255F" w:rsidRDefault="00705B96" w:rsidP="00705B96">
            <w:pPr>
              <w:spacing w:after="0"/>
              <w:rPr>
                <w:rFonts w:eastAsia="Calibri" w:cs="Monotype Hadassah"/>
                <w:rtl/>
              </w:rPr>
            </w:pPr>
          </w:p>
        </w:tc>
        <w:tc>
          <w:tcPr>
            <w:tcW w:w="3190" w:type="dxa"/>
            <w:shd w:val="clear" w:color="auto" w:fill="auto"/>
          </w:tcPr>
          <w:p w:rsidR="00705B96" w:rsidRPr="009F255F" w:rsidRDefault="00705B96" w:rsidP="00705B96">
            <w:pPr>
              <w:spacing w:after="0"/>
              <w:rPr>
                <w:rFonts w:eastAsia="Calibri" w:cs="Monotype Hadassah"/>
                <w:rtl/>
              </w:rPr>
            </w:pPr>
          </w:p>
        </w:tc>
        <w:tc>
          <w:tcPr>
            <w:tcW w:w="3190" w:type="dxa"/>
            <w:shd w:val="clear" w:color="auto" w:fill="auto"/>
          </w:tcPr>
          <w:p w:rsidR="00705B96" w:rsidRPr="009F255F" w:rsidRDefault="00705B96" w:rsidP="00705B96">
            <w:pPr>
              <w:spacing w:after="0"/>
              <w:rPr>
                <w:rFonts w:eastAsia="Calibri" w:cs="Monotype Hadassah"/>
                <w:rtl/>
              </w:rPr>
            </w:pPr>
          </w:p>
        </w:tc>
      </w:tr>
    </w:tbl>
    <w:p w:rsidR="00705B96" w:rsidRPr="00A853F5" w:rsidRDefault="00705B96" w:rsidP="00705B96">
      <w:pPr>
        <w:spacing w:after="0"/>
        <w:ind w:left="-2"/>
        <w:rPr>
          <w:rFonts w:cs="Monotype Hadassah"/>
          <w:b/>
          <w:bCs/>
          <w:rtl/>
        </w:rPr>
      </w:pPr>
    </w:p>
    <w:p w:rsidR="00705B96" w:rsidRPr="00A853F5" w:rsidRDefault="00705B96" w:rsidP="00705B96">
      <w:pPr>
        <w:spacing w:after="0"/>
        <w:ind w:left="-2"/>
        <w:rPr>
          <w:rFonts w:cs="Monotype Hadassah"/>
          <w:b/>
          <w:bCs/>
          <w:rtl/>
        </w:rPr>
      </w:pPr>
      <w:r w:rsidRPr="00A853F5">
        <w:rPr>
          <w:rFonts w:cs="Monotype Hadassah"/>
          <w:b/>
          <w:bCs/>
          <w:rtl/>
        </w:rPr>
        <w:t>לכבוד,</w:t>
      </w:r>
    </w:p>
    <w:p w:rsidR="00705B96" w:rsidRPr="00A853F5" w:rsidRDefault="00705B96" w:rsidP="00705B96">
      <w:pPr>
        <w:spacing w:after="0"/>
        <w:ind w:left="-2"/>
        <w:rPr>
          <w:rFonts w:cs="Monotype Hadassah"/>
          <w:b/>
          <w:bCs/>
          <w:rtl/>
        </w:rPr>
      </w:pPr>
      <w:r w:rsidRPr="00A853F5">
        <w:rPr>
          <w:rFonts w:cs="Monotype Hadassah"/>
          <w:b/>
          <w:bCs/>
          <w:rtl/>
        </w:rPr>
        <w:t xml:space="preserve">ממשלת ישראל </w:t>
      </w:r>
    </w:p>
    <w:p w:rsidR="00705B96" w:rsidRPr="00A853F5" w:rsidRDefault="00705B96" w:rsidP="00705B96">
      <w:pPr>
        <w:spacing w:after="0"/>
        <w:ind w:left="-2"/>
        <w:rPr>
          <w:rFonts w:cs="Monotype Hadassah"/>
          <w:b/>
          <w:bCs/>
          <w:u w:val="single"/>
          <w:rtl/>
        </w:rPr>
      </w:pPr>
      <w:r w:rsidRPr="00A853F5">
        <w:rPr>
          <w:rFonts w:cs="Monotype Hadassah"/>
          <w:b/>
          <w:bCs/>
          <w:u w:val="single"/>
          <w:rtl/>
        </w:rPr>
        <w:t xml:space="preserve">באמצעות </w:t>
      </w:r>
      <w:r w:rsidRPr="00A853F5">
        <w:rPr>
          <w:rFonts w:cs="Monotype Hadassah" w:hint="cs"/>
          <w:b/>
          <w:bCs/>
          <w:u w:val="single"/>
          <w:rtl/>
        </w:rPr>
        <w:t>הרשות הממשלתית למים ולביוב</w:t>
      </w:r>
    </w:p>
    <w:p w:rsidR="00705B96" w:rsidRPr="00A853F5" w:rsidRDefault="00705B96" w:rsidP="00705B96">
      <w:pPr>
        <w:spacing w:after="0"/>
        <w:ind w:left="-2"/>
        <w:rPr>
          <w:rFonts w:cs="Monotype Hadassah"/>
          <w:i/>
          <w:iCs/>
          <w:rtl/>
        </w:rPr>
      </w:pPr>
    </w:p>
    <w:p w:rsidR="00705B96" w:rsidRPr="00A853F5" w:rsidRDefault="00705B96" w:rsidP="00705B96">
      <w:pPr>
        <w:spacing w:after="0"/>
        <w:ind w:left="-2"/>
        <w:rPr>
          <w:rFonts w:cs="Monotype Hadassah"/>
          <w:i/>
          <w:iCs/>
          <w:rtl/>
        </w:rPr>
      </w:pPr>
      <w:r w:rsidRPr="00A853F5">
        <w:rPr>
          <w:rFonts w:cs="Monotype Hadassah"/>
          <w:i/>
          <w:iCs/>
          <w:rtl/>
        </w:rPr>
        <w:t>א.ג.נ</w:t>
      </w:r>
      <w:r w:rsidRPr="00A853F5">
        <w:rPr>
          <w:rFonts w:cs="Monotype Hadassah" w:hint="cs"/>
          <w:i/>
          <w:iCs/>
          <w:rtl/>
        </w:rPr>
        <w:t>.,</w:t>
      </w:r>
    </w:p>
    <w:p w:rsidR="00705B96" w:rsidRPr="00A853F5" w:rsidRDefault="00705B96" w:rsidP="00705B96">
      <w:pPr>
        <w:spacing w:after="0"/>
        <w:ind w:left="-2"/>
        <w:jc w:val="center"/>
        <w:rPr>
          <w:rFonts w:cs="Monotype Hadassah"/>
          <w:b/>
          <w:bCs/>
          <w:rtl/>
        </w:rPr>
      </w:pPr>
      <w:r w:rsidRPr="00A853F5">
        <w:rPr>
          <w:rFonts w:cs="Monotype Hadassah"/>
          <w:rtl/>
        </w:rPr>
        <w:t xml:space="preserve">הנדון: </w:t>
      </w:r>
      <w:r w:rsidRPr="00A853F5">
        <w:rPr>
          <w:rFonts w:cs="Monotype Hadassah"/>
          <w:b/>
          <w:bCs/>
          <w:u w:val="single"/>
          <w:rtl/>
        </w:rPr>
        <w:t xml:space="preserve">ערבותנו מס' </w:t>
      </w:r>
      <w:r w:rsidRPr="00A853F5">
        <w:rPr>
          <w:rFonts w:cs="Monotype Hadassah" w:hint="cs"/>
          <w:b/>
          <w:bCs/>
          <w:u w:val="single"/>
          <w:rtl/>
        </w:rPr>
        <w:t>_____________</w:t>
      </w:r>
      <w:r w:rsidRPr="00A853F5">
        <w:rPr>
          <w:rFonts w:cs="Monotype Hadassah"/>
          <w:b/>
          <w:bCs/>
          <w:u w:val="single"/>
          <w:rtl/>
        </w:rPr>
        <w:t xml:space="preserve"> ע"ס</w:t>
      </w:r>
      <w:r w:rsidRPr="00A853F5">
        <w:rPr>
          <w:rFonts w:cs="Monotype Hadassah" w:hint="cs"/>
          <w:b/>
          <w:bCs/>
          <w:u w:val="single"/>
          <w:rtl/>
        </w:rPr>
        <w:t xml:space="preserve"> </w:t>
      </w:r>
      <w:r>
        <w:rPr>
          <w:rFonts w:cs="Monotype Hadassah" w:hint="cs"/>
          <w:b/>
          <w:bCs/>
          <w:u w:val="single"/>
          <w:rtl/>
        </w:rPr>
        <w:t>___________</w:t>
      </w:r>
      <w:r w:rsidRPr="00A853F5">
        <w:rPr>
          <w:rFonts w:cs="Monotype Hadassah"/>
          <w:b/>
          <w:bCs/>
          <w:u w:val="single"/>
          <w:rtl/>
        </w:rPr>
        <w:t xml:space="preserve"> שקל</w:t>
      </w:r>
      <w:r w:rsidRPr="00A853F5">
        <w:rPr>
          <w:rFonts w:cs="Monotype Hadassah" w:hint="cs"/>
          <w:b/>
          <w:bCs/>
          <w:u w:val="single"/>
          <w:rtl/>
        </w:rPr>
        <w:t>ים</w:t>
      </w:r>
      <w:r w:rsidRPr="00A853F5">
        <w:rPr>
          <w:rFonts w:cs="Monotype Hadassah"/>
          <w:b/>
          <w:bCs/>
          <w:u w:val="single"/>
          <w:rtl/>
        </w:rPr>
        <w:t xml:space="preserve"> חדש</w:t>
      </w:r>
      <w:r w:rsidRPr="00A853F5">
        <w:rPr>
          <w:rFonts w:cs="Monotype Hadassah" w:hint="cs"/>
          <w:b/>
          <w:bCs/>
          <w:u w:val="single"/>
          <w:rtl/>
        </w:rPr>
        <w:t>ים</w:t>
      </w:r>
    </w:p>
    <w:p w:rsidR="00705B96" w:rsidRPr="00A853F5" w:rsidRDefault="00705B96" w:rsidP="00705B96">
      <w:pPr>
        <w:pStyle w:val="aff9"/>
        <w:tabs>
          <w:tab w:val="clear" w:pos="454"/>
        </w:tabs>
        <w:spacing w:after="0" w:line="240" w:lineRule="auto"/>
        <w:ind w:left="-2"/>
        <w:rPr>
          <w:rFonts w:cs="Monotype Hadassah"/>
          <w:sz w:val="22"/>
          <w:szCs w:val="22"/>
          <w:rtl/>
        </w:rPr>
      </w:pPr>
    </w:p>
    <w:p w:rsidR="00705B96" w:rsidRPr="00A80449" w:rsidRDefault="00705B96" w:rsidP="000D5682">
      <w:pPr>
        <w:spacing w:after="0" w:line="360" w:lineRule="auto"/>
        <w:ind w:left="-30" w:right="-284"/>
        <w:jc w:val="both"/>
        <w:rPr>
          <w:rFonts w:cs="Monotype Hadassah"/>
        </w:rPr>
      </w:pPr>
      <w:r w:rsidRPr="00A853F5">
        <w:rPr>
          <w:rFonts w:cs="Monotype Hadassah" w:hint="cs"/>
          <w:rtl/>
        </w:rPr>
        <w:t>אנו</w:t>
      </w:r>
      <w:r w:rsidRPr="00A853F5">
        <w:rPr>
          <w:rFonts w:cs="Monotype Hadassah"/>
          <w:rtl/>
        </w:rPr>
        <w:t xml:space="preserve"> ערבים </w:t>
      </w:r>
      <w:r w:rsidRPr="00A853F5">
        <w:rPr>
          <w:rFonts w:cs="Monotype Hadassah" w:hint="cs"/>
          <w:rtl/>
        </w:rPr>
        <w:t xml:space="preserve">בזה </w:t>
      </w:r>
      <w:r w:rsidRPr="00A853F5">
        <w:rPr>
          <w:rFonts w:cs="Monotype Hadassah"/>
          <w:rtl/>
        </w:rPr>
        <w:t xml:space="preserve">כלפיכם לסילוק כל סכום עד לסך הכולל של </w:t>
      </w:r>
      <w:r>
        <w:rPr>
          <w:rFonts w:cs="Monotype Hadassah" w:hint="cs"/>
          <w:b/>
          <w:bCs/>
          <w:u w:val="single"/>
          <w:rtl/>
        </w:rPr>
        <w:t>_____________ ₪</w:t>
      </w:r>
      <w:r>
        <w:rPr>
          <w:rFonts w:cs="Monotype Hadassah" w:hint="cs"/>
          <w:rtl/>
        </w:rPr>
        <w:t xml:space="preserve"> </w:t>
      </w:r>
      <w:r w:rsidRPr="00A853F5">
        <w:rPr>
          <w:rFonts w:cs="Monotype Hadassah"/>
          <w:rtl/>
        </w:rPr>
        <w:t>(</w:t>
      </w:r>
      <w:r>
        <w:rPr>
          <w:rFonts w:cs="Monotype Hadassah" w:hint="cs"/>
          <w:rtl/>
        </w:rPr>
        <w:t>ו</w:t>
      </w:r>
      <w:r w:rsidRPr="00A853F5">
        <w:rPr>
          <w:rFonts w:cs="Monotype Hadassah"/>
          <w:rtl/>
        </w:rPr>
        <w:t>במילים</w:t>
      </w:r>
      <w:r w:rsidRPr="00A853F5">
        <w:rPr>
          <w:rFonts w:cs="Monotype Hadassah" w:hint="cs"/>
          <w:rtl/>
        </w:rPr>
        <w:t>:</w:t>
      </w:r>
      <w:r w:rsidRPr="00A853F5">
        <w:rPr>
          <w:rFonts w:cs="Monotype Hadassah"/>
          <w:rtl/>
        </w:rPr>
        <w:t xml:space="preserve"> </w:t>
      </w:r>
      <w:r>
        <w:rPr>
          <w:rFonts w:cs="Monotype Hadassah" w:hint="cs"/>
          <w:rtl/>
        </w:rPr>
        <w:t>______________________________</w:t>
      </w:r>
      <w:r w:rsidRPr="00C333EE">
        <w:rPr>
          <w:rFonts w:cs="Monotype Hadassah" w:hint="cs"/>
          <w:rtl/>
        </w:rPr>
        <w:t xml:space="preserve"> שקלים חדשים</w:t>
      </w:r>
      <w:r w:rsidRPr="00A853F5">
        <w:rPr>
          <w:rFonts w:cs="Monotype Hadassah"/>
          <w:rtl/>
        </w:rPr>
        <w:t>)</w:t>
      </w:r>
      <w:r>
        <w:rPr>
          <w:rFonts w:cs="Monotype Hadassah" w:hint="cs"/>
          <w:rtl/>
        </w:rPr>
        <w:t>, שיוצמד למדד</w:t>
      </w:r>
      <w:r w:rsidRPr="00A853F5">
        <w:rPr>
          <w:rFonts w:cs="Monotype Hadassah" w:hint="cs"/>
          <w:rtl/>
        </w:rPr>
        <w:t xml:space="preserve">, אשר תדרשו מאת ____________________ (להלן:- </w:t>
      </w:r>
      <w:r w:rsidRPr="00A8536A">
        <w:rPr>
          <w:rFonts w:cs="Monotype Hadassah" w:hint="cs"/>
          <w:rtl/>
        </w:rPr>
        <w:t>"</w:t>
      </w:r>
      <w:r w:rsidRPr="00B327BB">
        <w:rPr>
          <w:rFonts w:cs="Monotype Hadassah" w:hint="cs"/>
          <w:b/>
          <w:bCs/>
          <w:rtl/>
        </w:rPr>
        <w:t>החייב</w:t>
      </w:r>
      <w:r w:rsidRPr="00A8536A">
        <w:rPr>
          <w:rFonts w:cs="Monotype Hadassah" w:hint="cs"/>
          <w:rtl/>
        </w:rPr>
        <w:t xml:space="preserve">"), בקשר עם </w:t>
      </w:r>
      <w:r w:rsidR="000D5682" w:rsidRPr="000D5682">
        <w:rPr>
          <w:rFonts w:cs="Monotype Hadassah" w:hint="cs"/>
          <w:b/>
          <w:bCs/>
          <w:sz w:val="20"/>
          <w:szCs w:val="20"/>
          <w:rtl/>
        </w:rPr>
        <w:t xml:space="preserve">מכרז </w:t>
      </w:r>
      <w:r w:rsidR="000D5682" w:rsidRPr="000D5682">
        <w:rPr>
          <w:rFonts w:cs="Monotype Hadassah"/>
          <w:b/>
          <w:bCs/>
          <w:sz w:val="20"/>
          <w:szCs w:val="20"/>
          <w:rtl/>
        </w:rPr>
        <w:t>פומבי מס</w:t>
      </w:r>
      <w:r w:rsidR="000D5682">
        <w:rPr>
          <w:rFonts w:cs="Monotype Hadassah" w:hint="cs"/>
          <w:b/>
          <w:bCs/>
          <w:sz w:val="20"/>
          <w:szCs w:val="20"/>
          <w:rtl/>
        </w:rPr>
        <w:t>' 100042120</w:t>
      </w:r>
      <w:r w:rsidR="000D5682" w:rsidRPr="000D5682">
        <w:rPr>
          <w:rFonts w:cs="Monotype Hadassah" w:hint="cs"/>
          <w:b/>
          <w:bCs/>
          <w:sz w:val="20"/>
          <w:szCs w:val="20"/>
          <w:rtl/>
        </w:rPr>
        <w:t xml:space="preserve"> שירותי ביקורת פנים עבור חשבות רשות המים</w:t>
      </w:r>
      <w:r w:rsidRPr="0068284E">
        <w:rPr>
          <w:rFonts w:cs="Monotype Hadassah" w:hint="cs"/>
          <w:rtl/>
        </w:rPr>
        <w:t>.</w:t>
      </w:r>
    </w:p>
    <w:p w:rsidR="00705B96" w:rsidRPr="00F8389C" w:rsidRDefault="00705B96" w:rsidP="00705B96">
      <w:pPr>
        <w:pStyle w:val="aff9"/>
        <w:tabs>
          <w:tab w:val="clear" w:pos="454"/>
        </w:tabs>
        <w:spacing w:after="0" w:line="240" w:lineRule="auto"/>
        <w:ind w:left="-2"/>
        <w:rPr>
          <w:rFonts w:cs="Monotype Hadassah"/>
          <w:sz w:val="22"/>
          <w:szCs w:val="22"/>
          <w:rtl/>
        </w:rPr>
      </w:pPr>
    </w:p>
    <w:p w:rsidR="00705B96" w:rsidRPr="00A853F5" w:rsidRDefault="00705B96" w:rsidP="00705B96">
      <w:pPr>
        <w:spacing w:after="0" w:line="360" w:lineRule="auto"/>
        <w:ind w:left="-30" w:right="-284"/>
        <w:jc w:val="both"/>
        <w:rPr>
          <w:rFonts w:cs="Monotype Hadassah"/>
          <w:rtl/>
        </w:rPr>
      </w:pPr>
      <w:r w:rsidRPr="00A853F5">
        <w:rPr>
          <w:rFonts w:cs="Monotype Hadassah"/>
          <w:rtl/>
        </w:rPr>
        <w:t xml:space="preserve">אנו </w:t>
      </w:r>
      <w:r w:rsidRPr="00A853F5">
        <w:rPr>
          <w:rFonts w:cs="Monotype Hadassah" w:hint="cs"/>
          <w:rtl/>
        </w:rPr>
        <w:t>נ</w:t>
      </w:r>
      <w:r w:rsidRPr="00A853F5">
        <w:rPr>
          <w:rFonts w:cs="Monotype Hadassah"/>
          <w:rtl/>
        </w:rPr>
        <w:t>שלם לכם את הסכום הנ"ל,</w:t>
      </w:r>
      <w:r w:rsidRPr="00A853F5">
        <w:rPr>
          <w:rFonts w:cs="Monotype Hadassah" w:hint="cs"/>
          <w:rtl/>
        </w:rPr>
        <w:t xml:space="preserve"> תוך 15 יום מתאריך דרישתכם הראשונה שנשלחה אלינו במכתב בדואר רשום, </w:t>
      </w:r>
      <w:r w:rsidRPr="00A853F5">
        <w:rPr>
          <w:rFonts w:cs="Monotype Hadassah"/>
          <w:rtl/>
        </w:rPr>
        <w:t xml:space="preserve">מבלי </w:t>
      </w:r>
      <w:r w:rsidRPr="00A853F5">
        <w:rPr>
          <w:rFonts w:cs="Monotype Hadassah" w:hint="cs"/>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05B96" w:rsidRPr="008A48E5" w:rsidRDefault="00705B96" w:rsidP="00705B96">
      <w:pPr>
        <w:pStyle w:val="aff9"/>
        <w:tabs>
          <w:tab w:val="clear" w:pos="454"/>
        </w:tabs>
        <w:spacing w:after="0" w:line="240" w:lineRule="auto"/>
        <w:ind w:left="-2"/>
        <w:rPr>
          <w:rFonts w:cs="Monotype Hadassah"/>
          <w:sz w:val="22"/>
          <w:szCs w:val="22"/>
          <w:rtl/>
        </w:rPr>
      </w:pPr>
      <w:r w:rsidRPr="00A853F5">
        <w:rPr>
          <w:rFonts w:cs="Monotype Hadassah"/>
          <w:sz w:val="22"/>
          <w:szCs w:val="22"/>
          <w:rtl/>
        </w:rPr>
        <w:t xml:space="preserve">ערבות זו </w:t>
      </w:r>
      <w:r w:rsidRPr="00A853F5">
        <w:rPr>
          <w:rFonts w:cs="Monotype Hadassah" w:hint="cs"/>
          <w:sz w:val="22"/>
          <w:szCs w:val="22"/>
          <w:rtl/>
        </w:rPr>
        <w:t>תהיה</w:t>
      </w:r>
      <w:r w:rsidRPr="00A853F5">
        <w:rPr>
          <w:rFonts w:cs="Monotype Hadassah"/>
          <w:sz w:val="22"/>
          <w:szCs w:val="22"/>
          <w:rtl/>
        </w:rPr>
        <w:t xml:space="preserve"> בתוק</w:t>
      </w:r>
      <w:r w:rsidRPr="00A853F5">
        <w:rPr>
          <w:rFonts w:cs="Monotype Hadassah" w:hint="cs"/>
          <w:sz w:val="22"/>
          <w:szCs w:val="22"/>
          <w:rtl/>
        </w:rPr>
        <w:t>ף</w:t>
      </w:r>
      <w:r w:rsidRPr="00A853F5">
        <w:rPr>
          <w:rFonts w:cs="Monotype Hadassah"/>
          <w:sz w:val="22"/>
          <w:szCs w:val="22"/>
          <w:rtl/>
        </w:rPr>
        <w:t xml:space="preserve"> </w:t>
      </w:r>
      <w:r>
        <w:rPr>
          <w:rFonts w:cs="Monotype Hadassah" w:hint="cs"/>
          <w:sz w:val="22"/>
          <w:szCs w:val="22"/>
          <w:rtl/>
        </w:rPr>
        <w:t xml:space="preserve">החל מתאריך </w:t>
      </w:r>
      <w:r>
        <w:rPr>
          <w:rFonts w:cs="Monotype Hadassah" w:hint="cs"/>
          <w:sz w:val="22"/>
          <w:szCs w:val="22"/>
          <w:u w:val="single"/>
          <w:rtl/>
        </w:rPr>
        <w:t>____________</w:t>
      </w:r>
      <w:r>
        <w:rPr>
          <w:rFonts w:cs="Monotype Hadassah" w:hint="cs"/>
          <w:sz w:val="22"/>
          <w:szCs w:val="22"/>
          <w:rtl/>
        </w:rPr>
        <w:t xml:space="preserve"> ו</w:t>
      </w:r>
      <w:r w:rsidRPr="00A853F5">
        <w:rPr>
          <w:rFonts w:cs="Monotype Hadassah"/>
          <w:sz w:val="22"/>
          <w:szCs w:val="22"/>
          <w:rtl/>
        </w:rPr>
        <w:t>עד ל</w:t>
      </w:r>
      <w:r w:rsidRPr="00A853F5">
        <w:rPr>
          <w:rFonts w:cs="Monotype Hadassah" w:hint="cs"/>
          <w:sz w:val="22"/>
          <w:szCs w:val="22"/>
          <w:rtl/>
        </w:rPr>
        <w:t xml:space="preserve">תאריך </w:t>
      </w:r>
      <w:r>
        <w:rPr>
          <w:rFonts w:cs="Monotype Hadassah" w:hint="cs"/>
          <w:sz w:val="22"/>
          <w:szCs w:val="22"/>
          <w:u w:val="single"/>
          <w:rtl/>
        </w:rPr>
        <w:t>______________</w:t>
      </w:r>
      <w:r>
        <w:rPr>
          <w:rFonts w:cs="Monotype Hadassah" w:hint="cs"/>
          <w:sz w:val="22"/>
          <w:szCs w:val="22"/>
          <w:rtl/>
        </w:rPr>
        <w:t>.</w:t>
      </w:r>
    </w:p>
    <w:p w:rsidR="00705B96" w:rsidRPr="00A853F5" w:rsidRDefault="00705B96" w:rsidP="00705B96">
      <w:pPr>
        <w:pStyle w:val="aff9"/>
        <w:tabs>
          <w:tab w:val="clear" w:pos="454"/>
        </w:tabs>
        <w:spacing w:after="0" w:line="240" w:lineRule="auto"/>
        <w:ind w:left="-2"/>
        <w:rPr>
          <w:rFonts w:cs="Monotype Hadassah"/>
          <w:sz w:val="22"/>
          <w:szCs w:val="22"/>
          <w:rtl/>
        </w:rPr>
      </w:pPr>
    </w:p>
    <w:p w:rsidR="00705B96" w:rsidRPr="00A853F5" w:rsidRDefault="00705B96" w:rsidP="00705B96">
      <w:pPr>
        <w:pStyle w:val="aff9"/>
        <w:tabs>
          <w:tab w:val="clear" w:pos="454"/>
        </w:tabs>
        <w:spacing w:after="0" w:line="240" w:lineRule="auto"/>
        <w:ind w:left="-2"/>
        <w:rPr>
          <w:rFonts w:cs="Monotype Hadassah"/>
          <w:sz w:val="22"/>
          <w:szCs w:val="22"/>
          <w:rtl/>
        </w:rPr>
      </w:pPr>
      <w:r w:rsidRPr="00A853F5">
        <w:rPr>
          <w:rFonts w:cs="Monotype Hadassah" w:hint="cs"/>
          <w:sz w:val="22"/>
          <w:szCs w:val="22"/>
          <w:rtl/>
        </w:rPr>
        <w:t>דרישה על פי ערבות זו יש להפנות לסניף הבנק / חברת הביטוח כדלקמן:</w:t>
      </w:r>
    </w:p>
    <w:p w:rsidR="00705B96" w:rsidRDefault="00705B96" w:rsidP="00705B96">
      <w:pPr>
        <w:pStyle w:val="aff9"/>
        <w:tabs>
          <w:tab w:val="clear" w:pos="454"/>
        </w:tabs>
        <w:spacing w:after="0" w:line="240" w:lineRule="auto"/>
        <w:ind w:left="-2"/>
        <w:rPr>
          <w:rFonts w:cs="Monotype Hadassah"/>
          <w:b/>
          <w:bCs/>
          <w:sz w:val="24"/>
          <w:szCs w:val="2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2"/>
        <w:gridCol w:w="1221"/>
        <w:gridCol w:w="1229"/>
        <w:gridCol w:w="3296"/>
      </w:tblGrid>
      <w:tr w:rsidR="00705B96" w:rsidTr="00705B96">
        <w:tc>
          <w:tcPr>
            <w:tcW w:w="3510" w:type="dxa"/>
            <w:shd w:val="clear" w:color="auto" w:fill="D9D9D9"/>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שם הבנק / חברת הביטוח</w:t>
            </w:r>
          </w:p>
        </w:tc>
        <w:tc>
          <w:tcPr>
            <w:tcW w:w="1276" w:type="dxa"/>
            <w:shd w:val="clear" w:color="auto" w:fill="D9D9D9"/>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מס' בנק</w:t>
            </w:r>
          </w:p>
        </w:tc>
        <w:tc>
          <w:tcPr>
            <w:tcW w:w="1276" w:type="dxa"/>
            <w:shd w:val="clear" w:color="auto" w:fill="D9D9D9"/>
          </w:tcPr>
          <w:p w:rsidR="00705B96" w:rsidRPr="009F255F" w:rsidRDefault="00705B96" w:rsidP="00705B96">
            <w:pPr>
              <w:pStyle w:val="aff9"/>
              <w:tabs>
                <w:tab w:val="clear" w:pos="454"/>
              </w:tabs>
              <w:spacing w:after="0" w:line="240" w:lineRule="auto"/>
              <w:jc w:val="center"/>
              <w:rPr>
                <w:rFonts w:eastAsia="Calibri" w:cs="Monotype Hadassah"/>
                <w:b/>
                <w:bCs/>
                <w:sz w:val="24"/>
                <w:szCs w:val="24"/>
                <w:rtl/>
              </w:rPr>
            </w:pPr>
            <w:r w:rsidRPr="009F255F">
              <w:rPr>
                <w:rFonts w:eastAsia="Calibri" w:cs="Monotype Hadassah" w:hint="cs"/>
                <w:b/>
                <w:bCs/>
                <w:sz w:val="24"/>
                <w:szCs w:val="24"/>
                <w:rtl/>
              </w:rPr>
              <w:t>מס' סניף</w:t>
            </w:r>
          </w:p>
        </w:tc>
        <w:tc>
          <w:tcPr>
            <w:tcW w:w="3510" w:type="dxa"/>
            <w:shd w:val="clear" w:color="auto" w:fill="D9D9D9"/>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כתובת</w:t>
            </w:r>
          </w:p>
        </w:tc>
      </w:tr>
      <w:tr w:rsidR="00705B96" w:rsidTr="00705B96">
        <w:tc>
          <w:tcPr>
            <w:tcW w:w="3510" w:type="dxa"/>
            <w:shd w:val="clear" w:color="auto" w:fill="auto"/>
          </w:tcPr>
          <w:p w:rsidR="00705B96" w:rsidRPr="009F255F" w:rsidRDefault="00705B96" w:rsidP="00705B96">
            <w:pPr>
              <w:pStyle w:val="aff9"/>
              <w:tabs>
                <w:tab w:val="clear" w:pos="454"/>
              </w:tabs>
              <w:spacing w:after="0" w:line="480" w:lineRule="auto"/>
              <w:rPr>
                <w:rFonts w:eastAsia="Calibri" w:cs="Monotype Hadassah"/>
                <w:sz w:val="24"/>
                <w:szCs w:val="24"/>
                <w:rtl/>
              </w:rPr>
            </w:pPr>
          </w:p>
        </w:tc>
        <w:tc>
          <w:tcPr>
            <w:tcW w:w="1276" w:type="dxa"/>
            <w:shd w:val="clear" w:color="auto" w:fill="auto"/>
          </w:tcPr>
          <w:p w:rsidR="00705B96" w:rsidRPr="009F255F" w:rsidRDefault="00705B96" w:rsidP="00705B96">
            <w:pPr>
              <w:pStyle w:val="aff9"/>
              <w:tabs>
                <w:tab w:val="clear" w:pos="454"/>
              </w:tabs>
              <w:spacing w:after="0" w:line="480" w:lineRule="auto"/>
              <w:rPr>
                <w:rFonts w:eastAsia="Calibri" w:cs="Monotype Hadassah"/>
                <w:sz w:val="24"/>
                <w:szCs w:val="24"/>
                <w:rtl/>
              </w:rPr>
            </w:pPr>
          </w:p>
        </w:tc>
        <w:tc>
          <w:tcPr>
            <w:tcW w:w="1276" w:type="dxa"/>
            <w:shd w:val="clear" w:color="auto" w:fill="auto"/>
          </w:tcPr>
          <w:p w:rsidR="00705B96" w:rsidRPr="009F255F" w:rsidRDefault="00705B96" w:rsidP="00705B96">
            <w:pPr>
              <w:pStyle w:val="aff9"/>
              <w:tabs>
                <w:tab w:val="clear" w:pos="454"/>
              </w:tabs>
              <w:spacing w:after="0" w:line="480" w:lineRule="auto"/>
              <w:rPr>
                <w:rFonts w:eastAsia="Calibri" w:cs="Monotype Hadassah"/>
                <w:sz w:val="24"/>
                <w:szCs w:val="24"/>
                <w:rtl/>
              </w:rPr>
            </w:pPr>
          </w:p>
        </w:tc>
        <w:tc>
          <w:tcPr>
            <w:tcW w:w="3510" w:type="dxa"/>
            <w:shd w:val="clear" w:color="auto" w:fill="auto"/>
          </w:tcPr>
          <w:p w:rsidR="00705B96" w:rsidRPr="009F255F" w:rsidRDefault="00705B96" w:rsidP="00705B96">
            <w:pPr>
              <w:pStyle w:val="aff9"/>
              <w:tabs>
                <w:tab w:val="clear" w:pos="454"/>
              </w:tabs>
              <w:spacing w:after="0" w:line="480" w:lineRule="auto"/>
              <w:rPr>
                <w:rFonts w:eastAsia="Calibri" w:cs="Monotype Hadassah"/>
                <w:sz w:val="24"/>
                <w:szCs w:val="24"/>
                <w:rtl/>
              </w:rPr>
            </w:pPr>
          </w:p>
        </w:tc>
      </w:tr>
    </w:tbl>
    <w:p w:rsidR="00705B96" w:rsidRPr="00171BF6" w:rsidRDefault="00705B96" w:rsidP="00705B96">
      <w:pPr>
        <w:pStyle w:val="aff9"/>
        <w:tabs>
          <w:tab w:val="clear" w:pos="454"/>
        </w:tabs>
        <w:spacing w:after="0" w:line="240" w:lineRule="auto"/>
        <w:ind w:left="-2"/>
        <w:rPr>
          <w:rFonts w:cs="Monotype Hadassah"/>
          <w:b/>
          <w:bCs/>
          <w:sz w:val="24"/>
          <w:szCs w:val="24"/>
          <w:rtl/>
        </w:rPr>
      </w:pPr>
    </w:p>
    <w:p w:rsidR="00705B96" w:rsidRPr="00A4782B" w:rsidRDefault="00705B96" w:rsidP="00705B96">
      <w:pPr>
        <w:pStyle w:val="aff9"/>
        <w:tabs>
          <w:tab w:val="clear" w:pos="454"/>
        </w:tabs>
        <w:spacing w:after="0" w:line="240" w:lineRule="auto"/>
        <w:ind w:left="-2"/>
        <w:rPr>
          <w:rFonts w:cs="Monotype Hadassah"/>
          <w:sz w:val="22"/>
          <w:szCs w:val="22"/>
          <w:rtl/>
        </w:rPr>
      </w:pPr>
      <w:r w:rsidRPr="00A4782B">
        <w:rPr>
          <w:rFonts w:cs="Monotype Hadassah"/>
          <w:sz w:val="22"/>
          <w:szCs w:val="22"/>
          <w:rtl/>
        </w:rPr>
        <w:t>ערבות זו איננה ניתנת להעברה.</w:t>
      </w:r>
    </w:p>
    <w:p w:rsidR="00705B96" w:rsidRDefault="00705B96" w:rsidP="00705B96">
      <w:pPr>
        <w:pStyle w:val="aff9"/>
        <w:tabs>
          <w:tab w:val="clear" w:pos="454"/>
        </w:tabs>
        <w:spacing w:after="0" w:line="240" w:lineRule="auto"/>
        <w:ind w:left="-2"/>
        <w:jc w:val="center"/>
        <w:rPr>
          <w:rFonts w:cs="Monotype Hadassah"/>
          <w:sz w:val="22"/>
          <w:szCs w:val="22"/>
          <w:rtl/>
        </w:rPr>
      </w:pPr>
      <w:r w:rsidRPr="00A4782B">
        <w:rPr>
          <w:rFonts w:cs="Monotype Hadassah"/>
          <w:sz w:val="22"/>
          <w:szCs w:val="22"/>
          <w:rtl/>
        </w:rPr>
        <w:t>בכבוד רב,</w:t>
      </w:r>
    </w:p>
    <w:p w:rsidR="00705B96" w:rsidRPr="00B327BB" w:rsidRDefault="00705B96" w:rsidP="00705B96">
      <w:pPr>
        <w:pStyle w:val="aff9"/>
        <w:tabs>
          <w:tab w:val="clear" w:pos="454"/>
        </w:tabs>
        <w:spacing w:after="0" w:line="240" w:lineRule="auto"/>
        <w:ind w:left="-2"/>
        <w:jc w:val="center"/>
        <w:rPr>
          <w:rFonts w:cs="Monotype Hadassah"/>
          <w:sz w:val="12"/>
          <w:szCs w:val="12"/>
          <w:rtl/>
        </w:rPr>
      </w:pPr>
    </w:p>
    <w:tbl>
      <w:tblPr>
        <w:bidiVisual/>
        <w:tblW w:w="0" w:type="auto"/>
        <w:tblInd w:w="-2" w:type="dxa"/>
        <w:tblLook w:val="04A0" w:firstRow="1" w:lastRow="0" w:firstColumn="1" w:lastColumn="0" w:noHBand="0" w:noVBand="1"/>
      </w:tblPr>
      <w:tblGrid>
        <w:gridCol w:w="3016"/>
        <w:gridCol w:w="3016"/>
        <w:gridCol w:w="3016"/>
      </w:tblGrid>
      <w:tr w:rsidR="00705B96" w:rsidTr="00705B96">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sz w:val="24"/>
                <w:szCs w:val="24"/>
                <w:rtl/>
              </w:rPr>
              <w:t>___________________</w:t>
            </w:r>
          </w:p>
        </w:tc>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sz w:val="24"/>
                <w:szCs w:val="24"/>
                <w:rtl/>
              </w:rPr>
              <w:t>___________________</w:t>
            </w:r>
          </w:p>
        </w:tc>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sz w:val="24"/>
                <w:szCs w:val="24"/>
                <w:rtl/>
              </w:rPr>
              <w:t>___________________</w:t>
            </w:r>
          </w:p>
        </w:tc>
      </w:tr>
      <w:tr w:rsidR="00705B96" w:rsidTr="00705B96">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תאריך</w:t>
            </w:r>
          </w:p>
        </w:tc>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 xml:space="preserve">   שם מלא</w:t>
            </w:r>
            <w:r w:rsidRPr="009F255F">
              <w:rPr>
                <w:rFonts w:eastAsia="Calibri" w:cs="Monotype Hadassah" w:hint="cs"/>
                <w:b/>
                <w:bCs/>
                <w:sz w:val="24"/>
                <w:szCs w:val="24"/>
                <w:rtl/>
              </w:rPr>
              <w:tab/>
            </w:r>
          </w:p>
        </w:tc>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ח</w:t>
            </w:r>
            <w:r w:rsidRPr="009F255F">
              <w:rPr>
                <w:rFonts w:eastAsia="Calibri" w:cs="Monotype Hadassah"/>
                <w:b/>
                <w:bCs/>
                <w:sz w:val="24"/>
                <w:szCs w:val="24"/>
                <w:rtl/>
              </w:rPr>
              <w:t>תימה וחותמת</w:t>
            </w:r>
          </w:p>
        </w:tc>
      </w:tr>
    </w:tbl>
    <w:p w:rsidR="00705B96" w:rsidRDefault="00705B96" w:rsidP="00705B96">
      <w:pPr>
        <w:spacing w:after="0"/>
        <w:jc w:val="center"/>
        <w:rPr>
          <w:rFonts w:cs="Monotype Hadassah"/>
          <w:b/>
          <w:bCs/>
          <w:sz w:val="20"/>
          <w:szCs w:val="20"/>
          <w:u w:val="single"/>
          <w:rtl/>
        </w:rPr>
      </w:pPr>
    </w:p>
    <w:p w:rsidR="00705B96" w:rsidRPr="00A51D07" w:rsidRDefault="00705B96" w:rsidP="00705B96">
      <w:pPr>
        <w:spacing w:after="0"/>
        <w:jc w:val="center"/>
        <w:rPr>
          <w:rFonts w:cs="Monotype Hadassah"/>
          <w:b/>
          <w:bCs/>
          <w:sz w:val="20"/>
          <w:szCs w:val="20"/>
          <w:u w:val="single"/>
          <w:rtl/>
        </w:rPr>
      </w:pPr>
      <w:r>
        <w:rPr>
          <w:rFonts w:cs="Monotype Hadassah"/>
          <w:b/>
          <w:bCs/>
          <w:sz w:val="20"/>
          <w:szCs w:val="20"/>
          <w:u w:val="single"/>
          <w:rtl/>
        </w:rPr>
        <w:br w:type="page"/>
      </w:r>
      <w:r>
        <w:rPr>
          <w:rFonts w:cs="Monotype Hadassah" w:hint="cs"/>
          <w:b/>
          <w:bCs/>
          <w:sz w:val="20"/>
          <w:szCs w:val="20"/>
          <w:u w:val="single"/>
          <w:rtl/>
        </w:rPr>
        <w:lastRenderedPageBreak/>
        <w:t>נ</w:t>
      </w:r>
      <w:r w:rsidRPr="00A51D07">
        <w:rPr>
          <w:rFonts w:cs="Monotype Hadassah" w:hint="cs"/>
          <w:b/>
          <w:bCs/>
          <w:sz w:val="20"/>
          <w:szCs w:val="20"/>
          <w:u w:val="single"/>
          <w:rtl/>
        </w:rPr>
        <w:t xml:space="preserve">ספח </w:t>
      </w:r>
      <w:r>
        <w:rPr>
          <w:rFonts w:cs="Monotype Hadassah" w:hint="cs"/>
          <w:b/>
          <w:bCs/>
          <w:sz w:val="20"/>
          <w:szCs w:val="20"/>
          <w:u w:val="single"/>
          <w:rtl/>
        </w:rPr>
        <w:t>ה' להסכם התקשרות</w:t>
      </w:r>
    </w:p>
    <w:p w:rsidR="00705B96" w:rsidRPr="004C739C" w:rsidRDefault="00705B96" w:rsidP="00705B96">
      <w:pPr>
        <w:spacing w:after="0"/>
        <w:jc w:val="center"/>
        <w:rPr>
          <w:rFonts w:cs="Monotype Hadassah"/>
          <w:b/>
          <w:bCs/>
          <w:sz w:val="28"/>
          <w:szCs w:val="28"/>
          <w:u w:val="single"/>
        </w:rPr>
      </w:pPr>
      <w:r w:rsidRPr="004C739C">
        <w:rPr>
          <w:rFonts w:cs="Monotype Hadassah" w:hint="cs"/>
          <w:b/>
          <w:bCs/>
          <w:sz w:val="28"/>
          <w:szCs w:val="28"/>
          <w:u w:val="single"/>
          <w:rtl/>
        </w:rPr>
        <w:t>הצהרה בדבר על שמירת סודיות</w:t>
      </w:r>
    </w:p>
    <w:p w:rsidR="00705B96" w:rsidRPr="00A80449" w:rsidRDefault="00705B96" w:rsidP="00705B96">
      <w:pPr>
        <w:spacing w:after="0"/>
        <w:jc w:val="both"/>
        <w:rPr>
          <w:rFonts w:cs="Narkisim"/>
          <w:b/>
          <w:bCs/>
          <w:sz w:val="24"/>
          <w:szCs w:val="24"/>
          <w:u w:val="single"/>
          <w:rtl/>
        </w:rPr>
      </w:pPr>
      <w:r w:rsidRPr="00A80449">
        <w:rPr>
          <w:rFonts w:cs="Narkisim" w:hint="cs"/>
          <w:b/>
          <w:bCs/>
          <w:sz w:val="24"/>
          <w:szCs w:val="24"/>
          <w:u w:val="single"/>
          <w:rtl/>
        </w:rPr>
        <w:t>מבוא</w:t>
      </w:r>
      <w:r w:rsidRPr="00A80449">
        <w:rPr>
          <w:rFonts w:cs="Narkisim" w:hint="cs"/>
          <w:b/>
          <w:bCs/>
          <w:sz w:val="24"/>
          <w:szCs w:val="24"/>
          <w:rtl/>
        </w:rPr>
        <w:t xml:space="preserve"> </w:t>
      </w:r>
    </w:p>
    <w:p w:rsidR="00705B96" w:rsidRPr="00A80449" w:rsidRDefault="00705B96" w:rsidP="000D5682">
      <w:pPr>
        <w:spacing w:after="0" w:line="240" w:lineRule="auto"/>
        <w:ind w:left="820" w:right="-284" w:hanging="850"/>
        <w:jc w:val="both"/>
        <w:rPr>
          <w:rFonts w:cs="Narkisim"/>
          <w:sz w:val="24"/>
          <w:szCs w:val="24"/>
          <w:rtl/>
        </w:rPr>
      </w:pPr>
      <w:r w:rsidRPr="00A80449">
        <w:rPr>
          <w:rFonts w:cs="Narkisim" w:hint="cs"/>
          <w:b/>
          <w:bCs/>
          <w:sz w:val="24"/>
          <w:szCs w:val="24"/>
          <w:rtl/>
        </w:rPr>
        <w:t>הואיל</w:t>
      </w:r>
      <w:r w:rsidRPr="00A80449">
        <w:rPr>
          <w:rFonts w:cs="Narkisim" w:hint="cs"/>
          <w:sz w:val="24"/>
          <w:szCs w:val="24"/>
          <w:rtl/>
        </w:rPr>
        <w:tab/>
        <w:t>ונחתם בין הספק, _______________________, (להלן:-"</w:t>
      </w:r>
      <w:r w:rsidRPr="00A80449">
        <w:rPr>
          <w:rFonts w:cs="Narkisim" w:hint="cs"/>
          <w:b/>
          <w:bCs/>
          <w:sz w:val="24"/>
          <w:szCs w:val="24"/>
          <w:rtl/>
        </w:rPr>
        <w:t>הספק</w:t>
      </w:r>
      <w:r w:rsidRPr="00A80449">
        <w:rPr>
          <w:rFonts w:cs="Narkisim" w:hint="cs"/>
          <w:sz w:val="24"/>
          <w:szCs w:val="24"/>
          <w:rtl/>
        </w:rPr>
        <w:t>")</w:t>
      </w:r>
      <w:r w:rsidRPr="00A80449">
        <w:rPr>
          <w:rFonts w:cs="Narkisim" w:hint="cs"/>
          <w:b/>
          <w:bCs/>
          <w:sz w:val="24"/>
          <w:szCs w:val="24"/>
          <w:rtl/>
        </w:rPr>
        <w:t xml:space="preserve"> </w:t>
      </w:r>
      <w:r w:rsidRPr="00A80449">
        <w:rPr>
          <w:rFonts w:cs="Narkisim" w:hint="cs"/>
          <w:sz w:val="24"/>
          <w:szCs w:val="24"/>
          <w:rtl/>
        </w:rPr>
        <w:t>לבין הרשות הממשלתית למים ולביוב (להלן:- "</w:t>
      </w:r>
      <w:r w:rsidRPr="00A80449">
        <w:rPr>
          <w:rFonts w:cs="Narkisim" w:hint="cs"/>
          <w:b/>
          <w:bCs/>
          <w:sz w:val="24"/>
          <w:szCs w:val="24"/>
          <w:rtl/>
        </w:rPr>
        <w:t>הרשות</w:t>
      </w:r>
      <w:r w:rsidRPr="00A80449">
        <w:rPr>
          <w:rFonts w:cs="Narkisim" w:hint="cs"/>
          <w:sz w:val="24"/>
          <w:szCs w:val="24"/>
          <w:rtl/>
        </w:rPr>
        <w:t xml:space="preserve">") הסכם בעקבות </w:t>
      </w:r>
      <w:r w:rsidR="000D5682" w:rsidRPr="000D5682">
        <w:rPr>
          <w:rFonts w:cs="Monotype Hadassah" w:hint="cs"/>
          <w:b/>
          <w:bCs/>
          <w:sz w:val="20"/>
          <w:szCs w:val="20"/>
          <w:rtl/>
        </w:rPr>
        <w:t xml:space="preserve">מכרז </w:t>
      </w:r>
      <w:r w:rsidR="000D5682" w:rsidRPr="000D5682">
        <w:rPr>
          <w:rFonts w:cs="Monotype Hadassah"/>
          <w:b/>
          <w:bCs/>
          <w:sz w:val="20"/>
          <w:szCs w:val="20"/>
          <w:rtl/>
        </w:rPr>
        <w:t>פומבי מס</w:t>
      </w:r>
      <w:r w:rsidR="000D5682">
        <w:rPr>
          <w:rFonts w:cs="Monotype Hadassah" w:hint="cs"/>
          <w:b/>
          <w:bCs/>
          <w:sz w:val="20"/>
          <w:szCs w:val="20"/>
          <w:rtl/>
        </w:rPr>
        <w:t>' 100042120</w:t>
      </w:r>
      <w:r w:rsidR="000D5682" w:rsidRPr="000D5682">
        <w:rPr>
          <w:rFonts w:cs="Monotype Hadassah" w:hint="cs"/>
          <w:b/>
          <w:bCs/>
          <w:sz w:val="20"/>
          <w:szCs w:val="20"/>
          <w:rtl/>
        </w:rPr>
        <w:t xml:space="preserve"> שירותי ביקורת פנים עבור חשבות רשות המים</w:t>
      </w:r>
      <w:r w:rsidR="000D5682" w:rsidRPr="00A80449">
        <w:rPr>
          <w:rFonts w:cs="Narkisim" w:hint="cs"/>
          <w:sz w:val="24"/>
          <w:szCs w:val="24"/>
          <w:rtl/>
        </w:rPr>
        <w:t xml:space="preserve"> </w:t>
      </w:r>
      <w:r w:rsidRPr="00A80449">
        <w:rPr>
          <w:rFonts w:cs="Narkisim" w:hint="cs"/>
          <w:sz w:val="24"/>
          <w:szCs w:val="24"/>
          <w:rtl/>
        </w:rPr>
        <w:t>(להלן:- "</w:t>
      </w:r>
      <w:r w:rsidRPr="00A80449">
        <w:rPr>
          <w:rFonts w:cs="Narkisim" w:hint="cs"/>
          <w:b/>
          <w:bCs/>
          <w:sz w:val="24"/>
          <w:szCs w:val="24"/>
          <w:rtl/>
        </w:rPr>
        <w:t>ההסכם</w:t>
      </w:r>
      <w:r w:rsidRPr="00A80449">
        <w:rPr>
          <w:rFonts w:cs="Narkisim" w:hint="cs"/>
          <w:sz w:val="24"/>
          <w:szCs w:val="24"/>
          <w:rtl/>
        </w:rPr>
        <w:t>"</w:t>
      </w:r>
      <w:r w:rsidRPr="00A80449">
        <w:rPr>
          <w:rFonts w:cs="Narkisim" w:hint="cs"/>
          <w:b/>
          <w:bCs/>
          <w:sz w:val="24"/>
          <w:szCs w:val="24"/>
          <w:rtl/>
        </w:rPr>
        <w:t xml:space="preserve"> </w:t>
      </w:r>
      <w:r w:rsidRPr="00A80449">
        <w:rPr>
          <w:rFonts w:cs="Narkisim" w:hint="cs"/>
          <w:sz w:val="24"/>
          <w:szCs w:val="24"/>
          <w:rtl/>
        </w:rPr>
        <w:t>ו-"</w:t>
      </w:r>
      <w:r w:rsidRPr="00A80449">
        <w:rPr>
          <w:rFonts w:cs="Narkisim" w:hint="cs"/>
          <w:b/>
          <w:bCs/>
          <w:sz w:val="24"/>
          <w:szCs w:val="24"/>
          <w:rtl/>
        </w:rPr>
        <w:t>השירותים</w:t>
      </w:r>
      <w:r w:rsidRPr="00A80449">
        <w:rPr>
          <w:rFonts w:cs="Narkisim" w:hint="cs"/>
          <w:sz w:val="24"/>
          <w:szCs w:val="24"/>
          <w:rtl/>
        </w:rPr>
        <w:t>", בהתאמה);</w:t>
      </w:r>
    </w:p>
    <w:p w:rsidR="00705B96" w:rsidRPr="00A80449" w:rsidRDefault="00705B96" w:rsidP="00705B96">
      <w:pPr>
        <w:spacing w:after="0"/>
        <w:jc w:val="both"/>
        <w:rPr>
          <w:rFonts w:cs="Narkisim"/>
          <w:b/>
          <w:bCs/>
          <w:sz w:val="24"/>
          <w:szCs w:val="24"/>
          <w:rtl/>
        </w:rPr>
      </w:pPr>
    </w:p>
    <w:p w:rsidR="00705B96" w:rsidRPr="00A80449" w:rsidRDefault="00705B96" w:rsidP="00705B96">
      <w:pPr>
        <w:spacing w:after="0"/>
        <w:ind w:left="720" w:right="-284" w:hanging="720"/>
        <w:jc w:val="both"/>
        <w:rPr>
          <w:rFonts w:cs="Narkisim"/>
          <w:sz w:val="24"/>
          <w:szCs w:val="24"/>
          <w:rtl/>
        </w:rPr>
      </w:pPr>
      <w:r w:rsidRPr="00A80449">
        <w:rPr>
          <w:rFonts w:cs="Narkisim" w:hint="cs"/>
          <w:b/>
          <w:bCs/>
          <w:sz w:val="24"/>
          <w:szCs w:val="24"/>
          <w:rtl/>
        </w:rPr>
        <w:t>והואיל</w:t>
      </w:r>
      <w:r w:rsidRPr="00A80449">
        <w:rPr>
          <w:rFonts w:cs="Narkisim" w:hint="cs"/>
          <w:sz w:val="24"/>
          <w:szCs w:val="24"/>
          <w:rtl/>
        </w:rPr>
        <w:tab/>
        <w:t xml:space="preserve">ואני מועסק על-ידי הספק, כעובד או כקבלן, בין השאר, לשם אספקת השירותים לרשות. </w:t>
      </w:r>
    </w:p>
    <w:p w:rsidR="00705B96" w:rsidRPr="00A80449" w:rsidRDefault="00705B96" w:rsidP="00705B96">
      <w:pPr>
        <w:spacing w:after="0"/>
        <w:ind w:left="720" w:right="-284" w:hanging="720"/>
        <w:jc w:val="both"/>
        <w:rPr>
          <w:rFonts w:cs="Narkisim"/>
          <w:sz w:val="24"/>
          <w:szCs w:val="24"/>
        </w:rPr>
      </w:pPr>
    </w:p>
    <w:p w:rsidR="00705B96" w:rsidRPr="00A80449" w:rsidRDefault="00705B96" w:rsidP="00705B96">
      <w:pPr>
        <w:spacing w:after="0"/>
        <w:ind w:left="720" w:right="-284" w:hanging="720"/>
        <w:jc w:val="both"/>
        <w:rPr>
          <w:rFonts w:cs="Narkisim"/>
          <w:sz w:val="24"/>
          <w:szCs w:val="24"/>
          <w:rtl/>
        </w:rPr>
      </w:pPr>
      <w:r w:rsidRPr="00A80449">
        <w:rPr>
          <w:rFonts w:cs="Narkisim" w:hint="cs"/>
          <w:b/>
          <w:bCs/>
          <w:sz w:val="24"/>
          <w:szCs w:val="24"/>
          <w:rtl/>
        </w:rPr>
        <w:t>והואיל</w:t>
      </w:r>
      <w:r w:rsidRPr="00A80449">
        <w:rPr>
          <w:rFonts w:cs="Narkisim" w:hint="cs"/>
          <w:sz w:val="24"/>
          <w:szCs w:val="24"/>
          <w:rtl/>
        </w:rPr>
        <w:tab/>
        <w:t>והרשות הסכימה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A80449">
        <w:rPr>
          <w:rFonts w:cs="Narkisim" w:hint="cs"/>
          <w:sz w:val="24"/>
          <w:szCs w:val="24"/>
        </w:rPr>
        <w:t xml:space="preserve"> </w:t>
      </w:r>
    </w:p>
    <w:p w:rsidR="00705B96" w:rsidRPr="00A80449" w:rsidRDefault="00705B96" w:rsidP="00705B96">
      <w:pPr>
        <w:spacing w:after="0"/>
        <w:ind w:left="720" w:right="-284" w:hanging="720"/>
        <w:jc w:val="both"/>
        <w:rPr>
          <w:rFonts w:cs="Narkisim"/>
          <w:sz w:val="24"/>
          <w:szCs w:val="24"/>
          <w:rtl/>
        </w:rPr>
      </w:pPr>
    </w:p>
    <w:p w:rsidR="00705B96" w:rsidRPr="00A80449" w:rsidRDefault="00705B96" w:rsidP="00705B96">
      <w:pPr>
        <w:spacing w:after="0"/>
        <w:ind w:left="720" w:right="-284" w:hanging="720"/>
        <w:jc w:val="both"/>
        <w:rPr>
          <w:rFonts w:cs="Narkisim"/>
          <w:sz w:val="24"/>
          <w:szCs w:val="24"/>
          <w:rtl/>
        </w:rPr>
      </w:pPr>
      <w:r w:rsidRPr="00A80449">
        <w:rPr>
          <w:rFonts w:cs="Narkisim" w:hint="cs"/>
          <w:b/>
          <w:bCs/>
          <w:sz w:val="24"/>
          <w:szCs w:val="24"/>
          <w:rtl/>
        </w:rPr>
        <w:t>והואיל</w:t>
      </w:r>
      <w:r w:rsidRPr="00A80449">
        <w:rPr>
          <w:rFonts w:cs="Narkisim" w:hint="cs"/>
          <w:sz w:val="24"/>
          <w:szCs w:val="24"/>
          <w:rtl/>
        </w:rPr>
        <w:tab/>
        <w:t>והוסבר לי וידוע לי כי במהלך העסקתי או בקשר אליה יתכן ואעסוק או אקבל לחזקתי או יבוא לידיעתי מידע (</w:t>
      </w:r>
      <w:r w:rsidRPr="00A80449">
        <w:rPr>
          <w:rFonts w:cs="Narkisim"/>
          <w:sz w:val="24"/>
          <w:szCs w:val="24"/>
        </w:rPr>
        <w:t>Information</w:t>
      </w:r>
      <w:r w:rsidRPr="00A80449">
        <w:rPr>
          <w:rFonts w:cs="Narkisim" w:hint="cs"/>
          <w:sz w:val="24"/>
          <w:szCs w:val="24"/>
          <w:rtl/>
        </w:rPr>
        <w:t xml:space="preserve">), או ידע </w:t>
      </w:r>
      <w:r w:rsidRPr="00A80449">
        <w:rPr>
          <w:rFonts w:cs="Narkisim"/>
          <w:sz w:val="24"/>
          <w:szCs w:val="24"/>
        </w:rPr>
        <w:t>Know How)</w:t>
      </w:r>
      <w:r w:rsidRPr="00A80449">
        <w:rPr>
          <w:rFonts w:cs="Narkisim" w:hint="cs"/>
          <w:sz w:val="24"/>
          <w:szCs w:val="24"/>
          <w:rtl/>
        </w:rPr>
        <w:t>) כלשהם לרבות תכתובת, חוות דעת, חומר, תכנית, לומדה, מסמך, רישום, שרטוט, סוד מסחרי/עסקי או ידיעה כהגדרתה בסעיף 91 בחוק העונשין, התשל"ז - 1977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A80449">
        <w:rPr>
          <w:rFonts w:cs="Narkisim" w:hint="cs"/>
          <w:b/>
          <w:bCs/>
          <w:sz w:val="24"/>
          <w:szCs w:val="24"/>
          <w:rtl/>
        </w:rPr>
        <w:t>המידע</w:t>
      </w:r>
      <w:r w:rsidRPr="00A80449">
        <w:rPr>
          <w:rFonts w:cs="Narkisim" w:hint="cs"/>
          <w:sz w:val="24"/>
          <w:szCs w:val="24"/>
          <w:rtl/>
        </w:rPr>
        <w:t>")</w:t>
      </w:r>
      <w:r w:rsidRPr="00A80449">
        <w:rPr>
          <w:rFonts w:cs="Narkisim"/>
          <w:sz w:val="24"/>
          <w:szCs w:val="24"/>
        </w:rPr>
        <w:t xml:space="preserve">; </w:t>
      </w:r>
    </w:p>
    <w:p w:rsidR="00705B96" w:rsidRPr="00A80449" w:rsidRDefault="00705B96" w:rsidP="00705B96">
      <w:pPr>
        <w:spacing w:after="0"/>
        <w:ind w:left="720" w:right="-284" w:hanging="720"/>
        <w:jc w:val="both"/>
        <w:rPr>
          <w:rFonts w:cs="Narkisim"/>
          <w:sz w:val="24"/>
          <w:szCs w:val="24"/>
        </w:rPr>
      </w:pPr>
    </w:p>
    <w:p w:rsidR="00705B96" w:rsidRPr="00A80449" w:rsidRDefault="00705B96" w:rsidP="00705B96">
      <w:pPr>
        <w:spacing w:after="0"/>
        <w:ind w:left="720" w:right="-284" w:hanging="720"/>
        <w:jc w:val="both"/>
        <w:rPr>
          <w:rFonts w:cs="Narkisim"/>
          <w:sz w:val="24"/>
          <w:szCs w:val="24"/>
          <w:rtl/>
        </w:rPr>
      </w:pPr>
      <w:r w:rsidRPr="00A80449">
        <w:rPr>
          <w:rFonts w:cs="Narkisim" w:hint="cs"/>
          <w:b/>
          <w:bCs/>
          <w:sz w:val="24"/>
          <w:szCs w:val="24"/>
          <w:rtl/>
        </w:rPr>
        <w:t>והואיל</w:t>
      </w:r>
      <w:r w:rsidRPr="00A80449">
        <w:rPr>
          <w:rFonts w:cs="Narkisim" w:hint="cs"/>
          <w:sz w:val="24"/>
          <w:szCs w:val="24"/>
          <w:rtl/>
        </w:rPr>
        <w:tab/>
        <w:t>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שלישיים נזק מרובה ומהווה עבירה פלילית לפי סעיף 118 בחוק העונשין, התשל"ז- 1977</w:t>
      </w:r>
      <w:r w:rsidRPr="00A80449">
        <w:rPr>
          <w:rFonts w:cs="Narkisim"/>
          <w:sz w:val="24"/>
          <w:szCs w:val="24"/>
        </w:rPr>
        <w:t>;</w:t>
      </w:r>
    </w:p>
    <w:p w:rsidR="00705B96" w:rsidRPr="00A80449" w:rsidRDefault="00705B96" w:rsidP="00705B96">
      <w:pPr>
        <w:spacing w:after="0"/>
        <w:ind w:left="720" w:hanging="720"/>
        <w:jc w:val="both"/>
        <w:rPr>
          <w:rFonts w:cs="Narkisim"/>
          <w:sz w:val="24"/>
          <w:szCs w:val="24"/>
          <w:rtl/>
        </w:rPr>
      </w:pPr>
    </w:p>
    <w:p w:rsidR="00705B96" w:rsidRPr="00A80449" w:rsidRDefault="00705B96" w:rsidP="00705B96">
      <w:pPr>
        <w:spacing w:after="0"/>
        <w:ind w:left="720" w:hanging="720"/>
        <w:rPr>
          <w:rFonts w:cs="Narkisim"/>
          <w:b/>
          <w:bCs/>
          <w:sz w:val="24"/>
          <w:szCs w:val="24"/>
          <w:u w:val="single"/>
          <w:rtl/>
        </w:rPr>
      </w:pPr>
      <w:r w:rsidRPr="00A80449">
        <w:rPr>
          <w:rFonts w:cs="Narkisim" w:hint="cs"/>
          <w:b/>
          <w:bCs/>
          <w:sz w:val="24"/>
          <w:szCs w:val="24"/>
          <w:u w:val="single"/>
          <w:rtl/>
        </w:rPr>
        <w:t>אי לכך, אני הח"מ מתחייב כלפי הרשות כדלקמן</w:t>
      </w:r>
      <w:r w:rsidRPr="00A80449">
        <w:rPr>
          <w:rFonts w:cs="Narkisim" w:hint="cs"/>
          <w:sz w:val="24"/>
          <w:szCs w:val="24"/>
          <w:rtl/>
        </w:rPr>
        <w:t xml:space="preserve">: </w:t>
      </w: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tl/>
        </w:rPr>
      </w:pPr>
      <w:r w:rsidRPr="00A80449">
        <w:rPr>
          <w:rFonts w:cs="Narkisim" w:hint="cs"/>
          <w:sz w:val="24"/>
          <w:szCs w:val="24"/>
          <w:rtl/>
        </w:rPr>
        <w:t>המבוא להתחייבות זו מהווה חלק בלתי נפרד הימנה.</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tl/>
        </w:rPr>
      </w:pPr>
      <w:r w:rsidRPr="00A80449">
        <w:rPr>
          <w:rFonts w:cs="Narkisim" w:hint="cs"/>
          <w:sz w:val="24"/>
          <w:szCs w:val="24"/>
          <w:rtl/>
        </w:rPr>
        <w:t>לשמור על סודיות גמורה ומוחלטת של המידע או כל הקשור או הנובע ממתן השירותים.</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tl/>
        </w:rPr>
      </w:pPr>
      <w:r w:rsidRPr="00A80449">
        <w:rPr>
          <w:rFonts w:cs="Narkisim" w:hint="cs"/>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rsidR="00705B96" w:rsidRPr="00A80449" w:rsidRDefault="00705B96" w:rsidP="00705B96">
      <w:pPr>
        <w:widowControl w:val="0"/>
        <w:spacing w:after="0"/>
        <w:ind w:left="720" w:right="-284"/>
        <w:jc w:val="both"/>
        <w:rPr>
          <w:rFonts w:cs="Narkisim"/>
        </w:rPr>
      </w:pPr>
      <w:r w:rsidRPr="00A80449">
        <w:rPr>
          <w:rFonts w:cs="Narkisim" w:hint="cs"/>
          <w:rtl/>
        </w:rPr>
        <w:t xml:space="preserve"> </w:t>
      </w: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rsidR="00705B96" w:rsidRPr="00A80449" w:rsidRDefault="00705B96" w:rsidP="00705B96">
      <w:pPr>
        <w:widowControl w:val="0"/>
        <w:spacing w:after="0"/>
        <w:ind w:left="720" w:right="-284"/>
        <w:jc w:val="both"/>
        <w:rPr>
          <w:rFonts w:cs="Narkisim"/>
          <w:rtl/>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להביא לידיעת עובדי או קבלני משנה או מי מטעמי את האמור בהתחייבות זו לרבות חובה זו של </w:t>
      </w:r>
      <w:r w:rsidRPr="00A80449">
        <w:rPr>
          <w:rFonts w:cs="Narkisim" w:hint="cs"/>
          <w:sz w:val="24"/>
          <w:szCs w:val="24"/>
          <w:rtl/>
        </w:rPr>
        <w:lastRenderedPageBreak/>
        <w:t>שמירת סודיות ואת העונש על אי מילוי החובה.</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להחזיר לידי הרשות ולחזקתו מיד כשאתבקש לכך כל חומר כתוב או אחר או חפץ שקיבלתי מהרשות או השייך לו או שהגיע לחזקתי או לידי עקב  מתן השירותים או שקיבלתי מכל אדם או גוף עקב מתן השירותים או חומר שהכנתי עבור הרשות. כמו כן, הנני מתחייב לא לשמור אצלי עותק כל שהוא של חומר כאמור או של המידע.</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tl/>
        </w:rPr>
      </w:pPr>
      <w:r w:rsidRPr="00A80449">
        <w:rPr>
          <w:rFonts w:cs="Narkisim" w:hint="cs"/>
          <w:sz w:val="24"/>
          <w:szCs w:val="24"/>
          <w:rtl/>
        </w:rPr>
        <w:t>בכל מקרה שאפר התחייבות זו לרבות בכל מקרה שאגלה מידע כאמור השייך לרשות או הנמצא ברשותו או הקשור לפעילויותיו, תהיה לכם זכות תביעה נפרדת ועצמאית כלפי בגין הפרת חובת הסודיות שלעיל.</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הנני מצהיר כי ידוע לי ששימוש במידע שלא בהתאם לכתב התחייבות זה לרבות מסירתו לאחר מהווים עבירה לפי חוק העונשין, התשל"ז - 1977, וחוק הגנת הפרטיות, התשמ"א - 1981.</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אני מצהיר כי קראתי את ההוראות בדבר שמירה על סודיות וכי נהירות לי חובותיי מכוח סעיף 117 בחוק העונשין, התשל"ז - 1977.</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התחייבותי זו לא תפורש כיוצרת קשר אישי מכל סוג שהוא ביני לבין הרשות.</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מוסכם וידוע לי, כי על העתקים של המידע, אשר התקבלו בכל דרך שהיא, יחולו כל הוראות כתב התחייבות זה. </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705B96" w:rsidRPr="00145C89" w:rsidRDefault="00705B96" w:rsidP="00705B96">
      <w:pPr>
        <w:spacing w:after="0"/>
        <w:ind w:right="-993"/>
        <w:jc w:val="both"/>
        <w:rPr>
          <w:rFonts w:cs="Narkisim"/>
        </w:rPr>
      </w:pPr>
    </w:p>
    <w:p w:rsidR="00705B96" w:rsidRPr="00145C89" w:rsidRDefault="00705B96" w:rsidP="00705B96">
      <w:pPr>
        <w:autoSpaceDN w:val="0"/>
        <w:spacing w:after="0"/>
        <w:jc w:val="center"/>
        <w:rPr>
          <w:rFonts w:cs="Narkisim"/>
          <w:b/>
          <w:bCs/>
          <w:rtl/>
        </w:rPr>
      </w:pPr>
      <w:r w:rsidRPr="00145C89">
        <w:rPr>
          <w:rFonts w:cs="Narkisim" w:hint="cs"/>
          <w:b/>
          <w:bCs/>
          <w:rtl/>
        </w:rPr>
        <w:t>ולראיה באתי על החתום,</w:t>
      </w:r>
    </w:p>
    <w:p w:rsidR="00705B96" w:rsidRPr="00145C89" w:rsidRDefault="00705B96" w:rsidP="00705B96">
      <w:pPr>
        <w:autoSpaceDN w:val="0"/>
        <w:spacing w:after="0"/>
        <w:rPr>
          <w:rFonts w:cs="Narkisim"/>
          <w:b/>
          <w:bCs/>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705B96" w:rsidRPr="00145C89" w:rsidTr="00705B96">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rsidR="00705B96" w:rsidRPr="00145C89" w:rsidRDefault="00705B96" w:rsidP="00705B96">
            <w:pPr>
              <w:autoSpaceDN w:val="0"/>
              <w:spacing w:after="0" w:line="480" w:lineRule="auto"/>
              <w:jc w:val="center"/>
              <w:rPr>
                <w:rFonts w:cs="Narkisim"/>
                <w:b/>
                <w:bCs/>
                <w:rtl/>
              </w:rPr>
            </w:pPr>
            <w:r w:rsidRPr="00145C89">
              <w:rPr>
                <w:rFonts w:cs="Narkisim" w:hint="cs"/>
                <w:b/>
                <w:bCs/>
                <w:rtl/>
              </w:rPr>
              <w:t>שם מורשה החתימה / שם העובד</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rsidR="00705B96" w:rsidRPr="00145C89" w:rsidRDefault="00705B96" w:rsidP="00705B96">
            <w:pPr>
              <w:autoSpaceDN w:val="0"/>
              <w:spacing w:after="0" w:line="480" w:lineRule="auto"/>
              <w:jc w:val="center"/>
              <w:rPr>
                <w:rFonts w:cs="Narkisim"/>
                <w:b/>
                <w:bCs/>
              </w:rPr>
            </w:pPr>
            <w:r w:rsidRPr="00145C89">
              <w:rPr>
                <w:rFonts w:cs="Narkisim" w:hint="cs"/>
                <w:b/>
                <w:bCs/>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rsidR="00705B96" w:rsidRPr="00145C89" w:rsidRDefault="00705B96" w:rsidP="00705B96">
            <w:pPr>
              <w:autoSpaceDN w:val="0"/>
              <w:spacing w:after="0" w:line="480" w:lineRule="auto"/>
              <w:jc w:val="center"/>
              <w:rPr>
                <w:rFonts w:cs="Narkisim"/>
                <w:b/>
                <w:bCs/>
                <w:rtl/>
              </w:rPr>
            </w:pPr>
            <w:r w:rsidRPr="00145C89">
              <w:rPr>
                <w:rFonts w:cs="Narkisim" w:hint="cs"/>
                <w:b/>
                <w:bCs/>
                <w:rtl/>
              </w:rPr>
              <w:t>תאריך</w:t>
            </w:r>
          </w:p>
        </w:tc>
      </w:tr>
      <w:tr w:rsidR="00705B96" w:rsidRPr="00145C89" w:rsidTr="00705B96">
        <w:trPr>
          <w:jc w:val="center"/>
        </w:trPr>
        <w:tc>
          <w:tcPr>
            <w:tcW w:w="4454"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r>
      <w:tr w:rsidR="00705B96" w:rsidRPr="00145C89" w:rsidTr="00705B96">
        <w:trPr>
          <w:jc w:val="center"/>
        </w:trPr>
        <w:tc>
          <w:tcPr>
            <w:tcW w:w="4454"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r>
    </w:tbl>
    <w:p w:rsidR="00705B96" w:rsidRDefault="00705B96" w:rsidP="00705B96">
      <w:pPr>
        <w:spacing w:after="0"/>
        <w:ind w:left="-426" w:right="-284"/>
        <w:jc w:val="center"/>
        <w:rPr>
          <w:rFonts w:cs="FrankRuehl"/>
          <w:b/>
          <w:bCs/>
          <w:color w:val="0000FF"/>
          <w:sz w:val="26"/>
          <w:szCs w:val="26"/>
          <w:rtl/>
        </w:rPr>
      </w:pPr>
    </w:p>
    <w:p w:rsidR="00705B96" w:rsidRDefault="00705B96" w:rsidP="00705B96">
      <w:pPr>
        <w:spacing w:after="0"/>
        <w:rPr>
          <w:rFonts w:cs="Monotype Hadassah"/>
          <w:b/>
          <w:bCs/>
          <w:sz w:val="20"/>
          <w:szCs w:val="20"/>
          <w:u w:val="single"/>
          <w:rtl/>
        </w:rPr>
      </w:pPr>
      <w:r>
        <w:rPr>
          <w:rFonts w:cs="Monotype Hadassah"/>
          <w:b/>
          <w:bCs/>
          <w:sz w:val="20"/>
          <w:szCs w:val="20"/>
          <w:u w:val="single"/>
          <w:rtl/>
        </w:rPr>
        <w:br w:type="page"/>
      </w:r>
    </w:p>
    <w:p w:rsidR="00705B96" w:rsidRPr="00A51D07" w:rsidRDefault="00705B96" w:rsidP="00705B96">
      <w:pPr>
        <w:spacing w:after="0"/>
        <w:jc w:val="center"/>
        <w:rPr>
          <w:rFonts w:cs="Monotype Hadassah"/>
          <w:b/>
          <w:bCs/>
          <w:sz w:val="20"/>
          <w:szCs w:val="20"/>
          <w:u w:val="single"/>
          <w:rtl/>
        </w:rPr>
      </w:pPr>
      <w:r>
        <w:rPr>
          <w:rFonts w:cs="Monotype Hadassah" w:hint="cs"/>
          <w:b/>
          <w:bCs/>
          <w:sz w:val="20"/>
          <w:szCs w:val="20"/>
          <w:u w:val="single"/>
          <w:rtl/>
        </w:rPr>
        <w:lastRenderedPageBreak/>
        <w:t>נ</w:t>
      </w:r>
      <w:r w:rsidRPr="00A51D07">
        <w:rPr>
          <w:rFonts w:cs="Monotype Hadassah" w:hint="cs"/>
          <w:b/>
          <w:bCs/>
          <w:sz w:val="20"/>
          <w:szCs w:val="20"/>
          <w:u w:val="single"/>
          <w:rtl/>
        </w:rPr>
        <w:t xml:space="preserve">ספח </w:t>
      </w:r>
      <w:r>
        <w:rPr>
          <w:rFonts w:cs="Monotype Hadassah" w:hint="cs"/>
          <w:b/>
          <w:bCs/>
          <w:sz w:val="20"/>
          <w:szCs w:val="20"/>
          <w:u w:val="single"/>
          <w:rtl/>
        </w:rPr>
        <w:t>ו' להסכם התקשרות</w:t>
      </w:r>
    </w:p>
    <w:p w:rsidR="00705B96" w:rsidRDefault="00705B96" w:rsidP="00705B96">
      <w:pPr>
        <w:spacing w:after="0"/>
        <w:jc w:val="center"/>
        <w:rPr>
          <w:rFonts w:ascii="Arial" w:hAnsi="Arial" w:cs="FrankRuehl"/>
          <w:b/>
          <w:bCs/>
          <w:sz w:val="36"/>
          <w:szCs w:val="36"/>
          <w:u w:val="single"/>
          <w:rtl/>
        </w:rPr>
      </w:pPr>
      <w:r w:rsidRPr="00A80002">
        <w:rPr>
          <w:rFonts w:ascii="Arial" w:hAnsi="Arial" w:cs="FrankRuehl" w:hint="cs"/>
          <w:b/>
          <w:bCs/>
          <w:sz w:val="36"/>
          <w:szCs w:val="36"/>
          <w:u w:val="single"/>
          <w:rtl/>
        </w:rPr>
        <w:t xml:space="preserve">הצהרה בדבר </w:t>
      </w:r>
      <w:r>
        <w:rPr>
          <w:rFonts w:ascii="Arial" w:hAnsi="Arial" w:cs="FrankRuehl" w:hint="cs"/>
          <w:b/>
          <w:bCs/>
          <w:sz w:val="36"/>
          <w:szCs w:val="36"/>
          <w:u w:val="single"/>
          <w:rtl/>
        </w:rPr>
        <w:t xml:space="preserve">היעדר </w:t>
      </w:r>
      <w:r w:rsidRPr="00A80002">
        <w:rPr>
          <w:rFonts w:ascii="Arial" w:hAnsi="Arial" w:cs="FrankRuehl" w:hint="cs"/>
          <w:b/>
          <w:bCs/>
          <w:sz w:val="36"/>
          <w:szCs w:val="36"/>
          <w:u w:val="single"/>
          <w:rtl/>
        </w:rPr>
        <w:t>ניגוד עניינים</w:t>
      </w:r>
    </w:p>
    <w:p w:rsidR="00705B96" w:rsidRPr="00586B22" w:rsidRDefault="00705B96" w:rsidP="00705B96">
      <w:pPr>
        <w:spacing w:after="0"/>
        <w:jc w:val="both"/>
        <w:rPr>
          <w:rFonts w:ascii="Arial" w:hAnsi="Arial" w:cs="FrankRuehl"/>
          <w:sz w:val="16"/>
          <w:szCs w:val="16"/>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ascii="Arial" w:hAnsi="Arial" w:cs="Monotype Hadassah"/>
          <w:sz w:val="19"/>
          <w:szCs w:val="19"/>
        </w:rPr>
      </w:pPr>
      <w:r w:rsidRPr="00C333EE">
        <w:rPr>
          <w:rFonts w:ascii="Arial" w:hAnsi="Arial" w:cs="Monotype Hadassah" w:hint="cs"/>
          <w:sz w:val="19"/>
          <w:szCs w:val="19"/>
          <w:rtl/>
        </w:rPr>
        <w:t>אני הח"מ,</w:t>
      </w:r>
      <w:r w:rsidRPr="00C333EE">
        <w:rPr>
          <w:rFonts w:ascii="Arial" w:hAnsi="Arial" w:cs="Monotype Hadassah"/>
          <w:sz w:val="19"/>
          <w:szCs w:val="19"/>
          <w:rtl/>
        </w:rPr>
        <w:t xml:space="preserve"> ___________</w:t>
      </w:r>
      <w:r>
        <w:rPr>
          <w:rFonts w:ascii="Arial" w:hAnsi="Arial" w:cs="Monotype Hadassah" w:hint="cs"/>
          <w:sz w:val="19"/>
          <w:szCs w:val="19"/>
          <w:rtl/>
        </w:rPr>
        <w:t>,</w:t>
      </w:r>
      <w:r w:rsidRPr="00C333EE">
        <w:rPr>
          <w:rFonts w:ascii="Arial" w:hAnsi="Arial" w:cs="Monotype Hadassah"/>
          <w:sz w:val="19"/>
          <w:szCs w:val="19"/>
          <w:rtl/>
        </w:rPr>
        <w:t xml:space="preserve"> </w:t>
      </w:r>
      <w:r>
        <w:rPr>
          <w:rFonts w:ascii="Arial" w:hAnsi="Arial" w:cs="Monotype Hadassah" w:hint="cs"/>
          <w:sz w:val="19"/>
          <w:szCs w:val="19"/>
          <w:rtl/>
        </w:rPr>
        <w:t xml:space="preserve">מורשה </w:t>
      </w:r>
      <w:r w:rsidRPr="00C333EE">
        <w:rPr>
          <w:rFonts w:ascii="Arial" w:hAnsi="Arial" w:cs="Monotype Hadassah" w:hint="cs"/>
          <w:sz w:val="19"/>
          <w:szCs w:val="19"/>
          <w:rtl/>
        </w:rPr>
        <w:t>חתימה ומוסמך לה</w:t>
      </w:r>
      <w:r w:rsidRPr="00C333EE">
        <w:rPr>
          <w:rFonts w:ascii="Arial" w:hAnsi="Arial" w:cs="Monotype Hadassah"/>
          <w:sz w:val="19"/>
          <w:szCs w:val="19"/>
          <w:rtl/>
        </w:rPr>
        <w:t>צהיר בשם המציע</w:t>
      </w:r>
      <w:r w:rsidRPr="00C333EE">
        <w:rPr>
          <w:rFonts w:ascii="Arial" w:hAnsi="Arial" w:cs="Monotype Hadassah" w:hint="cs"/>
          <w:sz w:val="19"/>
          <w:szCs w:val="19"/>
          <w:rtl/>
        </w:rPr>
        <w:t xml:space="preserve">, </w:t>
      </w:r>
      <w:r w:rsidRPr="00C333EE">
        <w:rPr>
          <w:rFonts w:ascii="Arial" w:hAnsi="Arial" w:cs="Monotype Hadassah"/>
          <w:sz w:val="19"/>
          <w:szCs w:val="19"/>
          <w:rtl/>
        </w:rPr>
        <w:t>___________(להלן:</w:t>
      </w:r>
      <w:r w:rsidRPr="00C333EE">
        <w:rPr>
          <w:rFonts w:ascii="Arial" w:hAnsi="Arial" w:cs="Monotype Hadassah" w:hint="cs"/>
          <w:sz w:val="19"/>
          <w:szCs w:val="19"/>
          <w:rtl/>
        </w:rPr>
        <w:t>-</w:t>
      </w:r>
      <w:r w:rsidRPr="00C333EE">
        <w:rPr>
          <w:rFonts w:ascii="Arial" w:hAnsi="Arial" w:cs="Monotype Hadassah"/>
          <w:sz w:val="19"/>
          <w:szCs w:val="19"/>
          <w:rtl/>
        </w:rPr>
        <w:t xml:space="preserve"> "</w:t>
      </w:r>
      <w:r w:rsidRPr="00C333EE">
        <w:rPr>
          <w:rFonts w:ascii="Arial" w:hAnsi="Arial" w:cs="Monotype Hadassah"/>
          <w:b/>
          <w:bCs/>
          <w:sz w:val="19"/>
          <w:szCs w:val="19"/>
          <w:rtl/>
        </w:rPr>
        <w:t>המציע</w:t>
      </w:r>
      <w:r w:rsidRPr="00C333EE">
        <w:rPr>
          <w:rFonts w:ascii="Arial" w:hAnsi="Arial" w:cs="Monotype Hadassah"/>
          <w:sz w:val="19"/>
          <w:szCs w:val="19"/>
          <w:rtl/>
        </w:rPr>
        <w:t>")</w:t>
      </w:r>
      <w:r w:rsidRPr="00C333EE">
        <w:rPr>
          <w:rFonts w:ascii="Arial" w:hAnsi="Arial" w:cs="Monotype Hadassah" w:hint="cs"/>
          <w:sz w:val="19"/>
          <w:szCs w:val="19"/>
          <w:rtl/>
        </w:rPr>
        <w:t>, מצהיר בזה</w:t>
      </w:r>
      <w:r w:rsidRPr="00C333EE">
        <w:rPr>
          <w:rFonts w:ascii="Arial" w:hAnsi="Arial" w:cs="Monotype Hadassah"/>
          <w:sz w:val="19"/>
          <w:szCs w:val="19"/>
          <w:rtl/>
        </w:rPr>
        <w:t xml:space="preserve"> כי לא מתקיים כל חשש לניגוד עניינים במישרין או בעקיפין </w:t>
      </w:r>
      <w:r w:rsidRPr="00C333EE">
        <w:rPr>
          <w:rFonts w:ascii="Arial" w:hAnsi="Arial" w:cs="Monotype Hadassah" w:hint="cs"/>
          <w:sz w:val="19"/>
          <w:szCs w:val="19"/>
          <w:rtl/>
        </w:rPr>
        <w:t>ב</w:t>
      </w:r>
      <w:r w:rsidRPr="00C333EE">
        <w:rPr>
          <w:rFonts w:ascii="Arial" w:hAnsi="Arial" w:cs="Monotype Hadassah"/>
          <w:sz w:val="19"/>
          <w:szCs w:val="19"/>
          <w:rtl/>
        </w:rPr>
        <w:t xml:space="preserve">מציע או </w:t>
      </w:r>
      <w:r w:rsidRPr="00C333EE">
        <w:rPr>
          <w:rFonts w:ascii="Arial" w:hAnsi="Arial" w:cs="Monotype Hadassah" w:hint="cs"/>
          <w:sz w:val="19"/>
          <w:szCs w:val="19"/>
          <w:rtl/>
        </w:rPr>
        <w:t>ב</w:t>
      </w:r>
      <w:r w:rsidRPr="00C333EE">
        <w:rPr>
          <w:rFonts w:ascii="Arial" w:hAnsi="Arial" w:cs="Monotype Hadassah"/>
          <w:sz w:val="19"/>
          <w:szCs w:val="19"/>
          <w:rtl/>
        </w:rPr>
        <w:t xml:space="preserve">בעלי תפקידים המועסקים </w:t>
      </w:r>
      <w:r>
        <w:rPr>
          <w:rFonts w:ascii="Arial" w:hAnsi="Arial" w:cs="Monotype Hadassah" w:hint="cs"/>
          <w:sz w:val="19"/>
          <w:szCs w:val="19"/>
          <w:rtl/>
        </w:rPr>
        <w:t>בו</w:t>
      </w:r>
      <w:r w:rsidRPr="00C333EE">
        <w:rPr>
          <w:rFonts w:ascii="Arial" w:hAnsi="Arial" w:cs="Monotype Hadassah"/>
          <w:sz w:val="19"/>
          <w:szCs w:val="19"/>
          <w:rtl/>
        </w:rPr>
        <w:t xml:space="preserve"> או מי מטעמו ב</w:t>
      </w:r>
      <w:r w:rsidRPr="00C333EE">
        <w:rPr>
          <w:rFonts w:ascii="Arial" w:hAnsi="Arial" w:cs="Monotype Hadassah" w:hint="cs"/>
          <w:sz w:val="19"/>
          <w:szCs w:val="19"/>
          <w:rtl/>
        </w:rPr>
        <w:t>כל ה</w:t>
      </w:r>
      <w:r w:rsidRPr="00C333EE">
        <w:rPr>
          <w:rFonts w:ascii="Arial" w:hAnsi="Arial" w:cs="Monotype Hadassah"/>
          <w:sz w:val="19"/>
          <w:szCs w:val="19"/>
          <w:rtl/>
        </w:rPr>
        <w:t xml:space="preserve">נוגע </w:t>
      </w:r>
      <w:r w:rsidRPr="00C333EE">
        <w:rPr>
          <w:rFonts w:ascii="Arial" w:hAnsi="Arial" w:cs="Monotype Hadassah" w:hint="cs"/>
          <w:sz w:val="19"/>
          <w:szCs w:val="19"/>
          <w:rtl/>
        </w:rPr>
        <w:t xml:space="preserve">והקשור </w:t>
      </w:r>
      <w:r w:rsidRPr="00C333EE">
        <w:rPr>
          <w:rFonts w:ascii="Arial" w:hAnsi="Arial" w:cs="Monotype Hadassah"/>
          <w:sz w:val="19"/>
          <w:szCs w:val="19"/>
          <w:rtl/>
        </w:rPr>
        <w:t xml:space="preserve">למכרז זה ולעבודות המפורטות בו. </w:t>
      </w:r>
    </w:p>
    <w:p w:rsidR="00705B96" w:rsidRPr="00C333EE" w:rsidRDefault="00705B96" w:rsidP="00705B96">
      <w:pPr>
        <w:pStyle w:val="aff2"/>
        <w:overflowPunct w:val="0"/>
        <w:autoSpaceDE w:val="0"/>
        <w:autoSpaceDN w:val="0"/>
        <w:adjustRightInd w:val="0"/>
        <w:spacing w:after="0"/>
        <w:ind w:left="566"/>
        <w:contextualSpacing w:val="0"/>
        <w:jc w:val="both"/>
        <w:textAlignment w:val="baseline"/>
        <w:rPr>
          <w:rFonts w:ascii="Arial" w:hAnsi="Arial"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cs="Monotype Hadassah"/>
          <w:sz w:val="19"/>
          <w:szCs w:val="19"/>
        </w:rPr>
      </w:pPr>
      <w:r w:rsidRPr="00C333EE">
        <w:rPr>
          <w:rFonts w:ascii="Arial" w:hAnsi="Arial" w:cs="Monotype Hadassah" w:hint="cs"/>
          <w:sz w:val="19"/>
          <w:szCs w:val="19"/>
          <w:rtl/>
        </w:rPr>
        <w:t>א</w:t>
      </w:r>
      <w:r w:rsidRPr="00C333EE">
        <w:rPr>
          <w:rFonts w:ascii="Arial" w:hAnsi="Arial" w:cs="Monotype Hadassah"/>
          <w:sz w:val="19"/>
          <w:szCs w:val="19"/>
          <w:rtl/>
        </w:rPr>
        <w:t xml:space="preserve">ני מתחייב </w:t>
      </w:r>
      <w:r w:rsidRPr="00C333EE">
        <w:rPr>
          <w:rFonts w:cs="Monotype Hadassah"/>
          <w:sz w:val="19"/>
          <w:szCs w:val="19"/>
          <w:rtl/>
        </w:rPr>
        <w:t xml:space="preserve">להימנע ממתן שירותים לכל גוף או גורם אחר שיעמיד </w:t>
      </w:r>
      <w:r w:rsidRPr="00C333EE">
        <w:rPr>
          <w:rFonts w:cs="Monotype Hadassah" w:hint="cs"/>
          <w:sz w:val="19"/>
          <w:szCs w:val="19"/>
          <w:rtl/>
        </w:rPr>
        <w:t>את המציע או מי מטעמו</w:t>
      </w:r>
      <w:r w:rsidRPr="00C333EE">
        <w:rPr>
          <w:rFonts w:cs="Monotype Hadassah"/>
          <w:sz w:val="19"/>
          <w:szCs w:val="19"/>
          <w:rtl/>
        </w:rPr>
        <w:t xml:space="preserve"> במצב של ניגוד עניינים או חשש לקיומו של ניגוד עניינים כלפי ה</w:t>
      </w:r>
      <w:r w:rsidRPr="00C333EE">
        <w:rPr>
          <w:rFonts w:cs="Monotype Hadassah" w:hint="cs"/>
          <w:sz w:val="19"/>
          <w:szCs w:val="19"/>
          <w:rtl/>
        </w:rPr>
        <w:t>רשות הממשלתית למים ולביוב</w:t>
      </w:r>
      <w:r w:rsidRPr="00C333EE">
        <w:rPr>
          <w:rFonts w:cs="Monotype Hadassah"/>
          <w:sz w:val="19"/>
          <w:szCs w:val="19"/>
          <w:rtl/>
        </w:rPr>
        <w:t xml:space="preserve">. </w:t>
      </w:r>
    </w:p>
    <w:p w:rsidR="00705B96" w:rsidRPr="00C333EE" w:rsidRDefault="00705B96" w:rsidP="00705B96">
      <w:pPr>
        <w:pStyle w:val="aff2"/>
        <w:spacing w:after="0"/>
        <w:rPr>
          <w:rFonts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ascii="Arial" w:hAnsi="Arial" w:cs="Monotype Hadassah"/>
          <w:sz w:val="19"/>
          <w:szCs w:val="19"/>
        </w:rPr>
      </w:pPr>
      <w:r w:rsidRPr="00C333EE">
        <w:rPr>
          <w:rFonts w:cs="Monotype Hadassah"/>
          <w:sz w:val="19"/>
          <w:szCs w:val="19"/>
          <w:rtl/>
        </w:rPr>
        <w:t xml:space="preserve">אני מתחייב להודיע </w:t>
      </w:r>
      <w:r w:rsidRPr="00C333EE">
        <w:rPr>
          <w:rFonts w:cs="Monotype Hadassah" w:hint="cs"/>
          <w:sz w:val="19"/>
          <w:szCs w:val="19"/>
          <w:rtl/>
        </w:rPr>
        <w:t xml:space="preserve">ולדווח </w:t>
      </w:r>
      <w:r w:rsidRPr="00C333EE">
        <w:rPr>
          <w:rFonts w:cs="Monotype Hadassah"/>
          <w:sz w:val="19"/>
          <w:szCs w:val="19"/>
          <w:rtl/>
        </w:rPr>
        <w:t xml:space="preserve">באופן מידי </w:t>
      </w:r>
      <w:r w:rsidRPr="00C333EE">
        <w:rPr>
          <w:rFonts w:cs="Monotype Hadassah" w:hint="cs"/>
          <w:sz w:val="19"/>
          <w:szCs w:val="19"/>
          <w:rtl/>
        </w:rPr>
        <w:t xml:space="preserve">אודות </w:t>
      </w:r>
      <w:r w:rsidRPr="00C333EE">
        <w:rPr>
          <w:rFonts w:cs="Monotype Hadassah"/>
          <w:sz w:val="19"/>
          <w:szCs w:val="19"/>
          <w:rtl/>
        </w:rPr>
        <w:t xml:space="preserve">כל נתון או </w:t>
      </w:r>
      <w:r w:rsidRPr="00C333EE">
        <w:rPr>
          <w:rFonts w:cs="Monotype Hadassah" w:hint="cs"/>
          <w:sz w:val="19"/>
          <w:szCs w:val="19"/>
          <w:rtl/>
        </w:rPr>
        <w:t>נסיבה</w:t>
      </w:r>
      <w:r w:rsidRPr="00C333EE">
        <w:rPr>
          <w:rFonts w:cs="Monotype Hadassah"/>
          <w:sz w:val="19"/>
          <w:szCs w:val="19"/>
          <w:rtl/>
        </w:rPr>
        <w:t xml:space="preserve"> שבגינם </w:t>
      </w:r>
      <w:r w:rsidRPr="00C333EE">
        <w:rPr>
          <w:rFonts w:cs="Monotype Hadassah" w:hint="cs"/>
          <w:sz w:val="19"/>
          <w:szCs w:val="19"/>
          <w:rtl/>
        </w:rPr>
        <w:t xml:space="preserve">המציע או כל מי מטעמו </w:t>
      </w:r>
      <w:r w:rsidRPr="00C333EE">
        <w:rPr>
          <w:rFonts w:cs="Monotype Hadassah"/>
          <w:sz w:val="19"/>
          <w:szCs w:val="19"/>
          <w:rtl/>
        </w:rPr>
        <w:t>עלול להימצא בניגוד עניינים כאמור, מיד עם היוודע לי עליהם, וזאת בכל שלב משלבי ההתקשרות עם ה</w:t>
      </w:r>
      <w:r w:rsidRPr="00C333EE">
        <w:rPr>
          <w:rFonts w:cs="Monotype Hadassah" w:hint="cs"/>
          <w:sz w:val="19"/>
          <w:szCs w:val="19"/>
          <w:rtl/>
        </w:rPr>
        <w:t>רשות</w:t>
      </w:r>
      <w:r w:rsidRPr="00C333EE">
        <w:rPr>
          <w:rFonts w:cs="Monotype Hadassah"/>
          <w:sz w:val="19"/>
          <w:szCs w:val="19"/>
          <w:rtl/>
        </w:rPr>
        <w:t xml:space="preserve">. </w:t>
      </w:r>
    </w:p>
    <w:p w:rsidR="00705B96" w:rsidRPr="00C333EE" w:rsidRDefault="00705B96" w:rsidP="00705B96">
      <w:pPr>
        <w:pStyle w:val="aff2"/>
        <w:spacing w:after="0"/>
        <w:rPr>
          <w:rFonts w:ascii="Arial" w:hAnsi="Arial"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cs="Monotype Hadassah"/>
          <w:sz w:val="19"/>
          <w:szCs w:val="19"/>
        </w:rPr>
      </w:pPr>
      <w:r w:rsidRPr="00C333EE">
        <w:rPr>
          <w:rFonts w:cs="Monotype Hadassah" w:hint="cs"/>
          <w:sz w:val="19"/>
          <w:szCs w:val="19"/>
          <w:rtl/>
        </w:rPr>
        <w:t xml:space="preserve">ידוע לי ומוסכם עליי, כי </w:t>
      </w:r>
      <w:r w:rsidRPr="00C333EE">
        <w:rPr>
          <w:rFonts w:cs="Monotype Hadassah"/>
          <w:sz w:val="19"/>
          <w:szCs w:val="19"/>
          <w:rtl/>
        </w:rPr>
        <w:t xml:space="preserve">ההחלטה </w:t>
      </w:r>
      <w:r w:rsidRPr="00C333EE">
        <w:rPr>
          <w:rFonts w:cs="Monotype Hadassah" w:hint="cs"/>
          <w:sz w:val="19"/>
          <w:szCs w:val="19"/>
          <w:rtl/>
        </w:rPr>
        <w:t>בדבר</w:t>
      </w:r>
      <w:r w:rsidRPr="00C333EE">
        <w:rPr>
          <w:rFonts w:cs="Monotype Hadassah"/>
          <w:sz w:val="19"/>
          <w:szCs w:val="19"/>
          <w:rtl/>
        </w:rPr>
        <w:t xml:space="preserve"> קיומו של ניגוד עניינים במקרה של זיקה או קשר לגורמים המפורטים </w:t>
      </w:r>
      <w:r w:rsidRPr="00C333EE">
        <w:rPr>
          <w:rFonts w:cs="Monotype Hadassah" w:hint="cs"/>
          <w:sz w:val="19"/>
          <w:szCs w:val="19"/>
          <w:rtl/>
        </w:rPr>
        <w:t xml:space="preserve">בהצהרה זו </w:t>
      </w:r>
      <w:r w:rsidRPr="00C333EE">
        <w:rPr>
          <w:rFonts w:cs="Monotype Hadassah"/>
          <w:sz w:val="19"/>
          <w:szCs w:val="19"/>
          <w:rtl/>
        </w:rPr>
        <w:t xml:space="preserve"> תיבחן על ידי רשות המים</w:t>
      </w:r>
      <w:r w:rsidRPr="00C333EE">
        <w:rPr>
          <w:rFonts w:cs="Monotype Hadassah" w:hint="cs"/>
          <w:sz w:val="19"/>
          <w:szCs w:val="19"/>
          <w:rtl/>
        </w:rPr>
        <w:t xml:space="preserve"> והיא שתכריע האם מדובר בניגוד עניינים המונע המשך ביצוע שירותים. </w:t>
      </w:r>
      <w:r w:rsidRPr="00C333EE">
        <w:rPr>
          <w:rFonts w:cs="Monotype Hadassah"/>
          <w:sz w:val="19"/>
          <w:szCs w:val="19"/>
          <w:rtl/>
        </w:rPr>
        <w:t>ואולם</w:t>
      </w:r>
      <w:r w:rsidRPr="00C333EE">
        <w:rPr>
          <w:rFonts w:cs="Monotype Hadassah" w:hint="cs"/>
          <w:sz w:val="19"/>
          <w:szCs w:val="19"/>
          <w:rtl/>
        </w:rPr>
        <w:t>,</w:t>
      </w:r>
      <w:r w:rsidRPr="00C333EE">
        <w:rPr>
          <w:rFonts w:cs="Monotype Hadassah"/>
          <w:sz w:val="19"/>
          <w:szCs w:val="19"/>
          <w:rtl/>
        </w:rPr>
        <w:t xml:space="preserve"> אין בכך כדי לגרוע מהחובה החלה עלי </w:t>
      </w:r>
      <w:r w:rsidRPr="00C333EE">
        <w:rPr>
          <w:rFonts w:cs="Monotype Hadassah" w:hint="cs"/>
          <w:sz w:val="19"/>
          <w:szCs w:val="19"/>
          <w:rtl/>
        </w:rPr>
        <w:t xml:space="preserve">בשם המציע ועל המציע </w:t>
      </w:r>
      <w:r w:rsidRPr="00C333EE">
        <w:rPr>
          <w:rFonts w:cs="Monotype Hadassah"/>
          <w:sz w:val="19"/>
          <w:szCs w:val="19"/>
          <w:rtl/>
        </w:rPr>
        <w:t xml:space="preserve">להימנע מניגוד עניינים או חשש לקיומו של ניגוד עניינים ומהחובה להימנע מקיומם של זיקה או קשר לאותם גורמים העלולים להעמידו במצב של ניגוד עניינים. </w:t>
      </w:r>
    </w:p>
    <w:p w:rsidR="00705B96" w:rsidRPr="00C333EE" w:rsidRDefault="00705B96" w:rsidP="00705B96">
      <w:pPr>
        <w:pStyle w:val="aff2"/>
        <w:spacing w:after="0"/>
        <w:rPr>
          <w:rFonts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ascii="Arial" w:hAnsi="Arial" w:cs="Monotype Hadassah"/>
          <w:sz w:val="19"/>
          <w:szCs w:val="19"/>
        </w:rPr>
      </w:pPr>
      <w:r w:rsidRPr="00C333EE">
        <w:rPr>
          <w:rFonts w:ascii="Arial" w:hAnsi="Arial" w:cs="Monotype Hadassah" w:hint="cs"/>
          <w:sz w:val="19"/>
          <w:szCs w:val="19"/>
          <w:rtl/>
        </w:rPr>
        <w:t>א</w:t>
      </w:r>
      <w:r w:rsidRPr="00C333EE">
        <w:rPr>
          <w:rFonts w:ascii="Arial" w:hAnsi="Arial" w:cs="Monotype Hadassah"/>
          <w:sz w:val="19"/>
          <w:szCs w:val="19"/>
          <w:rtl/>
        </w:rPr>
        <w:t>ני מצהיר בז</w:t>
      </w:r>
      <w:r w:rsidRPr="00C333EE">
        <w:rPr>
          <w:rFonts w:ascii="Arial" w:hAnsi="Arial" w:cs="Monotype Hadassah" w:hint="cs"/>
          <w:sz w:val="19"/>
          <w:szCs w:val="19"/>
          <w:rtl/>
        </w:rPr>
        <w:t>ה,</w:t>
      </w:r>
      <w:r w:rsidRPr="00C333EE">
        <w:rPr>
          <w:rFonts w:ascii="Arial" w:hAnsi="Arial" w:cs="Monotype Hadassah"/>
          <w:sz w:val="19"/>
          <w:szCs w:val="19"/>
          <w:rtl/>
        </w:rPr>
        <w:t xml:space="preserve"> כי במידה והמציע יזכה </w:t>
      </w:r>
      <w:r w:rsidRPr="00C333EE">
        <w:rPr>
          <w:rFonts w:ascii="Arial" w:hAnsi="Arial" w:cs="Monotype Hadassah" w:hint="cs"/>
          <w:sz w:val="19"/>
          <w:szCs w:val="19"/>
          <w:rtl/>
        </w:rPr>
        <w:t xml:space="preserve">במכרז </w:t>
      </w:r>
      <w:r w:rsidRPr="00C333EE">
        <w:rPr>
          <w:rFonts w:ascii="Arial" w:hAnsi="Arial" w:cs="Monotype Hadassah"/>
          <w:sz w:val="19"/>
          <w:szCs w:val="19"/>
          <w:rtl/>
        </w:rPr>
        <w:t xml:space="preserve">אזי </w:t>
      </w:r>
      <w:r w:rsidRPr="00C333EE">
        <w:rPr>
          <w:rFonts w:ascii="Arial" w:hAnsi="Arial" w:cs="Monotype Hadassah" w:hint="cs"/>
          <w:sz w:val="19"/>
          <w:szCs w:val="19"/>
          <w:rtl/>
        </w:rPr>
        <w:t>ל</w:t>
      </w:r>
      <w:r w:rsidRPr="00C333EE">
        <w:rPr>
          <w:rFonts w:ascii="Arial" w:hAnsi="Arial" w:cs="Monotype Hadassah"/>
          <w:sz w:val="19"/>
          <w:szCs w:val="19"/>
          <w:rtl/>
        </w:rPr>
        <w:t xml:space="preserve">משך כל תקופת ההתקשרות </w:t>
      </w:r>
      <w:r w:rsidRPr="00C333EE">
        <w:rPr>
          <w:rFonts w:ascii="Arial" w:hAnsi="Arial" w:cs="Monotype Hadassah" w:hint="cs"/>
          <w:sz w:val="19"/>
          <w:szCs w:val="19"/>
          <w:rtl/>
        </w:rPr>
        <w:t xml:space="preserve">ובהתאם לכל מה שייקבע בהסכם בין הצדדים, הוא ימנע </w:t>
      </w:r>
      <w:r w:rsidRPr="00C333EE">
        <w:rPr>
          <w:rFonts w:ascii="Arial" w:hAnsi="Arial" w:cs="Monotype Hadassah"/>
          <w:sz w:val="19"/>
          <w:szCs w:val="19"/>
          <w:rtl/>
        </w:rPr>
        <w:t xml:space="preserve"> מליטול חלק בעבודה כלשהי הקשורה למכרז ואשר יש בה בכדי ליצור מצב של ניגוד עניינים במישרין ובעקיפין. </w:t>
      </w:r>
    </w:p>
    <w:p w:rsidR="00705B96" w:rsidRPr="00C333EE" w:rsidRDefault="00705B96" w:rsidP="00705B96">
      <w:pPr>
        <w:pStyle w:val="aff2"/>
        <w:spacing w:after="0"/>
        <w:rPr>
          <w:rFonts w:ascii="Arial" w:hAnsi="Arial"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ascii="Arial" w:hAnsi="Arial" w:cs="Monotype Hadassah"/>
          <w:sz w:val="19"/>
          <w:szCs w:val="19"/>
        </w:rPr>
      </w:pPr>
      <w:r w:rsidRPr="00C333EE">
        <w:rPr>
          <w:rFonts w:ascii="Arial" w:hAnsi="Arial" w:cs="Monotype Hadassah" w:hint="cs"/>
          <w:sz w:val="19"/>
          <w:szCs w:val="19"/>
          <w:rtl/>
        </w:rPr>
        <w:t>א</w:t>
      </w:r>
      <w:r w:rsidRPr="00C333EE">
        <w:rPr>
          <w:rFonts w:ascii="Arial" w:hAnsi="Arial" w:cs="Monotype Hadassah"/>
          <w:sz w:val="19"/>
          <w:szCs w:val="19"/>
          <w:rtl/>
        </w:rPr>
        <w:t>ני מתחייב ליידע את רשות המים במידה ויתעורר חשש כלשהו לניגוד עניינים כאמור לעיל וידוע לי</w:t>
      </w:r>
      <w:r w:rsidRPr="00C333EE">
        <w:rPr>
          <w:rFonts w:ascii="Arial" w:hAnsi="Arial" w:cs="Monotype Hadassah" w:hint="cs"/>
          <w:sz w:val="19"/>
          <w:szCs w:val="19"/>
          <w:rtl/>
        </w:rPr>
        <w:t>,</w:t>
      </w:r>
      <w:r w:rsidRPr="00C333EE">
        <w:rPr>
          <w:rFonts w:ascii="Arial" w:hAnsi="Arial" w:cs="Monotype Hadassah"/>
          <w:sz w:val="19"/>
          <w:szCs w:val="19"/>
          <w:rtl/>
        </w:rPr>
        <w:t xml:space="preserve"> כי במקרה זה תהיה רשאית רשות המים שלא להעביר למציע עבודה אשר מתקיים לגביה חשש לניגוד עניינים והכול עפ"י שיקול דעתה הבלעדי. </w:t>
      </w:r>
    </w:p>
    <w:p w:rsidR="00705B96" w:rsidRPr="00C333EE" w:rsidRDefault="00705B96" w:rsidP="00705B96">
      <w:pPr>
        <w:pStyle w:val="aff2"/>
        <w:spacing w:after="0"/>
        <w:rPr>
          <w:rFonts w:ascii="Arial" w:hAnsi="Arial"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cs="Monotype Hadassah"/>
          <w:sz w:val="19"/>
          <w:szCs w:val="19"/>
        </w:rPr>
      </w:pPr>
      <w:r w:rsidRPr="00C333EE">
        <w:rPr>
          <w:rFonts w:cs="Monotype Hadassah"/>
          <w:sz w:val="19"/>
          <w:szCs w:val="19"/>
          <w:rtl/>
        </w:rPr>
        <w:t>ידוע לי שההחלטה בדבר קיומו של ניגוד עניינים או חשש לקיומו של ניגוד עניינים, נתונה ל</w:t>
      </w:r>
      <w:r w:rsidRPr="00C333EE">
        <w:rPr>
          <w:rFonts w:cs="Monotype Hadassah" w:hint="cs"/>
          <w:sz w:val="19"/>
          <w:szCs w:val="19"/>
          <w:rtl/>
        </w:rPr>
        <w:t>רשות המים</w:t>
      </w:r>
      <w:r w:rsidRPr="00C333EE">
        <w:rPr>
          <w:rFonts w:cs="Monotype Hadassah"/>
          <w:sz w:val="19"/>
          <w:szCs w:val="19"/>
          <w:rtl/>
        </w:rPr>
        <w:t>, באופן בלעדי, ואני מתחייב לפעול בהתאם להנחיותיה, כפי ש</w:t>
      </w:r>
      <w:r w:rsidRPr="00C333EE">
        <w:rPr>
          <w:rFonts w:cs="Monotype Hadassah" w:hint="cs"/>
          <w:sz w:val="19"/>
          <w:szCs w:val="19"/>
          <w:rtl/>
        </w:rPr>
        <w:t xml:space="preserve">תקבענה </w:t>
      </w:r>
      <w:r w:rsidRPr="00C333EE">
        <w:rPr>
          <w:rFonts w:cs="Monotype Hadassah"/>
          <w:sz w:val="19"/>
          <w:szCs w:val="19"/>
          <w:rtl/>
        </w:rPr>
        <w:t xml:space="preserve">בכל עת.   </w:t>
      </w:r>
    </w:p>
    <w:p w:rsidR="00705B96" w:rsidRPr="00C333EE" w:rsidRDefault="00705B96" w:rsidP="00705B96">
      <w:pPr>
        <w:pStyle w:val="aff2"/>
        <w:spacing w:after="0"/>
        <w:rPr>
          <w:rFonts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cs="Monotype Hadassah"/>
          <w:sz w:val="19"/>
          <w:szCs w:val="19"/>
        </w:rPr>
      </w:pPr>
      <w:r w:rsidRPr="00C333EE">
        <w:rPr>
          <w:rFonts w:cs="Monotype Hadassah"/>
          <w:sz w:val="19"/>
          <w:szCs w:val="19"/>
          <w:rtl/>
        </w:rPr>
        <w:t xml:space="preserve">אני </w:t>
      </w:r>
      <w:r w:rsidRPr="00C333EE">
        <w:rPr>
          <w:rFonts w:cs="Monotype Hadassah" w:hint="cs"/>
          <w:sz w:val="19"/>
          <w:szCs w:val="19"/>
          <w:rtl/>
        </w:rPr>
        <w:t>מ</w:t>
      </w:r>
      <w:r w:rsidRPr="00C333EE">
        <w:rPr>
          <w:rFonts w:cs="Monotype Hadassah"/>
          <w:sz w:val="19"/>
          <w:szCs w:val="19"/>
          <w:rtl/>
        </w:rPr>
        <w:t xml:space="preserve">קבל על עצמי </w:t>
      </w:r>
      <w:r w:rsidRPr="00C333EE">
        <w:rPr>
          <w:rFonts w:cs="Monotype Hadassah" w:hint="cs"/>
          <w:sz w:val="19"/>
          <w:szCs w:val="19"/>
          <w:rtl/>
        </w:rPr>
        <w:t xml:space="preserve">בזה </w:t>
      </w:r>
      <w:r w:rsidRPr="00C333EE">
        <w:rPr>
          <w:rFonts w:cs="Monotype Hadassah"/>
          <w:sz w:val="19"/>
          <w:szCs w:val="19"/>
          <w:rtl/>
        </w:rPr>
        <w:t xml:space="preserve">לבצע כל החלטה של רשות המים בעניינים הנוגעים להצהרתי זו, לפי שיקול דעת רשות המים, לרבות החלטה על הפסקת ההתקשרות ביני לבין </w:t>
      </w:r>
      <w:r w:rsidRPr="00C333EE">
        <w:rPr>
          <w:rFonts w:cs="Monotype Hadassah" w:hint="cs"/>
          <w:sz w:val="19"/>
          <w:szCs w:val="19"/>
          <w:rtl/>
        </w:rPr>
        <w:t>הרשות</w:t>
      </w:r>
      <w:r w:rsidRPr="00C333EE">
        <w:rPr>
          <w:rFonts w:cs="Monotype Hadassah"/>
          <w:sz w:val="19"/>
          <w:szCs w:val="19"/>
          <w:rtl/>
        </w:rPr>
        <w:t>.</w:t>
      </w:r>
    </w:p>
    <w:p w:rsidR="00705B96" w:rsidRPr="00586B22" w:rsidRDefault="00705B96" w:rsidP="00705B96">
      <w:pPr>
        <w:pStyle w:val="aff2"/>
        <w:spacing w:after="0"/>
        <w:ind w:left="566"/>
        <w:jc w:val="both"/>
        <w:rPr>
          <w:sz w:val="20"/>
          <w:szCs w:val="16"/>
          <w:rtl/>
        </w:rPr>
      </w:pPr>
    </w:p>
    <w:p w:rsidR="00705B96" w:rsidRDefault="00705B96" w:rsidP="00705B96">
      <w:pPr>
        <w:pStyle w:val="aff2"/>
        <w:spacing w:after="0"/>
        <w:ind w:left="566" w:hanging="512"/>
        <w:jc w:val="center"/>
        <w:rPr>
          <w:rFonts w:cs="Monotype Hadassah"/>
          <w:b/>
          <w:bCs/>
          <w:sz w:val="26"/>
          <w:rtl/>
        </w:rPr>
      </w:pPr>
      <w:r w:rsidRPr="00F8389C">
        <w:rPr>
          <w:rFonts w:cs="Monotype Hadassah" w:hint="cs"/>
          <w:b/>
          <w:bCs/>
          <w:sz w:val="26"/>
          <w:rtl/>
        </w:rPr>
        <w:t>ולראיה באתי על החתום</w:t>
      </w:r>
    </w:p>
    <w:p w:rsidR="00705B96" w:rsidRPr="00586B22" w:rsidRDefault="00705B96" w:rsidP="00705B96">
      <w:pPr>
        <w:spacing w:after="0"/>
        <w:jc w:val="both"/>
        <w:rPr>
          <w:rFonts w:cs="FrankRuehl"/>
          <w:sz w:val="12"/>
          <w:szCs w:val="12"/>
          <w:rtl/>
        </w:rPr>
      </w:pP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161"/>
        <w:gridCol w:w="2091"/>
        <w:gridCol w:w="1843"/>
        <w:gridCol w:w="1985"/>
      </w:tblGrid>
      <w:tr w:rsidR="00705B96" w:rsidRPr="002F5E1D" w:rsidTr="00705B96">
        <w:trPr>
          <w:jc w:val="center"/>
        </w:trPr>
        <w:tc>
          <w:tcPr>
            <w:tcW w:w="1418"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תאריך</w:t>
            </w:r>
          </w:p>
        </w:tc>
        <w:tc>
          <w:tcPr>
            <w:tcW w:w="2161"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שם המציע</w:t>
            </w:r>
          </w:p>
        </w:tc>
        <w:tc>
          <w:tcPr>
            <w:tcW w:w="2091"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שם מורשה החתימה</w:t>
            </w:r>
          </w:p>
        </w:tc>
        <w:tc>
          <w:tcPr>
            <w:tcW w:w="1843"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חתימה</w:t>
            </w:r>
          </w:p>
        </w:tc>
        <w:tc>
          <w:tcPr>
            <w:tcW w:w="1985"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חותמת המציע</w:t>
            </w:r>
          </w:p>
        </w:tc>
      </w:tr>
      <w:tr w:rsidR="00705B96" w:rsidRPr="002F5E1D" w:rsidTr="00705B96">
        <w:trPr>
          <w:jc w:val="center"/>
        </w:trPr>
        <w:tc>
          <w:tcPr>
            <w:tcW w:w="1418" w:type="dxa"/>
            <w:vMerge w:val="restart"/>
            <w:shd w:val="clear" w:color="auto" w:fill="auto"/>
          </w:tcPr>
          <w:p w:rsidR="00705B96" w:rsidRPr="00126101" w:rsidRDefault="00705B96" w:rsidP="00705B96">
            <w:pPr>
              <w:spacing w:after="0" w:line="480" w:lineRule="auto"/>
              <w:rPr>
                <w:rFonts w:cs="FrankRuehl"/>
                <w:sz w:val="28"/>
                <w:szCs w:val="28"/>
                <w:rtl/>
              </w:rPr>
            </w:pPr>
          </w:p>
        </w:tc>
        <w:tc>
          <w:tcPr>
            <w:tcW w:w="2161" w:type="dxa"/>
            <w:vMerge w:val="restart"/>
            <w:shd w:val="clear" w:color="auto" w:fill="auto"/>
          </w:tcPr>
          <w:p w:rsidR="00705B96" w:rsidRPr="00126101" w:rsidRDefault="00705B96" w:rsidP="00705B96">
            <w:pPr>
              <w:spacing w:after="0" w:line="480" w:lineRule="auto"/>
              <w:rPr>
                <w:rFonts w:cs="FrankRuehl"/>
                <w:sz w:val="28"/>
                <w:szCs w:val="28"/>
                <w:rtl/>
              </w:rPr>
            </w:pPr>
          </w:p>
        </w:tc>
        <w:tc>
          <w:tcPr>
            <w:tcW w:w="2091" w:type="dxa"/>
            <w:shd w:val="clear" w:color="auto" w:fill="auto"/>
          </w:tcPr>
          <w:p w:rsidR="00705B96" w:rsidRPr="00126101" w:rsidRDefault="00705B96" w:rsidP="00705B96">
            <w:pPr>
              <w:spacing w:after="0" w:line="480" w:lineRule="auto"/>
              <w:rPr>
                <w:rFonts w:cs="FrankRuehl"/>
                <w:sz w:val="28"/>
                <w:szCs w:val="28"/>
                <w:rtl/>
              </w:rPr>
            </w:pPr>
          </w:p>
        </w:tc>
        <w:tc>
          <w:tcPr>
            <w:tcW w:w="1843" w:type="dxa"/>
            <w:shd w:val="clear" w:color="auto" w:fill="auto"/>
          </w:tcPr>
          <w:p w:rsidR="00705B96" w:rsidRPr="00126101" w:rsidRDefault="00705B96" w:rsidP="00705B96">
            <w:pPr>
              <w:spacing w:after="0" w:line="480" w:lineRule="auto"/>
              <w:rPr>
                <w:rFonts w:cs="FrankRuehl"/>
                <w:sz w:val="28"/>
                <w:szCs w:val="28"/>
                <w:rtl/>
              </w:rPr>
            </w:pPr>
          </w:p>
        </w:tc>
        <w:tc>
          <w:tcPr>
            <w:tcW w:w="1985" w:type="dxa"/>
            <w:vMerge w:val="restart"/>
            <w:shd w:val="clear" w:color="auto" w:fill="auto"/>
          </w:tcPr>
          <w:p w:rsidR="00705B96" w:rsidRPr="00126101" w:rsidRDefault="00705B96" w:rsidP="00705B96">
            <w:pPr>
              <w:spacing w:after="0" w:line="480" w:lineRule="auto"/>
              <w:rPr>
                <w:rFonts w:cs="FrankRuehl"/>
                <w:sz w:val="28"/>
                <w:szCs w:val="28"/>
                <w:rtl/>
              </w:rPr>
            </w:pPr>
          </w:p>
        </w:tc>
      </w:tr>
      <w:tr w:rsidR="00705B96" w:rsidRPr="002F5E1D" w:rsidTr="00705B96">
        <w:trPr>
          <w:jc w:val="center"/>
        </w:trPr>
        <w:tc>
          <w:tcPr>
            <w:tcW w:w="1418" w:type="dxa"/>
            <w:shd w:val="clear" w:color="auto" w:fill="auto"/>
          </w:tcPr>
          <w:p w:rsidR="00705B96" w:rsidRPr="00126101" w:rsidRDefault="00705B96" w:rsidP="00705B96">
            <w:pPr>
              <w:spacing w:after="0" w:line="480" w:lineRule="auto"/>
              <w:rPr>
                <w:rFonts w:cs="FrankRuehl"/>
                <w:sz w:val="28"/>
                <w:szCs w:val="28"/>
                <w:rtl/>
              </w:rPr>
            </w:pPr>
          </w:p>
        </w:tc>
        <w:tc>
          <w:tcPr>
            <w:tcW w:w="2161" w:type="dxa"/>
            <w:shd w:val="clear" w:color="auto" w:fill="auto"/>
          </w:tcPr>
          <w:p w:rsidR="00705B96" w:rsidRPr="00126101" w:rsidRDefault="00705B96" w:rsidP="00705B96">
            <w:pPr>
              <w:spacing w:after="0" w:line="480" w:lineRule="auto"/>
              <w:rPr>
                <w:rFonts w:cs="FrankRuehl"/>
                <w:sz w:val="28"/>
                <w:szCs w:val="28"/>
                <w:rtl/>
              </w:rPr>
            </w:pPr>
          </w:p>
        </w:tc>
        <w:tc>
          <w:tcPr>
            <w:tcW w:w="2091" w:type="dxa"/>
            <w:shd w:val="clear" w:color="auto" w:fill="auto"/>
          </w:tcPr>
          <w:p w:rsidR="00705B96" w:rsidRPr="00126101" w:rsidRDefault="00705B96" w:rsidP="00705B96">
            <w:pPr>
              <w:spacing w:after="0" w:line="480" w:lineRule="auto"/>
              <w:rPr>
                <w:rFonts w:cs="FrankRuehl"/>
                <w:sz w:val="28"/>
                <w:szCs w:val="28"/>
                <w:rtl/>
              </w:rPr>
            </w:pPr>
          </w:p>
        </w:tc>
        <w:tc>
          <w:tcPr>
            <w:tcW w:w="1843" w:type="dxa"/>
            <w:shd w:val="clear" w:color="auto" w:fill="auto"/>
          </w:tcPr>
          <w:p w:rsidR="00705B96" w:rsidRPr="00126101" w:rsidRDefault="00705B96" w:rsidP="00705B96">
            <w:pPr>
              <w:spacing w:after="0" w:line="480" w:lineRule="auto"/>
              <w:rPr>
                <w:rFonts w:cs="FrankRuehl"/>
                <w:sz w:val="28"/>
                <w:szCs w:val="28"/>
                <w:rtl/>
              </w:rPr>
            </w:pPr>
          </w:p>
        </w:tc>
        <w:tc>
          <w:tcPr>
            <w:tcW w:w="1985" w:type="dxa"/>
            <w:shd w:val="clear" w:color="auto" w:fill="auto"/>
          </w:tcPr>
          <w:p w:rsidR="00705B96" w:rsidRPr="00126101" w:rsidRDefault="00705B96" w:rsidP="00705B96">
            <w:pPr>
              <w:spacing w:after="0" w:line="480" w:lineRule="auto"/>
              <w:rPr>
                <w:rFonts w:cs="FrankRuehl"/>
                <w:sz w:val="28"/>
                <w:szCs w:val="28"/>
                <w:rtl/>
              </w:rPr>
            </w:pPr>
          </w:p>
        </w:tc>
      </w:tr>
    </w:tbl>
    <w:p w:rsidR="00705B96" w:rsidRPr="00542C00" w:rsidRDefault="00705B96" w:rsidP="00705B96">
      <w:pPr>
        <w:spacing w:after="0"/>
        <w:rPr>
          <w:rFonts w:cs="FrankRuehl"/>
          <w:b/>
          <w:bCs/>
          <w:sz w:val="32"/>
          <w:szCs w:val="32"/>
          <w:u w:val="single"/>
          <w:rtl/>
        </w:rPr>
      </w:pPr>
    </w:p>
    <w:p w:rsidR="00705B96" w:rsidRDefault="00705B96" w:rsidP="00705B96">
      <w:pPr>
        <w:bidi w:val="0"/>
        <w:spacing w:after="0"/>
        <w:rPr>
          <w:rFonts w:cs="FrankRuehl"/>
          <w:b/>
          <w:bCs/>
          <w:u w:val="single"/>
          <w:rtl/>
        </w:rPr>
      </w:pPr>
    </w:p>
    <w:sectPr w:rsidR="00705B96" w:rsidSect="00521CCF">
      <w:footerReference w:type="default" r:id="rId15"/>
      <w:pgSz w:w="11906" w:h="16838"/>
      <w:pgMar w:top="1440" w:right="1800" w:bottom="1440" w:left="1276" w:header="708" w:footer="314" w:gutter="0"/>
      <w:pgNumType w:start="2"/>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85D2086" w16cid:durableId="1EB384BD"/>
  <w16cid:commentId w16cid:paraId="07B5A59A" w16cid:durableId="1EB384BE"/>
  <w16cid:commentId w16cid:paraId="5E9EAE28" w16cid:durableId="1EB384BF"/>
  <w16cid:commentId w16cid:paraId="088C0AA1" w16cid:durableId="1EB384C0"/>
  <w16cid:commentId w16cid:paraId="7F806AA5" w16cid:durableId="1EB384C1"/>
  <w16cid:commentId w16cid:paraId="7C8849ED" w16cid:durableId="1EB384C2"/>
  <w16cid:commentId w16cid:paraId="13891165" w16cid:durableId="1EB384C3"/>
  <w16cid:commentId w16cid:paraId="0C6D12C1" w16cid:durableId="1EB384C4"/>
  <w16cid:commentId w16cid:paraId="4EC452EC" w16cid:durableId="1EB38CA0"/>
  <w16cid:commentId w16cid:paraId="4F753F64" w16cid:durableId="1EB384C5"/>
  <w16cid:commentId w16cid:paraId="600DD1E4" w16cid:durableId="1EB384C6"/>
  <w16cid:commentId w16cid:paraId="0D3A0D9E" w16cid:durableId="1EB384C7"/>
  <w16cid:commentId w16cid:paraId="07292E8F" w16cid:durableId="1EB384C8"/>
  <w16cid:commentId w16cid:paraId="51EBD45A" w16cid:durableId="1EB384C9"/>
  <w16cid:commentId w16cid:paraId="5F3E6792" w16cid:durableId="1EB384CA"/>
  <w16cid:commentId w16cid:paraId="781834F0" w16cid:durableId="1EB384CB"/>
  <w16cid:commentId w16cid:paraId="53B3C06A" w16cid:durableId="1EB384CC"/>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5DF3" w:rsidRDefault="000E5DF3" w:rsidP="00582356">
      <w:pPr>
        <w:spacing w:after="0" w:line="240" w:lineRule="auto"/>
      </w:pPr>
      <w:r>
        <w:separator/>
      </w:r>
    </w:p>
  </w:endnote>
  <w:endnote w:type="continuationSeparator" w:id="0">
    <w:p w:rsidR="000E5DF3" w:rsidRDefault="000E5DF3" w:rsidP="005823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Bold">
    <w:panose1 w:val="00000000000000000000"/>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David Transparent">
    <w:altName w:val="Malgun Gothic Semilight"/>
    <w:charset w:val="00"/>
    <w:family w:val="swiss"/>
    <w:pitch w:val="variable"/>
    <w:sig w:usb0="00000000"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45290024"/>
      <w:docPartObj>
        <w:docPartGallery w:val="Page Numbers (Bottom of Page)"/>
        <w:docPartUnique/>
      </w:docPartObj>
    </w:sdtPr>
    <w:sdtEndPr>
      <w:rPr>
        <w:cs/>
      </w:rPr>
    </w:sdtEndPr>
    <w:sdtContent>
      <w:p w:rsidR="006C374E" w:rsidRDefault="006C374E" w:rsidP="00705B96">
        <w:pPr>
          <w:pStyle w:val="ad"/>
          <w:spacing w:after="0"/>
          <w:rPr>
            <w:rtl/>
          </w:rPr>
        </w:pPr>
        <w:r w:rsidRPr="00705B96">
          <w:rPr>
            <w:rFonts w:asciiTheme="majorBidi" w:hAnsiTheme="majorBidi" w:cstheme="majorBidi"/>
            <w:sz w:val="20"/>
            <w:szCs w:val="20"/>
          </w:rPr>
          <w:fldChar w:fldCharType="begin"/>
        </w:r>
        <w:r w:rsidRPr="00705B96">
          <w:rPr>
            <w:rFonts w:asciiTheme="majorBidi" w:hAnsiTheme="majorBidi" w:cstheme="majorBidi"/>
            <w:sz w:val="20"/>
            <w:szCs w:val="20"/>
            <w:rtl/>
            <w:cs/>
          </w:rPr>
          <w:instrText>PAGE   \* MERGEFORMAT</w:instrText>
        </w:r>
        <w:r w:rsidRPr="00705B96">
          <w:rPr>
            <w:rFonts w:asciiTheme="majorBidi" w:hAnsiTheme="majorBidi" w:cstheme="majorBidi"/>
            <w:sz w:val="20"/>
            <w:szCs w:val="20"/>
          </w:rPr>
          <w:fldChar w:fldCharType="separate"/>
        </w:r>
        <w:r w:rsidR="0039131B" w:rsidRPr="0039131B">
          <w:rPr>
            <w:rFonts w:asciiTheme="majorBidi" w:hAnsiTheme="majorBidi" w:cstheme="majorBidi"/>
            <w:noProof/>
            <w:sz w:val="20"/>
            <w:szCs w:val="20"/>
            <w:rtl/>
            <w:lang w:val="he-IL"/>
          </w:rPr>
          <w:t>1</w:t>
        </w:r>
        <w:r w:rsidRPr="00705B96">
          <w:rPr>
            <w:rFonts w:asciiTheme="majorBidi" w:hAnsiTheme="majorBidi" w:cstheme="majorBidi"/>
            <w:sz w:val="20"/>
            <w:szCs w:val="20"/>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33751981"/>
      <w:docPartObj>
        <w:docPartGallery w:val="Page Numbers (Bottom of Page)"/>
        <w:docPartUnique/>
      </w:docPartObj>
    </w:sdtPr>
    <w:sdtEndPr>
      <w:rPr>
        <w:cs/>
      </w:rPr>
    </w:sdtEndPr>
    <w:sdtContent>
      <w:p w:rsidR="006C374E" w:rsidRDefault="006C374E" w:rsidP="00705B96">
        <w:pPr>
          <w:pStyle w:val="ad"/>
          <w:spacing w:after="0"/>
          <w:rPr>
            <w:rtl/>
          </w:rPr>
        </w:pPr>
        <w:r w:rsidRPr="00705B96">
          <w:rPr>
            <w:rFonts w:asciiTheme="majorBidi" w:hAnsiTheme="majorBidi" w:cstheme="majorBidi"/>
            <w:sz w:val="20"/>
            <w:szCs w:val="20"/>
          </w:rPr>
          <w:fldChar w:fldCharType="begin"/>
        </w:r>
        <w:r w:rsidRPr="00705B96">
          <w:rPr>
            <w:rFonts w:asciiTheme="majorBidi" w:hAnsiTheme="majorBidi" w:cstheme="majorBidi"/>
            <w:sz w:val="20"/>
            <w:szCs w:val="20"/>
            <w:rtl/>
            <w:cs/>
          </w:rPr>
          <w:instrText>PAGE   \* MERGEFORMAT</w:instrText>
        </w:r>
        <w:r w:rsidRPr="00705B96">
          <w:rPr>
            <w:rFonts w:asciiTheme="majorBidi" w:hAnsiTheme="majorBidi" w:cstheme="majorBidi"/>
            <w:sz w:val="20"/>
            <w:szCs w:val="20"/>
          </w:rPr>
          <w:fldChar w:fldCharType="separate"/>
        </w:r>
        <w:r w:rsidR="0039131B" w:rsidRPr="0039131B">
          <w:rPr>
            <w:rFonts w:asciiTheme="majorBidi" w:hAnsiTheme="majorBidi" w:cstheme="majorBidi"/>
            <w:noProof/>
            <w:sz w:val="20"/>
            <w:szCs w:val="20"/>
            <w:rtl/>
            <w:lang w:val="he-IL"/>
          </w:rPr>
          <w:t>3</w:t>
        </w:r>
        <w:r w:rsidRPr="00705B96">
          <w:rPr>
            <w:rFonts w:asciiTheme="majorBidi" w:hAnsiTheme="majorBidi" w:cstheme="majorBidi"/>
            <w:sz w:val="20"/>
            <w:szCs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5DF3" w:rsidRDefault="000E5DF3" w:rsidP="00582356">
      <w:pPr>
        <w:spacing w:after="0" w:line="240" w:lineRule="auto"/>
      </w:pPr>
      <w:r>
        <w:separator/>
      </w:r>
    </w:p>
  </w:footnote>
  <w:footnote w:type="continuationSeparator" w:id="0">
    <w:p w:rsidR="000E5DF3" w:rsidRDefault="000E5DF3" w:rsidP="005823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374E" w:rsidRDefault="006C374E" w:rsidP="00582356">
    <w:pPr>
      <w:pStyle w:val="aa"/>
      <w:rPr>
        <w:rtl/>
      </w:rPr>
    </w:pPr>
    <w:r w:rsidRPr="00F32C4E">
      <w:rPr>
        <w:noProof/>
      </w:rPr>
      <w:drawing>
        <wp:anchor distT="0" distB="0" distL="114300" distR="114300" simplePos="0" relativeHeight="251658240" behindDoc="0" locked="0" layoutInCell="1" allowOverlap="1" wp14:anchorId="6B34177A" wp14:editId="48758DCB">
          <wp:simplePos x="0" y="0"/>
          <wp:positionH relativeFrom="column">
            <wp:posOffset>-73688</wp:posOffset>
          </wp:positionH>
          <wp:positionV relativeFrom="paragraph">
            <wp:posOffset>-273022</wp:posOffset>
          </wp:positionV>
          <wp:extent cx="5274310" cy="612140"/>
          <wp:effectExtent l="0" t="0" r="2540" b="0"/>
          <wp:wrapNone/>
          <wp:docPr id="3" name="תמונה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274310" cy="61214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afff8"/>
      <w:bidiVisual/>
      <w:tblW w:w="85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5809"/>
    </w:tblGrid>
    <w:tr w:rsidR="006C374E" w:rsidRPr="0057313D" w:rsidTr="00582356">
      <w:tc>
        <w:tcPr>
          <w:tcW w:w="2747" w:type="dxa"/>
        </w:tcPr>
        <w:p w:rsidR="006C374E" w:rsidRPr="0057313D" w:rsidRDefault="006C374E" w:rsidP="00582356">
          <w:pPr>
            <w:pStyle w:val="aa"/>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5809" w:type="dxa"/>
        </w:tcPr>
        <w:p w:rsidR="006C374E" w:rsidRPr="0057313D" w:rsidRDefault="006C374E" w:rsidP="00582356">
          <w:pPr>
            <w:pStyle w:val="aa"/>
            <w:jc w:val="right"/>
            <w:rPr>
              <w:rFonts w:cs="FrankRuehl"/>
              <w:b/>
              <w:bCs/>
              <w:color w:val="1F497D" w:themeColor="text2"/>
              <w:sz w:val="28"/>
              <w:szCs w:val="28"/>
              <w:rtl/>
            </w:rPr>
          </w:pPr>
          <w:r>
            <w:rPr>
              <w:rFonts w:cs="FrankRuehl" w:hint="cs"/>
              <w:b/>
              <w:bCs/>
              <w:color w:val="1F497D" w:themeColor="text2"/>
              <w:sz w:val="28"/>
              <w:szCs w:val="28"/>
              <w:rtl/>
            </w:rPr>
            <w:t>חשבות</w:t>
          </w:r>
        </w:p>
      </w:tc>
    </w:tr>
  </w:tbl>
  <w:p w:rsidR="006C374E" w:rsidRDefault="006C374E" w:rsidP="00705B96">
    <w:pPr>
      <w:pStyle w:val="aa"/>
      <w:spacing w:after="120"/>
      <w:jc w:val="center"/>
      <w:rPr>
        <w:rtl/>
      </w:rPr>
    </w:pPr>
    <w:r w:rsidRPr="0057313D">
      <w:rPr>
        <w:rFonts w:cs="FrankRuehl" w:hint="cs"/>
        <w:b/>
        <w:bCs/>
        <w:color w:val="1F497D" w:themeColor="text2"/>
        <w:sz w:val="24"/>
        <w:szCs w:val="24"/>
        <w:rtl/>
      </w:rPr>
      <w:t xml:space="preserve">מכרז </w:t>
    </w:r>
    <w:r w:rsidRPr="00E15D94">
      <w:rPr>
        <w:rFonts w:ascii="FrankRuehl" w:hAnsi="FrankRuehl" w:cs="FrankRuehl"/>
        <w:b/>
        <w:bCs/>
        <w:color w:val="1F497D" w:themeColor="text2"/>
        <w:sz w:val="24"/>
        <w:szCs w:val="24"/>
        <w:rtl/>
      </w:rPr>
      <w:t>פומבי מס'</w:t>
    </w:r>
    <w:r w:rsidRPr="00E15D94">
      <w:rPr>
        <w:rFonts w:ascii="FrankRuehl" w:hAnsi="FrankRuehl" w:cs="FrankRuehl"/>
        <w:b/>
        <w:bCs/>
        <w:color w:val="1F497D" w:themeColor="text2"/>
        <w:sz w:val="24"/>
        <w:szCs w:val="24"/>
      </w:rPr>
      <w:t>100042120</w:t>
    </w:r>
    <w:r w:rsidRPr="0057313D">
      <w:rPr>
        <w:rFonts w:cs="FrankRuehl"/>
        <w:b/>
        <w:bCs/>
        <w:color w:val="1F497D" w:themeColor="text2"/>
        <w:sz w:val="24"/>
        <w:szCs w:val="24"/>
      </w:rPr>
      <w:t xml:space="preserve"> </w:t>
    </w:r>
    <w:r>
      <w:rPr>
        <w:rFonts w:cs="FrankRuehl" w:hint="cs"/>
        <w:b/>
        <w:bCs/>
        <w:color w:val="1F497D" w:themeColor="text2"/>
        <w:sz w:val="24"/>
        <w:szCs w:val="24"/>
        <w:rtl/>
      </w:rPr>
      <w:t xml:space="preserve"> למתן שירותי</w:t>
    </w:r>
    <w:r w:rsidRPr="00D76698">
      <w:rPr>
        <w:rFonts w:cs="FrankRuehl" w:hint="cs"/>
        <w:b/>
        <w:bCs/>
        <w:color w:val="1F497D" w:themeColor="text2"/>
        <w:sz w:val="24"/>
        <w:szCs w:val="24"/>
        <w:rtl/>
      </w:rPr>
      <w:t xml:space="preserve"> ביקורת פנים עבור חשבות רשות המים</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51A33"/>
    <w:multiLevelType w:val="hybridMultilevel"/>
    <w:tmpl w:val="A10A7734"/>
    <w:lvl w:ilvl="0" w:tplc="C860A830">
      <w:start w:val="1"/>
      <w:numFmt w:val="decimal"/>
      <w:lvlText w:val="%1."/>
      <w:lvlJc w:val="left"/>
      <w:pPr>
        <w:tabs>
          <w:tab w:val="num" w:pos="1080"/>
        </w:tabs>
        <w:ind w:left="1080" w:hanging="720"/>
      </w:pPr>
    </w:lvl>
    <w:lvl w:ilvl="1" w:tplc="71BA84F2">
      <w:start w:val="1"/>
      <w:numFmt w:val="hebrew1"/>
      <w:lvlText w:val="%2."/>
      <w:lvlJc w:val="left"/>
      <w:pPr>
        <w:tabs>
          <w:tab w:val="num" w:pos="1665"/>
        </w:tabs>
        <w:ind w:left="1665" w:hanging="585"/>
      </w:pPr>
      <w:rPr>
        <w:rFonts w:cs="FrankRuehl"/>
        <w:b/>
        <w:bCs w:val="0"/>
        <w:strike w:val="0"/>
        <w:dstrike w:val="0"/>
        <w:sz w:val="26"/>
        <w:szCs w:val="26"/>
        <w:u w:val="none"/>
        <w:effect w:val="none"/>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05E6799F"/>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CBF3D9D"/>
    <w:multiLevelType w:val="multilevel"/>
    <w:tmpl w:val="EC7ACD46"/>
    <w:lvl w:ilvl="0">
      <w:start w:val="3"/>
      <w:numFmt w:val="decimal"/>
      <w:lvlText w:val="%1"/>
      <w:lvlJc w:val="left"/>
      <w:pPr>
        <w:ind w:left="444" w:hanging="444"/>
      </w:pPr>
      <w:rPr>
        <w:rFonts w:hint="default"/>
      </w:rPr>
    </w:lvl>
    <w:lvl w:ilvl="1">
      <w:start w:val="6"/>
      <w:numFmt w:val="decimal"/>
      <w:lvlText w:val="%1.%2"/>
      <w:lvlJc w:val="left"/>
      <w:pPr>
        <w:ind w:left="1011" w:hanging="444"/>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4429A7"/>
    <w:multiLevelType w:val="hybridMultilevel"/>
    <w:tmpl w:val="4B8C87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EFB62CC"/>
    <w:multiLevelType w:val="hybridMultilevel"/>
    <w:tmpl w:val="2CBCA5C4"/>
    <w:lvl w:ilvl="0" w:tplc="BB60C766">
      <w:start w:val="1"/>
      <w:numFmt w:val="decimal"/>
      <w:lvlText w:val="%1."/>
      <w:lvlJc w:val="left"/>
      <w:pPr>
        <w:ind w:left="643"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6364C9C"/>
    <w:multiLevelType w:val="hybridMultilevel"/>
    <w:tmpl w:val="8CD684A8"/>
    <w:lvl w:ilvl="0" w:tplc="8A8236EA">
      <w:start w:val="1"/>
      <w:numFmt w:val="hebrew1"/>
      <w:lvlText w:val="%1."/>
      <w:lvlJc w:val="left"/>
      <w:pPr>
        <w:ind w:left="1080" w:hanging="360"/>
      </w:pPr>
      <w:rPr>
        <w:rFonts w:cs="FrankRuehl" w:hint="default"/>
        <w:sz w:val="26"/>
        <w:szCs w:val="26"/>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8A3187"/>
    <w:multiLevelType w:val="hybridMultilevel"/>
    <w:tmpl w:val="E604C348"/>
    <w:lvl w:ilvl="0" w:tplc="41D29A7A">
      <w:start w:val="1"/>
      <w:numFmt w:val="hebrew1"/>
      <w:lvlText w:val="%1."/>
      <w:lvlJc w:val="left"/>
      <w:pPr>
        <w:ind w:left="720" w:hanging="360"/>
      </w:pPr>
      <w:rPr>
        <w:b/>
        <w:bCs w:val="0"/>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11"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862C6E"/>
    <w:multiLevelType w:val="hybridMultilevel"/>
    <w:tmpl w:val="8CEE1548"/>
    <w:lvl w:ilvl="0" w:tplc="04090011">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3"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39660D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start w:val="1"/>
      <w:numFmt w:val="lowerLetter"/>
      <w:lvlText w:val="%2."/>
      <w:lvlJc w:val="left"/>
      <w:pPr>
        <w:ind w:left="1438" w:hanging="360"/>
      </w:pPr>
    </w:lvl>
    <w:lvl w:ilvl="2" w:tplc="0409001B">
      <w:start w:val="1"/>
      <w:numFmt w:val="lowerRoman"/>
      <w:lvlText w:val="%3."/>
      <w:lvlJc w:val="right"/>
      <w:pPr>
        <w:ind w:left="2158" w:hanging="180"/>
      </w:pPr>
    </w:lvl>
    <w:lvl w:ilvl="3" w:tplc="0409000F">
      <w:start w:val="1"/>
      <w:numFmt w:val="decimal"/>
      <w:lvlText w:val="%4."/>
      <w:lvlJc w:val="left"/>
      <w:pPr>
        <w:ind w:left="2878" w:hanging="360"/>
      </w:pPr>
    </w:lvl>
    <w:lvl w:ilvl="4" w:tplc="04090019">
      <w:start w:val="1"/>
      <w:numFmt w:val="lowerLetter"/>
      <w:lvlText w:val="%5."/>
      <w:lvlJc w:val="left"/>
      <w:pPr>
        <w:ind w:left="3598" w:hanging="360"/>
      </w:pPr>
    </w:lvl>
    <w:lvl w:ilvl="5" w:tplc="0409001B">
      <w:start w:val="1"/>
      <w:numFmt w:val="lowerRoman"/>
      <w:lvlText w:val="%6."/>
      <w:lvlJc w:val="right"/>
      <w:pPr>
        <w:ind w:left="4318" w:hanging="180"/>
      </w:pPr>
    </w:lvl>
    <w:lvl w:ilvl="6" w:tplc="0409000F">
      <w:start w:val="1"/>
      <w:numFmt w:val="decimal"/>
      <w:lvlText w:val="%7."/>
      <w:lvlJc w:val="left"/>
      <w:pPr>
        <w:ind w:left="5038" w:hanging="360"/>
      </w:pPr>
    </w:lvl>
    <w:lvl w:ilvl="7" w:tplc="04090019">
      <w:start w:val="1"/>
      <w:numFmt w:val="lowerLetter"/>
      <w:lvlText w:val="%8."/>
      <w:lvlJc w:val="left"/>
      <w:pPr>
        <w:ind w:left="5758" w:hanging="360"/>
      </w:pPr>
    </w:lvl>
    <w:lvl w:ilvl="8" w:tplc="0409001B">
      <w:start w:val="1"/>
      <w:numFmt w:val="lowerRoman"/>
      <w:lvlText w:val="%9."/>
      <w:lvlJc w:val="right"/>
      <w:pPr>
        <w:ind w:left="6478" w:hanging="180"/>
      </w:pPr>
    </w:lvl>
  </w:abstractNum>
  <w:abstractNum w:abstractNumId="18" w15:restartNumberingAfterBreak="0">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9"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0"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start w:val="1"/>
      <w:numFmt w:val="bullet"/>
      <w:lvlText w:val="o"/>
      <w:lvlJc w:val="left"/>
      <w:pPr>
        <w:ind w:left="1438" w:hanging="360"/>
      </w:pPr>
      <w:rPr>
        <w:rFonts w:ascii="Courier New" w:hAnsi="Courier New" w:cs="Courier New" w:hint="default"/>
      </w:rPr>
    </w:lvl>
    <w:lvl w:ilvl="2" w:tplc="04090005">
      <w:start w:val="1"/>
      <w:numFmt w:val="bullet"/>
      <w:lvlText w:val=""/>
      <w:lvlJc w:val="left"/>
      <w:pPr>
        <w:ind w:left="2158" w:hanging="360"/>
      </w:pPr>
      <w:rPr>
        <w:rFonts w:ascii="Wingdings" w:hAnsi="Wingdings" w:hint="default"/>
      </w:rPr>
    </w:lvl>
    <w:lvl w:ilvl="3" w:tplc="04090001">
      <w:start w:val="1"/>
      <w:numFmt w:val="bullet"/>
      <w:lvlText w:val=""/>
      <w:lvlJc w:val="left"/>
      <w:pPr>
        <w:ind w:left="2878" w:hanging="360"/>
      </w:pPr>
      <w:rPr>
        <w:rFonts w:ascii="Symbol" w:hAnsi="Symbol" w:hint="default"/>
      </w:rPr>
    </w:lvl>
    <w:lvl w:ilvl="4" w:tplc="04090003">
      <w:start w:val="1"/>
      <w:numFmt w:val="bullet"/>
      <w:lvlText w:val="o"/>
      <w:lvlJc w:val="left"/>
      <w:pPr>
        <w:ind w:left="3598" w:hanging="360"/>
      </w:pPr>
      <w:rPr>
        <w:rFonts w:ascii="Courier New" w:hAnsi="Courier New" w:cs="Courier New" w:hint="default"/>
      </w:rPr>
    </w:lvl>
    <w:lvl w:ilvl="5" w:tplc="04090005">
      <w:start w:val="1"/>
      <w:numFmt w:val="bullet"/>
      <w:lvlText w:val=""/>
      <w:lvlJc w:val="left"/>
      <w:pPr>
        <w:ind w:left="4318" w:hanging="360"/>
      </w:pPr>
      <w:rPr>
        <w:rFonts w:ascii="Wingdings" w:hAnsi="Wingdings" w:hint="default"/>
      </w:rPr>
    </w:lvl>
    <w:lvl w:ilvl="6" w:tplc="04090001">
      <w:start w:val="1"/>
      <w:numFmt w:val="bullet"/>
      <w:lvlText w:val=""/>
      <w:lvlJc w:val="left"/>
      <w:pPr>
        <w:ind w:left="5038" w:hanging="360"/>
      </w:pPr>
      <w:rPr>
        <w:rFonts w:ascii="Symbol" w:hAnsi="Symbol" w:hint="default"/>
      </w:rPr>
    </w:lvl>
    <w:lvl w:ilvl="7" w:tplc="04090003">
      <w:start w:val="1"/>
      <w:numFmt w:val="bullet"/>
      <w:lvlText w:val="o"/>
      <w:lvlJc w:val="left"/>
      <w:pPr>
        <w:ind w:left="5758" w:hanging="360"/>
      </w:pPr>
      <w:rPr>
        <w:rFonts w:ascii="Courier New" w:hAnsi="Courier New" w:cs="Courier New" w:hint="default"/>
      </w:rPr>
    </w:lvl>
    <w:lvl w:ilvl="8" w:tplc="04090005">
      <w:start w:val="1"/>
      <w:numFmt w:val="bullet"/>
      <w:lvlText w:val=""/>
      <w:lvlJc w:val="left"/>
      <w:pPr>
        <w:ind w:left="6478" w:hanging="360"/>
      </w:pPr>
      <w:rPr>
        <w:rFonts w:ascii="Wingdings" w:hAnsi="Wingdings" w:hint="default"/>
      </w:rPr>
    </w:lvl>
  </w:abstractNum>
  <w:abstractNum w:abstractNumId="21"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lvl>
    <w:lvl w:ilvl="2">
      <w:start w:val="1"/>
      <w:numFmt w:val="decimal"/>
      <w:isLgl/>
      <w:lvlText w:val="%1.%2.%3"/>
      <w:lvlJc w:val="left"/>
      <w:pPr>
        <w:ind w:left="1798" w:hanging="720"/>
      </w:pPr>
    </w:lvl>
    <w:lvl w:ilvl="3">
      <w:start w:val="1"/>
      <w:numFmt w:val="decimal"/>
      <w:isLgl/>
      <w:lvlText w:val="%1.%2.%3.%4"/>
      <w:lvlJc w:val="left"/>
      <w:pPr>
        <w:ind w:left="2158" w:hanging="720"/>
      </w:pPr>
    </w:lvl>
    <w:lvl w:ilvl="4">
      <w:start w:val="1"/>
      <w:numFmt w:val="decimal"/>
      <w:isLgl/>
      <w:lvlText w:val="%1.%2.%3.%4.%5"/>
      <w:lvlJc w:val="left"/>
      <w:pPr>
        <w:ind w:left="2878" w:hanging="1080"/>
      </w:pPr>
    </w:lvl>
    <w:lvl w:ilvl="5">
      <w:start w:val="1"/>
      <w:numFmt w:val="decimal"/>
      <w:isLgl/>
      <w:lvlText w:val="%1.%2.%3.%4.%5.%6"/>
      <w:lvlJc w:val="left"/>
      <w:pPr>
        <w:ind w:left="3238" w:hanging="1080"/>
      </w:pPr>
    </w:lvl>
    <w:lvl w:ilvl="6">
      <w:start w:val="1"/>
      <w:numFmt w:val="decimal"/>
      <w:isLgl/>
      <w:lvlText w:val="%1.%2.%3.%4.%5.%6.%7"/>
      <w:lvlJc w:val="left"/>
      <w:pPr>
        <w:ind w:left="3958" w:hanging="1440"/>
      </w:pPr>
    </w:lvl>
    <w:lvl w:ilvl="7">
      <w:start w:val="1"/>
      <w:numFmt w:val="decimal"/>
      <w:isLgl/>
      <w:lvlText w:val="%1.%2.%3.%4.%5.%6.%7.%8"/>
      <w:lvlJc w:val="left"/>
      <w:pPr>
        <w:ind w:left="4318" w:hanging="1440"/>
      </w:pPr>
    </w:lvl>
    <w:lvl w:ilvl="8">
      <w:start w:val="1"/>
      <w:numFmt w:val="decimal"/>
      <w:isLgl/>
      <w:lvlText w:val="%1.%2.%3.%4.%5.%6.%7.%8.%9"/>
      <w:lvlJc w:val="left"/>
      <w:pPr>
        <w:ind w:left="4678" w:hanging="1440"/>
      </w:pPr>
    </w:lvl>
  </w:abstractNum>
  <w:abstractNum w:abstractNumId="24"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start w:val="1"/>
      <w:numFmt w:val="bullet"/>
      <w:lvlText w:val="o"/>
      <w:lvlJc w:val="left"/>
      <w:pPr>
        <w:ind w:left="1438" w:hanging="360"/>
      </w:pPr>
      <w:rPr>
        <w:rFonts w:ascii="Courier New" w:hAnsi="Courier New" w:cs="Courier New" w:hint="default"/>
      </w:rPr>
    </w:lvl>
    <w:lvl w:ilvl="2" w:tplc="04090005">
      <w:start w:val="1"/>
      <w:numFmt w:val="bullet"/>
      <w:lvlText w:val=""/>
      <w:lvlJc w:val="left"/>
      <w:pPr>
        <w:ind w:left="2158" w:hanging="360"/>
      </w:pPr>
      <w:rPr>
        <w:rFonts w:ascii="Wingdings" w:hAnsi="Wingdings" w:hint="default"/>
      </w:rPr>
    </w:lvl>
    <w:lvl w:ilvl="3" w:tplc="04090001">
      <w:start w:val="1"/>
      <w:numFmt w:val="bullet"/>
      <w:lvlText w:val=""/>
      <w:lvlJc w:val="left"/>
      <w:pPr>
        <w:ind w:left="2878" w:hanging="360"/>
      </w:pPr>
      <w:rPr>
        <w:rFonts w:ascii="Symbol" w:hAnsi="Symbol" w:hint="default"/>
      </w:rPr>
    </w:lvl>
    <w:lvl w:ilvl="4" w:tplc="04090003">
      <w:start w:val="1"/>
      <w:numFmt w:val="bullet"/>
      <w:lvlText w:val="o"/>
      <w:lvlJc w:val="left"/>
      <w:pPr>
        <w:ind w:left="3598" w:hanging="360"/>
      </w:pPr>
      <w:rPr>
        <w:rFonts w:ascii="Courier New" w:hAnsi="Courier New" w:cs="Courier New" w:hint="default"/>
      </w:rPr>
    </w:lvl>
    <w:lvl w:ilvl="5" w:tplc="04090005">
      <w:start w:val="1"/>
      <w:numFmt w:val="bullet"/>
      <w:lvlText w:val=""/>
      <w:lvlJc w:val="left"/>
      <w:pPr>
        <w:ind w:left="4318" w:hanging="360"/>
      </w:pPr>
      <w:rPr>
        <w:rFonts w:ascii="Wingdings" w:hAnsi="Wingdings" w:hint="default"/>
      </w:rPr>
    </w:lvl>
    <w:lvl w:ilvl="6" w:tplc="04090001">
      <w:start w:val="1"/>
      <w:numFmt w:val="bullet"/>
      <w:lvlText w:val=""/>
      <w:lvlJc w:val="left"/>
      <w:pPr>
        <w:ind w:left="5038" w:hanging="360"/>
      </w:pPr>
      <w:rPr>
        <w:rFonts w:ascii="Symbol" w:hAnsi="Symbol" w:hint="default"/>
      </w:rPr>
    </w:lvl>
    <w:lvl w:ilvl="7" w:tplc="04090003">
      <w:start w:val="1"/>
      <w:numFmt w:val="bullet"/>
      <w:lvlText w:val="o"/>
      <w:lvlJc w:val="left"/>
      <w:pPr>
        <w:ind w:left="5758" w:hanging="360"/>
      </w:pPr>
      <w:rPr>
        <w:rFonts w:ascii="Courier New" w:hAnsi="Courier New" w:cs="Courier New" w:hint="default"/>
      </w:rPr>
    </w:lvl>
    <w:lvl w:ilvl="8" w:tplc="04090005">
      <w:start w:val="1"/>
      <w:numFmt w:val="bullet"/>
      <w:lvlText w:val=""/>
      <w:lvlJc w:val="left"/>
      <w:pPr>
        <w:ind w:left="6478" w:hanging="360"/>
      </w:pPr>
      <w:rPr>
        <w:rFonts w:ascii="Wingdings" w:hAnsi="Wingdings" w:hint="default"/>
      </w:rPr>
    </w:lvl>
  </w:abstractNum>
  <w:abstractNum w:abstractNumId="25" w15:restartNumberingAfterBreak="0">
    <w:nsid w:val="3ED243F8"/>
    <w:multiLevelType w:val="hybridMultilevel"/>
    <w:tmpl w:val="949A6DE2"/>
    <w:lvl w:ilvl="0" w:tplc="0409000F">
      <w:start w:val="1"/>
      <w:numFmt w:val="decimal"/>
      <w:lvlText w:val="%1."/>
      <w:lvlJc w:val="left"/>
      <w:pPr>
        <w:ind w:left="720" w:hanging="360"/>
      </w:pPr>
      <w:rPr>
        <w:b/>
        <w:bCs w:val="0"/>
        <w:strike w:val="0"/>
        <w:dstrike w:val="0"/>
        <w:sz w:val="24"/>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b w:val="0"/>
        <w:bCs w:val="0"/>
      </w:rPr>
    </w:lvl>
    <w:lvl w:ilvl="2">
      <w:start w:val="1"/>
      <w:numFmt w:val="decimal"/>
      <w:isLgl/>
      <w:lvlText w:val="%1.%2.%3"/>
      <w:lvlJc w:val="left"/>
      <w:pPr>
        <w:ind w:left="1080" w:hanging="720"/>
      </w:pPr>
      <w:rPr>
        <w:lang w:bidi="he-IL"/>
      </w:r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7" w15:restartNumberingAfterBreak="0">
    <w:nsid w:val="3F7401D6"/>
    <w:multiLevelType w:val="multilevel"/>
    <w:tmpl w:val="939896BA"/>
    <w:lvl w:ilvl="0">
      <w:start w:val="1"/>
      <w:numFmt w:val="decimal"/>
      <w:lvlText w:val="%1."/>
      <w:lvlJc w:val="left"/>
      <w:pPr>
        <w:ind w:left="718" w:hanging="360"/>
      </w:pPr>
    </w:lvl>
    <w:lvl w:ilvl="1">
      <w:start w:val="1"/>
      <w:numFmt w:val="decimal"/>
      <w:isLgl/>
      <w:lvlText w:val="%1.%2"/>
      <w:lvlJc w:val="left"/>
      <w:pPr>
        <w:ind w:left="1078" w:hanging="360"/>
      </w:pPr>
    </w:lvl>
    <w:lvl w:ilvl="2">
      <w:start w:val="1"/>
      <w:numFmt w:val="decimal"/>
      <w:isLgl/>
      <w:lvlText w:val="%3."/>
      <w:lvlJc w:val="left"/>
      <w:pPr>
        <w:ind w:left="720" w:hanging="720"/>
      </w:pPr>
      <w:rPr>
        <w:rFonts w:asciiTheme="minorHAnsi" w:eastAsiaTheme="minorEastAsia" w:hAnsiTheme="minorHAnsi" w:cs="FrankRuehl"/>
      </w:rPr>
    </w:lvl>
    <w:lvl w:ilvl="3">
      <w:start w:val="1"/>
      <w:numFmt w:val="decimal"/>
      <w:isLgl/>
      <w:lvlText w:val="%1.%2.%3.%4"/>
      <w:lvlJc w:val="left"/>
      <w:pPr>
        <w:ind w:left="2158" w:hanging="720"/>
      </w:pPr>
    </w:lvl>
    <w:lvl w:ilvl="4">
      <w:start w:val="1"/>
      <w:numFmt w:val="decimal"/>
      <w:isLgl/>
      <w:lvlText w:val="%1.%2.%3.%4.%5"/>
      <w:lvlJc w:val="left"/>
      <w:pPr>
        <w:ind w:left="2878" w:hanging="1080"/>
      </w:pPr>
    </w:lvl>
    <w:lvl w:ilvl="5">
      <w:start w:val="1"/>
      <w:numFmt w:val="decimal"/>
      <w:isLgl/>
      <w:lvlText w:val="%1.%2.%3.%4.%5.%6"/>
      <w:lvlJc w:val="left"/>
      <w:pPr>
        <w:ind w:left="3238" w:hanging="1080"/>
      </w:pPr>
    </w:lvl>
    <w:lvl w:ilvl="6">
      <w:start w:val="1"/>
      <w:numFmt w:val="decimal"/>
      <w:isLgl/>
      <w:lvlText w:val="%1.%2.%3.%4.%5.%6.%7"/>
      <w:lvlJc w:val="left"/>
      <w:pPr>
        <w:ind w:left="3958" w:hanging="1440"/>
      </w:pPr>
    </w:lvl>
    <w:lvl w:ilvl="7">
      <w:start w:val="1"/>
      <w:numFmt w:val="decimal"/>
      <w:isLgl/>
      <w:lvlText w:val="%1.%2.%3.%4.%5.%6.%7.%8"/>
      <w:lvlJc w:val="left"/>
      <w:pPr>
        <w:ind w:left="4318" w:hanging="1440"/>
      </w:pPr>
    </w:lvl>
    <w:lvl w:ilvl="8">
      <w:start w:val="1"/>
      <w:numFmt w:val="decimal"/>
      <w:isLgl/>
      <w:lvlText w:val="%1.%2.%3.%4.%5.%6.%7.%8.%9"/>
      <w:lvlJc w:val="left"/>
      <w:pPr>
        <w:ind w:left="4678" w:hanging="1440"/>
      </w:pPr>
    </w:lvl>
  </w:abstractNum>
  <w:abstractNum w:abstractNumId="28"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1911CF7"/>
    <w:multiLevelType w:val="hybridMultilevel"/>
    <w:tmpl w:val="B86218F4"/>
    <w:lvl w:ilvl="0" w:tplc="8BBAF060">
      <w:start w:val="1"/>
      <w:numFmt w:val="hebrew1"/>
      <w:lvlText w:val="%1."/>
      <w:lvlJc w:val="left"/>
      <w:pPr>
        <w:ind w:left="302" w:hanging="360"/>
      </w:pPr>
      <w:rPr>
        <w:b/>
        <w:strike w:val="0"/>
        <w:dstrike w:val="0"/>
        <w:u w:val="none"/>
        <w:effect w:val="none"/>
      </w:rPr>
    </w:lvl>
    <w:lvl w:ilvl="1" w:tplc="04090019">
      <w:start w:val="1"/>
      <w:numFmt w:val="lowerLetter"/>
      <w:lvlText w:val="%2."/>
      <w:lvlJc w:val="left"/>
      <w:pPr>
        <w:ind w:left="1022" w:hanging="360"/>
      </w:pPr>
    </w:lvl>
    <w:lvl w:ilvl="2" w:tplc="0409001B">
      <w:start w:val="1"/>
      <w:numFmt w:val="lowerRoman"/>
      <w:lvlText w:val="%3."/>
      <w:lvlJc w:val="right"/>
      <w:pPr>
        <w:ind w:left="1742" w:hanging="180"/>
      </w:pPr>
    </w:lvl>
    <w:lvl w:ilvl="3" w:tplc="0409000F">
      <w:start w:val="1"/>
      <w:numFmt w:val="decimal"/>
      <w:lvlText w:val="%4."/>
      <w:lvlJc w:val="left"/>
      <w:pPr>
        <w:ind w:left="2462" w:hanging="360"/>
      </w:pPr>
    </w:lvl>
    <w:lvl w:ilvl="4" w:tplc="04090019">
      <w:start w:val="1"/>
      <w:numFmt w:val="lowerLetter"/>
      <w:lvlText w:val="%5."/>
      <w:lvlJc w:val="left"/>
      <w:pPr>
        <w:ind w:left="3182" w:hanging="360"/>
      </w:pPr>
    </w:lvl>
    <w:lvl w:ilvl="5" w:tplc="0409001B">
      <w:start w:val="1"/>
      <w:numFmt w:val="lowerRoman"/>
      <w:lvlText w:val="%6."/>
      <w:lvlJc w:val="right"/>
      <w:pPr>
        <w:ind w:left="3902" w:hanging="180"/>
      </w:pPr>
    </w:lvl>
    <w:lvl w:ilvl="6" w:tplc="0409000F">
      <w:start w:val="1"/>
      <w:numFmt w:val="decimal"/>
      <w:lvlText w:val="%7."/>
      <w:lvlJc w:val="left"/>
      <w:pPr>
        <w:ind w:left="4622" w:hanging="360"/>
      </w:pPr>
    </w:lvl>
    <w:lvl w:ilvl="7" w:tplc="04090019">
      <w:start w:val="1"/>
      <w:numFmt w:val="lowerLetter"/>
      <w:lvlText w:val="%8."/>
      <w:lvlJc w:val="left"/>
      <w:pPr>
        <w:ind w:left="5342" w:hanging="360"/>
      </w:pPr>
    </w:lvl>
    <w:lvl w:ilvl="8" w:tplc="0409001B">
      <w:start w:val="1"/>
      <w:numFmt w:val="lowerRoman"/>
      <w:lvlText w:val="%9."/>
      <w:lvlJc w:val="right"/>
      <w:pPr>
        <w:ind w:left="6062" w:hanging="180"/>
      </w:pPr>
    </w:lvl>
  </w:abstractNum>
  <w:abstractNum w:abstractNumId="30" w15:restartNumberingAfterBreak="0">
    <w:nsid w:val="42660180"/>
    <w:multiLevelType w:val="hybridMultilevel"/>
    <w:tmpl w:val="792C2CCA"/>
    <w:lvl w:ilvl="0" w:tplc="04090013">
      <w:start w:val="1"/>
      <w:numFmt w:val="hebrew1"/>
      <w:lvlText w:val="%1."/>
      <w:lvlJc w:val="center"/>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3751897"/>
    <w:multiLevelType w:val="hybridMultilevel"/>
    <w:tmpl w:val="3642EB26"/>
    <w:lvl w:ilvl="0" w:tplc="D7BA88C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3"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47000091"/>
    <w:multiLevelType w:val="hybridMultilevel"/>
    <w:tmpl w:val="3954D88E"/>
    <w:lvl w:ilvl="0" w:tplc="04090013">
      <w:start w:val="1"/>
      <w:numFmt w:val="hebrew1"/>
      <w:lvlText w:val="%1."/>
      <w:lvlJc w:val="center"/>
      <w:pPr>
        <w:ind w:left="1080" w:hanging="360"/>
      </w:pPr>
      <w:rPr>
        <w:rFonts w:hint="default"/>
        <w:b w:val="0"/>
        <w:bCs w:val="0"/>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4765371B"/>
    <w:multiLevelType w:val="hybridMultilevel"/>
    <w:tmpl w:val="2722CB86"/>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83B393D"/>
    <w:multiLevelType w:val="hybridMultilevel"/>
    <w:tmpl w:val="7C66D00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9BE550F"/>
    <w:multiLevelType w:val="hybridMultilevel"/>
    <w:tmpl w:val="F468D246"/>
    <w:lvl w:ilvl="0" w:tplc="DEBC86A6">
      <w:start w:val="1"/>
      <w:numFmt w:val="bullet"/>
      <w:lvlText w:val=""/>
      <w:lvlJc w:val="left"/>
      <w:pPr>
        <w:ind w:left="1621" w:hanging="360"/>
      </w:pPr>
      <w:rPr>
        <w:rFonts w:ascii="Wingdings 2" w:hAnsi="Wingdings 2" w:hint="default"/>
        <w:strike w:val="0"/>
        <w:dstrike w:val="0"/>
        <w:sz w:val="22"/>
        <w:szCs w:val="22"/>
        <w:u w:val="none"/>
        <w:effect w:val="none"/>
      </w:rPr>
    </w:lvl>
    <w:lvl w:ilvl="1" w:tplc="04090003">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start w:val="1"/>
      <w:numFmt w:val="bullet"/>
      <w:lvlText w:val=""/>
      <w:lvlJc w:val="left"/>
      <w:pPr>
        <w:ind w:left="3781" w:hanging="360"/>
      </w:pPr>
      <w:rPr>
        <w:rFonts w:ascii="Symbol" w:hAnsi="Symbol" w:hint="default"/>
      </w:rPr>
    </w:lvl>
    <w:lvl w:ilvl="4" w:tplc="04090003">
      <w:start w:val="1"/>
      <w:numFmt w:val="bullet"/>
      <w:lvlText w:val="o"/>
      <w:lvlJc w:val="left"/>
      <w:pPr>
        <w:ind w:left="4501" w:hanging="360"/>
      </w:pPr>
      <w:rPr>
        <w:rFonts w:ascii="Courier New" w:hAnsi="Courier New" w:cs="Courier New" w:hint="default"/>
      </w:rPr>
    </w:lvl>
    <w:lvl w:ilvl="5" w:tplc="04090005">
      <w:start w:val="1"/>
      <w:numFmt w:val="bullet"/>
      <w:lvlText w:val=""/>
      <w:lvlJc w:val="left"/>
      <w:pPr>
        <w:ind w:left="5221" w:hanging="360"/>
      </w:pPr>
      <w:rPr>
        <w:rFonts w:ascii="Wingdings" w:hAnsi="Wingdings" w:hint="default"/>
      </w:rPr>
    </w:lvl>
    <w:lvl w:ilvl="6" w:tplc="04090001">
      <w:start w:val="1"/>
      <w:numFmt w:val="bullet"/>
      <w:lvlText w:val=""/>
      <w:lvlJc w:val="left"/>
      <w:pPr>
        <w:ind w:left="5941" w:hanging="360"/>
      </w:pPr>
      <w:rPr>
        <w:rFonts w:ascii="Symbol" w:hAnsi="Symbol" w:hint="default"/>
      </w:rPr>
    </w:lvl>
    <w:lvl w:ilvl="7" w:tplc="04090003">
      <w:start w:val="1"/>
      <w:numFmt w:val="bullet"/>
      <w:lvlText w:val="o"/>
      <w:lvlJc w:val="left"/>
      <w:pPr>
        <w:ind w:left="6661" w:hanging="360"/>
      </w:pPr>
      <w:rPr>
        <w:rFonts w:ascii="Courier New" w:hAnsi="Courier New" w:cs="Courier New" w:hint="default"/>
      </w:rPr>
    </w:lvl>
    <w:lvl w:ilvl="8" w:tplc="04090005">
      <w:start w:val="1"/>
      <w:numFmt w:val="bullet"/>
      <w:lvlText w:val=""/>
      <w:lvlJc w:val="left"/>
      <w:pPr>
        <w:ind w:left="7381" w:hanging="360"/>
      </w:pPr>
      <w:rPr>
        <w:rFonts w:ascii="Wingdings" w:hAnsi="Wingdings" w:hint="default"/>
      </w:rPr>
    </w:lvl>
  </w:abstractNum>
  <w:abstractNum w:abstractNumId="39"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1" w15:restartNumberingAfterBreak="0">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start w:val="1"/>
      <w:numFmt w:val="bullet"/>
      <w:lvlText w:val="o"/>
      <w:lvlJc w:val="left"/>
      <w:pPr>
        <w:ind w:left="3731" w:hanging="360"/>
      </w:pPr>
      <w:rPr>
        <w:rFonts w:ascii="Courier New" w:hAnsi="Courier New" w:cs="Courier New" w:hint="default"/>
      </w:rPr>
    </w:lvl>
    <w:lvl w:ilvl="2" w:tplc="04090005">
      <w:start w:val="1"/>
      <w:numFmt w:val="bullet"/>
      <w:lvlText w:val=""/>
      <w:lvlJc w:val="left"/>
      <w:pPr>
        <w:ind w:left="4451" w:hanging="360"/>
      </w:pPr>
      <w:rPr>
        <w:rFonts w:ascii="Wingdings" w:hAnsi="Wingdings" w:hint="default"/>
      </w:rPr>
    </w:lvl>
    <w:lvl w:ilvl="3" w:tplc="04090001">
      <w:start w:val="1"/>
      <w:numFmt w:val="bullet"/>
      <w:lvlText w:val=""/>
      <w:lvlJc w:val="left"/>
      <w:pPr>
        <w:ind w:left="5171" w:hanging="360"/>
      </w:pPr>
      <w:rPr>
        <w:rFonts w:ascii="Symbol" w:hAnsi="Symbol" w:hint="default"/>
      </w:rPr>
    </w:lvl>
    <w:lvl w:ilvl="4" w:tplc="04090003">
      <w:start w:val="1"/>
      <w:numFmt w:val="bullet"/>
      <w:lvlText w:val="o"/>
      <w:lvlJc w:val="left"/>
      <w:pPr>
        <w:ind w:left="5891" w:hanging="360"/>
      </w:pPr>
      <w:rPr>
        <w:rFonts w:ascii="Courier New" w:hAnsi="Courier New" w:cs="Courier New" w:hint="default"/>
      </w:rPr>
    </w:lvl>
    <w:lvl w:ilvl="5" w:tplc="04090005">
      <w:start w:val="1"/>
      <w:numFmt w:val="bullet"/>
      <w:lvlText w:val=""/>
      <w:lvlJc w:val="left"/>
      <w:pPr>
        <w:ind w:left="6611" w:hanging="360"/>
      </w:pPr>
      <w:rPr>
        <w:rFonts w:ascii="Wingdings" w:hAnsi="Wingdings" w:hint="default"/>
      </w:rPr>
    </w:lvl>
    <w:lvl w:ilvl="6" w:tplc="04090001">
      <w:start w:val="1"/>
      <w:numFmt w:val="bullet"/>
      <w:lvlText w:val=""/>
      <w:lvlJc w:val="left"/>
      <w:pPr>
        <w:ind w:left="7331" w:hanging="360"/>
      </w:pPr>
      <w:rPr>
        <w:rFonts w:ascii="Symbol" w:hAnsi="Symbol" w:hint="default"/>
      </w:rPr>
    </w:lvl>
    <w:lvl w:ilvl="7" w:tplc="04090003">
      <w:start w:val="1"/>
      <w:numFmt w:val="bullet"/>
      <w:lvlText w:val="o"/>
      <w:lvlJc w:val="left"/>
      <w:pPr>
        <w:ind w:left="8051" w:hanging="360"/>
      </w:pPr>
      <w:rPr>
        <w:rFonts w:ascii="Courier New" w:hAnsi="Courier New" w:cs="Courier New" w:hint="default"/>
      </w:rPr>
    </w:lvl>
    <w:lvl w:ilvl="8" w:tplc="04090005">
      <w:start w:val="1"/>
      <w:numFmt w:val="bullet"/>
      <w:lvlText w:val=""/>
      <w:lvlJc w:val="left"/>
      <w:pPr>
        <w:ind w:left="8771" w:hanging="360"/>
      </w:pPr>
      <w:rPr>
        <w:rFonts w:ascii="Wingdings" w:hAnsi="Wingdings" w:hint="default"/>
      </w:rPr>
    </w:lvl>
  </w:abstractNum>
  <w:abstractNum w:abstractNumId="43"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15:restartNumberingAfterBreak="0">
    <w:nsid w:val="4ECC2DE8"/>
    <w:multiLevelType w:val="hybridMultilevel"/>
    <w:tmpl w:val="949A6DE2"/>
    <w:lvl w:ilvl="0" w:tplc="0409000F">
      <w:start w:val="1"/>
      <w:numFmt w:val="decimal"/>
      <w:lvlText w:val="%1."/>
      <w:lvlJc w:val="left"/>
      <w:pPr>
        <w:ind w:left="360" w:hanging="360"/>
      </w:pPr>
      <w:rPr>
        <w:b/>
        <w:bCs w:val="0"/>
        <w:strike w:val="0"/>
        <w:dstrike w:val="0"/>
        <w:sz w:val="24"/>
        <w:szCs w:val="24"/>
        <w:u w:val="none"/>
        <w:effect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5" w15:restartNumberingAfterBreak="0">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5AB478B"/>
    <w:multiLevelType w:val="multilevel"/>
    <w:tmpl w:val="A7CE30E8"/>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2497"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7" w15:restartNumberingAfterBreak="0">
    <w:nsid w:val="59CE0F7D"/>
    <w:multiLevelType w:val="hybridMultilevel"/>
    <w:tmpl w:val="B66A79F8"/>
    <w:lvl w:ilvl="0" w:tplc="85C67544">
      <w:start w:val="1"/>
      <w:numFmt w:val="decimal"/>
      <w:lvlText w:val="%1."/>
      <w:lvlJc w:val="left"/>
      <w:pPr>
        <w:ind w:left="720" w:hanging="360"/>
      </w:pPr>
      <w:rPr>
        <w:rFonts w:ascii="Monotype Corsiva" w:eastAsia="Calibri" w:hAnsi="Monotype Corsiva" w:cs="Monotype Hadassah"/>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5A1E096F"/>
    <w:multiLevelType w:val="hybridMultilevel"/>
    <w:tmpl w:val="468CDF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5BBC03F0"/>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D67767B"/>
    <w:multiLevelType w:val="hybridMultilevel"/>
    <w:tmpl w:val="1E54D8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0B00D5C"/>
    <w:multiLevelType w:val="multilevel"/>
    <w:tmpl w:val="D1240428"/>
    <w:lvl w:ilvl="0">
      <w:start w:val="1"/>
      <w:numFmt w:val="decimal"/>
      <w:pStyle w:val="1"/>
      <w:lvlText w:val="%1."/>
      <w:lvlJc w:val="left"/>
      <w:pPr>
        <w:ind w:left="360" w:hanging="360"/>
      </w:p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5" w15:restartNumberingAfterBreak="0">
    <w:nsid w:val="61BD50C1"/>
    <w:multiLevelType w:val="hybridMultilevel"/>
    <w:tmpl w:val="495CB110"/>
    <w:lvl w:ilvl="0" w:tplc="C860A830">
      <w:start w:val="1"/>
      <w:numFmt w:val="decimal"/>
      <w:lvlText w:val="%1."/>
      <w:lvlJc w:val="left"/>
      <w:pPr>
        <w:tabs>
          <w:tab w:val="num" w:pos="1080"/>
        </w:tabs>
        <w:ind w:left="1080" w:hanging="720"/>
      </w:pPr>
    </w:lvl>
    <w:lvl w:ilvl="1" w:tplc="04090013">
      <w:start w:val="1"/>
      <w:numFmt w:val="hebrew1"/>
      <w:lvlText w:val="%2."/>
      <w:lvlJc w:val="center"/>
      <w:pPr>
        <w:tabs>
          <w:tab w:val="num" w:pos="1665"/>
        </w:tabs>
        <w:ind w:left="1665" w:hanging="585"/>
      </w:pPr>
      <w:rPr>
        <w:b/>
        <w:bCs w:val="0"/>
        <w:strike w:val="0"/>
        <w:dstrike w:val="0"/>
        <w:sz w:val="24"/>
        <w:u w:val="none"/>
        <w:effect w:val="none"/>
      </w:rPr>
    </w:lvl>
    <w:lvl w:ilvl="2" w:tplc="69F2F066">
      <w:start w:val="1"/>
      <w:numFmt w:val="bullet"/>
      <w:lvlText w:val=""/>
      <w:lvlJc w:val="left"/>
      <w:pPr>
        <w:ind w:left="2340" w:hanging="360"/>
      </w:pPr>
      <w:rPr>
        <w:rFonts w:ascii="Symbol" w:eastAsiaTheme="minorEastAsia" w:hAnsi="Symbol" w:cs="FrankRuehl"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6"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287323F"/>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start w:val="1"/>
      <w:numFmt w:val="bullet"/>
      <w:lvlText w:val="o"/>
      <w:lvlJc w:val="left"/>
      <w:pPr>
        <w:ind w:left="1438" w:hanging="360"/>
      </w:pPr>
      <w:rPr>
        <w:rFonts w:ascii="Courier New" w:hAnsi="Courier New" w:cs="Courier New" w:hint="default"/>
      </w:rPr>
    </w:lvl>
    <w:lvl w:ilvl="2" w:tplc="04090005">
      <w:start w:val="1"/>
      <w:numFmt w:val="bullet"/>
      <w:lvlText w:val=""/>
      <w:lvlJc w:val="left"/>
      <w:pPr>
        <w:ind w:left="2158" w:hanging="360"/>
      </w:pPr>
      <w:rPr>
        <w:rFonts w:ascii="Wingdings" w:hAnsi="Wingdings" w:hint="default"/>
      </w:rPr>
    </w:lvl>
    <w:lvl w:ilvl="3" w:tplc="04090001">
      <w:start w:val="1"/>
      <w:numFmt w:val="bullet"/>
      <w:lvlText w:val=""/>
      <w:lvlJc w:val="left"/>
      <w:pPr>
        <w:ind w:left="2878" w:hanging="360"/>
      </w:pPr>
      <w:rPr>
        <w:rFonts w:ascii="Symbol" w:hAnsi="Symbol" w:hint="default"/>
      </w:rPr>
    </w:lvl>
    <w:lvl w:ilvl="4" w:tplc="04090003">
      <w:start w:val="1"/>
      <w:numFmt w:val="bullet"/>
      <w:lvlText w:val="o"/>
      <w:lvlJc w:val="left"/>
      <w:pPr>
        <w:ind w:left="3598" w:hanging="360"/>
      </w:pPr>
      <w:rPr>
        <w:rFonts w:ascii="Courier New" w:hAnsi="Courier New" w:cs="Courier New" w:hint="default"/>
      </w:rPr>
    </w:lvl>
    <w:lvl w:ilvl="5" w:tplc="04090005">
      <w:start w:val="1"/>
      <w:numFmt w:val="bullet"/>
      <w:lvlText w:val=""/>
      <w:lvlJc w:val="left"/>
      <w:pPr>
        <w:ind w:left="4318" w:hanging="360"/>
      </w:pPr>
      <w:rPr>
        <w:rFonts w:ascii="Wingdings" w:hAnsi="Wingdings" w:hint="default"/>
      </w:rPr>
    </w:lvl>
    <w:lvl w:ilvl="6" w:tplc="04090001">
      <w:start w:val="1"/>
      <w:numFmt w:val="bullet"/>
      <w:lvlText w:val=""/>
      <w:lvlJc w:val="left"/>
      <w:pPr>
        <w:ind w:left="5038" w:hanging="360"/>
      </w:pPr>
      <w:rPr>
        <w:rFonts w:ascii="Symbol" w:hAnsi="Symbol" w:hint="default"/>
      </w:rPr>
    </w:lvl>
    <w:lvl w:ilvl="7" w:tplc="04090003">
      <w:start w:val="1"/>
      <w:numFmt w:val="bullet"/>
      <w:lvlText w:val="o"/>
      <w:lvlJc w:val="left"/>
      <w:pPr>
        <w:ind w:left="5758" w:hanging="360"/>
      </w:pPr>
      <w:rPr>
        <w:rFonts w:ascii="Courier New" w:hAnsi="Courier New" w:cs="Courier New" w:hint="default"/>
      </w:rPr>
    </w:lvl>
    <w:lvl w:ilvl="8" w:tplc="04090005">
      <w:start w:val="1"/>
      <w:numFmt w:val="bullet"/>
      <w:lvlText w:val=""/>
      <w:lvlJc w:val="left"/>
      <w:pPr>
        <w:ind w:left="6478" w:hanging="360"/>
      </w:pPr>
      <w:rPr>
        <w:rFonts w:ascii="Wingdings" w:hAnsi="Wingdings" w:hint="default"/>
      </w:rPr>
    </w:lvl>
  </w:abstractNum>
  <w:abstractNum w:abstractNumId="58"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45E3B89"/>
    <w:multiLevelType w:val="multilevel"/>
    <w:tmpl w:val="5726B1A4"/>
    <w:lvl w:ilvl="0">
      <w:start w:val="3"/>
      <w:numFmt w:val="decimal"/>
      <w:lvlText w:val="%1"/>
      <w:lvlJc w:val="left"/>
      <w:pPr>
        <w:ind w:left="444" w:hanging="444"/>
      </w:pPr>
      <w:rPr>
        <w:rFonts w:hint="default"/>
      </w:rPr>
    </w:lvl>
    <w:lvl w:ilvl="1">
      <w:start w:val="5"/>
      <w:numFmt w:val="decimal"/>
      <w:lvlText w:val="%1.%2"/>
      <w:lvlJc w:val="left"/>
      <w:pPr>
        <w:ind w:left="444" w:hanging="444"/>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65DD215F"/>
    <w:multiLevelType w:val="multilevel"/>
    <w:tmpl w:val="939896BA"/>
    <w:lvl w:ilvl="0">
      <w:start w:val="1"/>
      <w:numFmt w:val="decimal"/>
      <w:lvlText w:val="%1."/>
      <w:lvlJc w:val="left"/>
      <w:pPr>
        <w:ind w:left="718" w:hanging="360"/>
      </w:pPr>
    </w:lvl>
    <w:lvl w:ilvl="1">
      <w:start w:val="1"/>
      <w:numFmt w:val="decimal"/>
      <w:isLgl/>
      <w:lvlText w:val="%1.%2"/>
      <w:lvlJc w:val="left"/>
      <w:pPr>
        <w:ind w:left="1078" w:hanging="360"/>
      </w:pPr>
    </w:lvl>
    <w:lvl w:ilvl="2">
      <w:start w:val="1"/>
      <w:numFmt w:val="decimal"/>
      <w:isLgl/>
      <w:lvlText w:val="%3."/>
      <w:lvlJc w:val="left"/>
      <w:pPr>
        <w:ind w:left="720" w:hanging="720"/>
      </w:pPr>
      <w:rPr>
        <w:rFonts w:asciiTheme="minorHAnsi" w:eastAsiaTheme="minorEastAsia" w:hAnsiTheme="minorHAnsi" w:cs="FrankRuehl"/>
      </w:rPr>
    </w:lvl>
    <w:lvl w:ilvl="3">
      <w:start w:val="1"/>
      <w:numFmt w:val="decimal"/>
      <w:isLgl/>
      <w:lvlText w:val="%1.%2.%3.%4"/>
      <w:lvlJc w:val="left"/>
      <w:pPr>
        <w:ind w:left="2158" w:hanging="720"/>
      </w:pPr>
    </w:lvl>
    <w:lvl w:ilvl="4">
      <w:start w:val="1"/>
      <w:numFmt w:val="decimal"/>
      <w:isLgl/>
      <w:lvlText w:val="%1.%2.%3.%4.%5"/>
      <w:lvlJc w:val="left"/>
      <w:pPr>
        <w:ind w:left="2878" w:hanging="1080"/>
      </w:pPr>
    </w:lvl>
    <w:lvl w:ilvl="5">
      <w:start w:val="1"/>
      <w:numFmt w:val="decimal"/>
      <w:isLgl/>
      <w:lvlText w:val="%1.%2.%3.%4.%5.%6"/>
      <w:lvlJc w:val="left"/>
      <w:pPr>
        <w:ind w:left="3238" w:hanging="1080"/>
      </w:pPr>
    </w:lvl>
    <w:lvl w:ilvl="6">
      <w:start w:val="1"/>
      <w:numFmt w:val="decimal"/>
      <w:isLgl/>
      <w:lvlText w:val="%1.%2.%3.%4.%5.%6.%7"/>
      <w:lvlJc w:val="left"/>
      <w:pPr>
        <w:ind w:left="3958" w:hanging="1440"/>
      </w:pPr>
    </w:lvl>
    <w:lvl w:ilvl="7">
      <w:start w:val="1"/>
      <w:numFmt w:val="decimal"/>
      <w:isLgl/>
      <w:lvlText w:val="%1.%2.%3.%4.%5.%6.%7.%8"/>
      <w:lvlJc w:val="left"/>
      <w:pPr>
        <w:ind w:left="4318" w:hanging="1440"/>
      </w:pPr>
    </w:lvl>
    <w:lvl w:ilvl="8">
      <w:start w:val="1"/>
      <w:numFmt w:val="decimal"/>
      <w:isLgl/>
      <w:lvlText w:val="%1.%2.%3.%4.%5.%6.%7.%8.%9"/>
      <w:lvlJc w:val="left"/>
      <w:pPr>
        <w:ind w:left="4678" w:hanging="1440"/>
      </w:pPr>
    </w:lvl>
  </w:abstractNum>
  <w:abstractNum w:abstractNumId="61" w15:restartNumberingAfterBreak="0">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start w:val="1"/>
      <w:numFmt w:val="bullet"/>
      <w:lvlText w:val="o"/>
      <w:lvlJc w:val="left"/>
      <w:pPr>
        <w:ind w:left="2146" w:hanging="360"/>
      </w:pPr>
      <w:rPr>
        <w:rFonts w:ascii="Courier New" w:hAnsi="Courier New" w:cs="Courier New" w:hint="default"/>
      </w:rPr>
    </w:lvl>
    <w:lvl w:ilvl="2" w:tplc="04090005">
      <w:start w:val="1"/>
      <w:numFmt w:val="bullet"/>
      <w:lvlText w:val=""/>
      <w:lvlJc w:val="left"/>
      <w:pPr>
        <w:ind w:left="2866" w:hanging="360"/>
      </w:pPr>
      <w:rPr>
        <w:rFonts w:ascii="Wingdings" w:hAnsi="Wingdings" w:hint="default"/>
      </w:rPr>
    </w:lvl>
    <w:lvl w:ilvl="3" w:tplc="04090001">
      <w:start w:val="1"/>
      <w:numFmt w:val="bullet"/>
      <w:lvlText w:val=""/>
      <w:lvlJc w:val="left"/>
      <w:pPr>
        <w:ind w:left="3586" w:hanging="360"/>
      </w:pPr>
      <w:rPr>
        <w:rFonts w:ascii="Symbol" w:hAnsi="Symbol" w:hint="default"/>
      </w:rPr>
    </w:lvl>
    <w:lvl w:ilvl="4" w:tplc="04090003">
      <w:start w:val="1"/>
      <w:numFmt w:val="bullet"/>
      <w:lvlText w:val="o"/>
      <w:lvlJc w:val="left"/>
      <w:pPr>
        <w:ind w:left="4306" w:hanging="360"/>
      </w:pPr>
      <w:rPr>
        <w:rFonts w:ascii="Courier New" w:hAnsi="Courier New" w:cs="Courier New" w:hint="default"/>
      </w:rPr>
    </w:lvl>
    <w:lvl w:ilvl="5" w:tplc="04090005">
      <w:start w:val="1"/>
      <w:numFmt w:val="bullet"/>
      <w:lvlText w:val=""/>
      <w:lvlJc w:val="left"/>
      <w:pPr>
        <w:ind w:left="5026" w:hanging="360"/>
      </w:pPr>
      <w:rPr>
        <w:rFonts w:ascii="Wingdings" w:hAnsi="Wingdings" w:hint="default"/>
      </w:rPr>
    </w:lvl>
    <w:lvl w:ilvl="6" w:tplc="04090001">
      <w:start w:val="1"/>
      <w:numFmt w:val="bullet"/>
      <w:lvlText w:val=""/>
      <w:lvlJc w:val="left"/>
      <w:pPr>
        <w:ind w:left="5746" w:hanging="360"/>
      </w:pPr>
      <w:rPr>
        <w:rFonts w:ascii="Symbol" w:hAnsi="Symbol" w:hint="default"/>
      </w:rPr>
    </w:lvl>
    <w:lvl w:ilvl="7" w:tplc="04090003">
      <w:start w:val="1"/>
      <w:numFmt w:val="bullet"/>
      <w:lvlText w:val="o"/>
      <w:lvlJc w:val="left"/>
      <w:pPr>
        <w:ind w:left="6466" w:hanging="360"/>
      </w:pPr>
      <w:rPr>
        <w:rFonts w:ascii="Courier New" w:hAnsi="Courier New" w:cs="Courier New" w:hint="default"/>
      </w:rPr>
    </w:lvl>
    <w:lvl w:ilvl="8" w:tplc="04090005">
      <w:start w:val="1"/>
      <w:numFmt w:val="bullet"/>
      <w:lvlText w:val=""/>
      <w:lvlJc w:val="left"/>
      <w:pPr>
        <w:ind w:left="7186" w:hanging="360"/>
      </w:pPr>
      <w:rPr>
        <w:rFonts w:ascii="Wingdings" w:hAnsi="Wingdings" w:hint="default"/>
      </w:rPr>
    </w:lvl>
  </w:abstractNum>
  <w:abstractNum w:abstractNumId="62" w15:restartNumberingAfterBreak="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3" w15:restartNumberingAfterBreak="0">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6"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67" w15:restartNumberingAfterBreak="0">
    <w:nsid w:val="6D4F4194"/>
    <w:multiLevelType w:val="multilevel"/>
    <w:tmpl w:val="CF8A5E6A"/>
    <w:lvl w:ilvl="0">
      <w:start w:val="1"/>
      <w:numFmt w:val="decimal"/>
      <w:pStyle w:val="a"/>
      <w:lvlText w:val="%1."/>
      <w:lvlJc w:val="left"/>
      <w:pPr>
        <w:tabs>
          <w:tab w:val="num" w:pos="567"/>
        </w:tabs>
        <w:ind w:left="567" w:hanging="567"/>
      </w:pPr>
    </w:lvl>
    <w:lvl w:ilvl="1">
      <w:start w:val="1"/>
      <w:numFmt w:val="decimal"/>
      <w:pStyle w:val="a0"/>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8" w15:restartNumberingAfterBreak="0">
    <w:nsid w:val="715E6621"/>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start w:val="1"/>
      <w:numFmt w:val="bullet"/>
      <w:lvlText w:val=""/>
      <w:lvlJc w:val="left"/>
      <w:pPr>
        <w:ind w:left="3421" w:hanging="360"/>
      </w:pPr>
      <w:rPr>
        <w:rFonts w:ascii="Wingdings" w:hAnsi="Wingdings" w:hint="default"/>
      </w:rPr>
    </w:lvl>
    <w:lvl w:ilvl="3" w:tplc="04090001">
      <w:start w:val="1"/>
      <w:numFmt w:val="bullet"/>
      <w:lvlText w:val=""/>
      <w:lvlJc w:val="left"/>
      <w:pPr>
        <w:ind w:left="4141" w:hanging="360"/>
      </w:pPr>
      <w:rPr>
        <w:rFonts w:ascii="Symbol" w:hAnsi="Symbol" w:hint="default"/>
      </w:rPr>
    </w:lvl>
    <w:lvl w:ilvl="4" w:tplc="04090003">
      <w:start w:val="1"/>
      <w:numFmt w:val="bullet"/>
      <w:lvlText w:val="o"/>
      <w:lvlJc w:val="left"/>
      <w:pPr>
        <w:ind w:left="4861" w:hanging="360"/>
      </w:pPr>
      <w:rPr>
        <w:rFonts w:ascii="Courier New" w:hAnsi="Courier New" w:cs="Courier New" w:hint="default"/>
      </w:rPr>
    </w:lvl>
    <w:lvl w:ilvl="5" w:tplc="04090005">
      <w:start w:val="1"/>
      <w:numFmt w:val="bullet"/>
      <w:lvlText w:val=""/>
      <w:lvlJc w:val="left"/>
      <w:pPr>
        <w:ind w:left="5581" w:hanging="360"/>
      </w:pPr>
      <w:rPr>
        <w:rFonts w:ascii="Wingdings" w:hAnsi="Wingdings" w:hint="default"/>
      </w:rPr>
    </w:lvl>
    <w:lvl w:ilvl="6" w:tplc="04090001">
      <w:start w:val="1"/>
      <w:numFmt w:val="bullet"/>
      <w:lvlText w:val=""/>
      <w:lvlJc w:val="left"/>
      <w:pPr>
        <w:ind w:left="6301" w:hanging="360"/>
      </w:pPr>
      <w:rPr>
        <w:rFonts w:ascii="Symbol" w:hAnsi="Symbol" w:hint="default"/>
      </w:rPr>
    </w:lvl>
    <w:lvl w:ilvl="7" w:tplc="04090003">
      <w:start w:val="1"/>
      <w:numFmt w:val="bullet"/>
      <w:lvlText w:val="o"/>
      <w:lvlJc w:val="left"/>
      <w:pPr>
        <w:ind w:left="7021" w:hanging="360"/>
      </w:pPr>
      <w:rPr>
        <w:rFonts w:ascii="Courier New" w:hAnsi="Courier New" w:cs="Courier New" w:hint="default"/>
      </w:rPr>
    </w:lvl>
    <w:lvl w:ilvl="8" w:tplc="04090005">
      <w:start w:val="1"/>
      <w:numFmt w:val="bullet"/>
      <w:lvlText w:val=""/>
      <w:lvlJc w:val="left"/>
      <w:pPr>
        <w:ind w:left="7741" w:hanging="360"/>
      </w:pPr>
      <w:rPr>
        <w:rFonts w:ascii="Wingdings" w:hAnsi="Wingdings" w:hint="default"/>
      </w:rPr>
    </w:lvl>
  </w:abstractNum>
  <w:abstractNum w:abstractNumId="70" w15:restartNumberingAfterBreak="0">
    <w:nsid w:val="71A34512"/>
    <w:multiLevelType w:val="hybridMultilevel"/>
    <w:tmpl w:val="5AE699B2"/>
    <w:lvl w:ilvl="0" w:tplc="AEB4AEF6">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3"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4"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7E85DC8"/>
    <w:multiLevelType w:val="hybridMultilevel"/>
    <w:tmpl w:val="1F904D5C"/>
    <w:lvl w:ilvl="0" w:tplc="15885090">
      <w:start w:val="1"/>
      <w:numFmt w:val="hebrew1"/>
      <w:lvlText w:val="%1."/>
      <w:lvlJc w:val="left"/>
      <w:pPr>
        <w:ind w:left="360" w:hanging="360"/>
      </w:pPr>
      <w:rPr>
        <w:rFonts w:ascii="Calibri" w:hAnsi="Calibri" w:hint="default"/>
        <w:b w:val="0"/>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2"/>
    <w:lvlOverride w:ilvl="0">
      <w:startOverride w:val="1"/>
    </w:lvlOverride>
  </w:num>
  <w:num w:numId="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46"/>
  </w:num>
  <w:num w:numId="7">
    <w:abstractNumId w:val="61"/>
  </w:num>
  <w:num w:numId="8">
    <w:abstractNumId w:val="69"/>
  </w:num>
  <w:num w:numId="9">
    <w:abstractNumId w:val="42"/>
  </w:num>
  <w:num w:numId="10">
    <w:abstractNumId w:val="38"/>
  </w:num>
  <w:num w:numId="11">
    <w:abstractNumId w:val="18"/>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0"/>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lvlOverride w:ilvl="0">
      <w:startOverride w:val="1"/>
    </w:lvlOverride>
    <w:lvlOverride w:ilvl="1"/>
    <w:lvlOverride w:ilvl="2"/>
    <w:lvlOverride w:ilvl="3"/>
    <w:lvlOverride w:ilvl="4"/>
    <w:lvlOverride w:ilvl="5"/>
    <w:lvlOverride w:ilvl="6"/>
    <w:lvlOverride w:ilvl="7"/>
    <w:lvlOverride w:ilvl="8"/>
  </w:num>
  <w:num w:numId="25">
    <w:abstractNumId w:val="20"/>
    <w:lvlOverride w:ilvl="0">
      <w:startOverride w:val="1"/>
    </w:lvlOverride>
    <w:lvlOverride w:ilvl="1"/>
    <w:lvlOverride w:ilvl="2"/>
    <w:lvlOverride w:ilvl="3"/>
    <w:lvlOverride w:ilvl="4"/>
    <w:lvlOverride w:ilvl="5"/>
    <w:lvlOverride w:ilvl="6"/>
    <w:lvlOverride w:ilvl="7"/>
    <w:lvlOverride w:ilvl="8"/>
  </w:num>
  <w:num w:numId="26">
    <w:abstractNumId w:val="57"/>
    <w:lvlOverride w:ilvl="0">
      <w:startOverride w:val="1"/>
    </w:lvlOverride>
    <w:lvlOverride w:ilvl="1"/>
    <w:lvlOverride w:ilvl="2"/>
    <w:lvlOverride w:ilvl="3"/>
    <w:lvlOverride w:ilvl="4"/>
    <w:lvlOverride w:ilvl="5"/>
    <w:lvlOverride w:ilvl="6"/>
    <w:lvlOverride w:ilvl="7"/>
    <w:lvlOverride w:ilvl="8"/>
  </w:num>
  <w:num w:numId="27">
    <w:abstractNumId w:val="43"/>
  </w:num>
  <w:num w:numId="28">
    <w:abstractNumId w:val="27"/>
  </w:num>
  <w:num w:numId="29">
    <w:abstractNumId w:val="59"/>
  </w:num>
  <w:num w:numId="30">
    <w:abstractNumId w:val="2"/>
  </w:num>
  <w:num w:numId="31">
    <w:abstractNumId w:val="40"/>
  </w:num>
  <w:num w:numId="32">
    <w:abstractNumId w:val="19"/>
  </w:num>
  <w:num w:numId="33">
    <w:abstractNumId w:val="54"/>
  </w:num>
  <w:num w:numId="34">
    <w:abstractNumId w:val="76"/>
  </w:num>
  <w:num w:numId="35">
    <w:abstractNumId w:val="13"/>
  </w:num>
  <w:num w:numId="3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2"/>
  </w:num>
  <w:num w:numId="38">
    <w:abstractNumId w:val="21"/>
  </w:num>
  <w:num w:numId="39">
    <w:abstractNumId w:val="39"/>
  </w:num>
  <w:num w:numId="40">
    <w:abstractNumId w:val="33"/>
  </w:num>
  <w:num w:numId="41">
    <w:abstractNumId w:val="16"/>
  </w:num>
  <w:num w:numId="42">
    <w:abstractNumId w:val="3"/>
  </w:num>
  <w:num w:numId="43">
    <w:abstractNumId w:val="58"/>
  </w:num>
  <w:num w:numId="44">
    <w:abstractNumId w:val="34"/>
  </w:num>
  <w:num w:numId="45">
    <w:abstractNumId w:val="14"/>
  </w:num>
  <w:num w:numId="46">
    <w:abstractNumId w:val="6"/>
  </w:num>
  <w:num w:numId="47">
    <w:abstractNumId w:val="35"/>
  </w:num>
  <w:num w:numId="48">
    <w:abstractNumId w:val="51"/>
  </w:num>
  <w:num w:numId="4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num>
  <w:num w:numId="51">
    <w:abstractNumId w:val="75"/>
  </w:num>
  <w:num w:numId="52">
    <w:abstractNumId w:val="1"/>
  </w:num>
  <w:num w:numId="53">
    <w:abstractNumId w:val="68"/>
  </w:num>
  <w:num w:numId="54">
    <w:abstractNumId w:val="37"/>
  </w:num>
  <w:num w:numId="5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1"/>
  </w:num>
  <w:num w:numId="57">
    <w:abstractNumId w:val="8"/>
  </w:num>
  <w:num w:numId="58">
    <w:abstractNumId w:val="49"/>
  </w:num>
  <w:num w:numId="59">
    <w:abstractNumId w:val="12"/>
  </w:num>
  <w:num w:numId="60">
    <w:abstractNumId w:val="36"/>
  </w:num>
  <w:num w:numId="61">
    <w:abstractNumId w:val="7"/>
  </w:num>
  <w:num w:numId="62">
    <w:abstractNumId w:val="64"/>
  </w:num>
  <w:num w:numId="63">
    <w:abstractNumId w:val="11"/>
  </w:num>
  <w:num w:numId="64">
    <w:abstractNumId w:val="74"/>
  </w:num>
  <w:num w:numId="65">
    <w:abstractNumId w:val="31"/>
  </w:num>
  <w:num w:numId="66">
    <w:abstractNumId w:val="70"/>
  </w:num>
  <w:num w:numId="67">
    <w:abstractNumId w:val="45"/>
  </w:num>
  <w:num w:numId="68">
    <w:abstractNumId w:val="41"/>
  </w:num>
  <w:num w:numId="69">
    <w:abstractNumId w:val="63"/>
  </w:num>
  <w:num w:numId="70">
    <w:abstractNumId w:val="15"/>
  </w:num>
  <w:num w:numId="71">
    <w:abstractNumId w:val="50"/>
  </w:num>
  <w:num w:numId="72">
    <w:abstractNumId w:val="28"/>
  </w:num>
  <w:num w:numId="73">
    <w:abstractNumId w:val="22"/>
  </w:num>
  <w:num w:numId="74">
    <w:abstractNumId w:val="73"/>
  </w:num>
  <w:num w:numId="75">
    <w:abstractNumId w:val="72"/>
  </w:num>
  <w:num w:numId="76">
    <w:abstractNumId w:val="56"/>
  </w:num>
  <w:num w:numId="77">
    <w:abstractNumId w:val="30"/>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3414"/>
    <w:rsid w:val="0000514B"/>
    <w:rsid w:val="000A1324"/>
    <w:rsid w:val="000A6EEE"/>
    <w:rsid w:val="000B742F"/>
    <w:rsid w:val="000D5682"/>
    <w:rsid w:val="000D57B7"/>
    <w:rsid w:val="000E5DF3"/>
    <w:rsid w:val="000E7B56"/>
    <w:rsid w:val="000F6B68"/>
    <w:rsid w:val="001358F2"/>
    <w:rsid w:val="00144947"/>
    <w:rsid w:val="001532EF"/>
    <w:rsid w:val="001567B3"/>
    <w:rsid w:val="001B08EE"/>
    <w:rsid w:val="00241761"/>
    <w:rsid w:val="0025357C"/>
    <w:rsid w:val="00294223"/>
    <w:rsid w:val="002E3F50"/>
    <w:rsid w:val="00304422"/>
    <w:rsid w:val="003119F6"/>
    <w:rsid w:val="00326394"/>
    <w:rsid w:val="003342F7"/>
    <w:rsid w:val="00341E27"/>
    <w:rsid w:val="00342D09"/>
    <w:rsid w:val="0039131B"/>
    <w:rsid w:val="0042493C"/>
    <w:rsid w:val="00426D28"/>
    <w:rsid w:val="004814B9"/>
    <w:rsid w:val="00482B6E"/>
    <w:rsid w:val="00483CA0"/>
    <w:rsid w:val="00487268"/>
    <w:rsid w:val="004A1588"/>
    <w:rsid w:val="004A5387"/>
    <w:rsid w:val="004C133D"/>
    <w:rsid w:val="004C6176"/>
    <w:rsid w:val="00502F2D"/>
    <w:rsid w:val="00514F00"/>
    <w:rsid w:val="00521CCF"/>
    <w:rsid w:val="00527AB2"/>
    <w:rsid w:val="00582356"/>
    <w:rsid w:val="005D34F0"/>
    <w:rsid w:val="005E61B5"/>
    <w:rsid w:val="00606F6B"/>
    <w:rsid w:val="00637990"/>
    <w:rsid w:val="00661892"/>
    <w:rsid w:val="00691754"/>
    <w:rsid w:val="00695CEB"/>
    <w:rsid w:val="006C374E"/>
    <w:rsid w:val="006D5A35"/>
    <w:rsid w:val="0070352E"/>
    <w:rsid w:val="0070431D"/>
    <w:rsid w:val="00705B96"/>
    <w:rsid w:val="00706108"/>
    <w:rsid w:val="00706416"/>
    <w:rsid w:val="00707828"/>
    <w:rsid w:val="00711DF6"/>
    <w:rsid w:val="00800E10"/>
    <w:rsid w:val="00814F8F"/>
    <w:rsid w:val="0082450E"/>
    <w:rsid w:val="00844A07"/>
    <w:rsid w:val="00866CCD"/>
    <w:rsid w:val="00886F49"/>
    <w:rsid w:val="008A0878"/>
    <w:rsid w:val="008B08C5"/>
    <w:rsid w:val="00924DEA"/>
    <w:rsid w:val="00932BFF"/>
    <w:rsid w:val="00935C0C"/>
    <w:rsid w:val="00962950"/>
    <w:rsid w:val="00995E84"/>
    <w:rsid w:val="009B3414"/>
    <w:rsid w:val="009B4E69"/>
    <w:rsid w:val="009D0DB3"/>
    <w:rsid w:val="009F0F7E"/>
    <w:rsid w:val="009F66EC"/>
    <w:rsid w:val="00A02C2D"/>
    <w:rsid w:val="00A046A8"/>
    <w:rsid w:val="00A72B4C"/>
    <w:rsid w:val="00A84F19"/>
    <w:rsid w:val="00AA0EF8"/>
    <w:rsid w:val="00AA2DE9"/>
    <w:rsid w:val="00AF2957"/>
    <w:rsid w:val="00B16ED3"/>
    <w:rsid w:val="00B44AC4"/>
    <w:rsid w:val="00B5313D"/>
    <w:rsid w:val="00B67772"/>
    <w:rsid w:val="00B832AF"/>
    <w:rsid w:val="00B92BF6"/>
    <w:rsid w:val="00BA17A3"/>
    <w:rsid w:val="00BA6DE9"/>
    <w:rsid w:val="00BC0646"/>
    <w:rsid w:val="00BC6786"/>
    <w:rsid w:val="00BD305C"/>
    <w:rsid w:val="00BF348E"/>
    <w:rsid w:val="00C02485"/>
    <w:rsid w:val="00C36B32"/>
    <w:rsid w:val="00C65478"/>
    <w:rsid w:val="00CF6D3B"/>
    <w:rsid w:val="00D17EEC"/>
    <w:rsid w:val="00D32FC4"/>
    <w:rsid w:val="00D71C12"/>
    <w:rsid w:val="00D76698"/>
    <w:rsid w:val="00E15D94"/>
    <w:rsid w:val="00E21F7F"/>
    <w:rsid w:val="00E46823"/>
    <w:rsid w:val="00E50F6D"/>
    <w:rsid w:val="00E534B3"/>
    <w:rsid w:val="00E70D05"/>
    <w:rsid w:val="00E8692D"/>
    <w:rsid w:val="00E96ECA"/>
    <w:rsid w:val="00EC1F4E"/>
    <w:rsid w:val="00EC2931"/>
    <w:rsid w:val="00EF462E"/>
    <w:rsid w:val="00F05A11"/>
    <w:rsid w:val="00F1085D"/>
    <w:rsid w:val="00F13F23"/>
    <w:rsid w:val="00F26DA6"/>
    <w:rsid w:val="00F3749A"/>
    <w:rsid w:val="00F7743F"/>
    <w:rsid w:val="00FE12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E970B68-F2F5-4334-BA40-6E57640A6D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B3414"/>
    <w:pPr>
      <w:bidi/>
    </w:pPr>
    <w:rPr>
      <w:rFonts w:eastAsiaTheme="minorEastAsia"/>
    </w:rPr>
  </w:style>
  <w:style w:type="paragraph" w:styleId="10">
    <w:name w:val="heading 1"/>
    <w:aliases w:val="חדש1"/>
    <w:basedOn w:val="a2"/>
    <w:next w:val="a2"/>
    <w:link w:val="11"/>
    <w:qFormat/>
    <w:rsid w:val="009B34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9B3414"/>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9B3414"/>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9B3414"/>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9B3414"/>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9B3414"/>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9B341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9B3414"/>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9B3414"/>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חדש1 תו"/>
    <w:basedOn w:val="a3"/>
    <w:link w:val="10"/>
    <w:rsid w:val="009B3414"/>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rsid w:val="009B3414"/>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9B3414"/>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9B3414"/>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9B3414"/>
    <w:rPr>
      <w:rFonts w:asciiTheme="majorHAnsi" w:eastAsiaTheme="majorEastAsia" w:hAnsiTheme="majorHAnsi" w:cstheme="majorBidi"/>
      <w:color w:val="243F60" w:themeColor="accent1" w:themeShade="7F"/>
    </w:rPr>
  </w:style>
  <w:style w:type="character" w:customStyle="1" w:styleId="60">
    <w:name w:val="כותרת 6 תו"/>
    <w:aliases w:val="T1 תו,H6 תו,sub-dash תו,sd תו,5 תו,FMH2 תו"/>
    <w:basedOn w:val="a3"/>
    <w:link w:val="6"/>
    <w:uiPriority w:val="9"/>
    <w:rsid w:val="009B3414"/>
    <w:rPr>
      <w:rFonts w:asciiTheme="majorHAnsi" w:eastAsiaTheme="majorEastAsia" w:hAnsiTheme="majorHAnsi" w:cstheme="majorBidi"/>
      <w:i/>
      <w:iCs/>
      <w:color w:val="243F60" w:themeColor="accent1" w:themeShade="7F"/>
    </w:rPr>
  </w:style>
  <w:style w:type="character" w:customStyle="1" w:styleId="70">
    <w:name w:val="כותרת 7 תו"/>
    <w:basedOn w:val="a3"/>
    <w:link w:val="7"/>
    <w:rsid w:val="009B3414"/>
    <w:rPr>
      <w:rFonts w:asciiTheme="majorHAnsi" w:eastAsiaTheme="majorEastAsia" w:hAnsiTheme="majorHAnsi" w:cstheme="majorBidi"/>
      <w:i/>
      <w:iCs/>
      <w:color w:val="404040" w:themeColor="text1" w:themeTint="BF"/>
    </w:rPr>
  </w:style>
  <w:style w:type="character" w:customStyle="1" w:styleId="80">
    <w:name w:val="כותרת 8 תו"/>
    <w:basedOn w:val="a3"/>
    <w:link w:val="8"/>
    <w:uiPriority w:val="9"/>
    <w:rsid w:val="009B3414"/>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9B3414"/>
    <w:rPr>
      <w:rFonts w:asciiTheme="majorHAnsi" w:eastAsiaTheme="majorEastAsia" w:hAnsiTheme="majorHAnsi" w:cstheme="majorBidi"/>
      <w:i/>
      <w:iCs/>
      <w:color w:val="404040" w:themeColor="text1" w:themeTint="BF"/>
      <w:sz w:val="20"/>
      <w:szCs w:val="20"/>
    </w:rPr>
  </w:style>
  <w:style w:type="character" w:styleId="Hyperlink">
    <w:name w:val="Hyperlink"/>
    <w:uiPriority w:val="99"/>
    <w:unhideWhenUsed/>
    <w:rsid w:val="009B3414"/>
    <w:rPr>
      <w:color w:val="0000FF"/>
      <w:u w:val="single"/>
    </w:rPr>
  </w:style>
  <w:style w:type="character" w:styleId="FollowedHyperlink">
    <w:name w:val="FollowedHyperlink"/>
    <w:unhideWhenUsed/>
    <w:rsid w:val="009B3414"/>
    <w:rPr>
      <w:color w:val="800080"/>
      <w:u w:val="single"/>
    </w:rPr>
  </w:style>
  <w:style w:type="paragraph" w:styleId="TOC1">
    <w:name w:val="toc 1"/>
    <w:basedOn w:val="a2"/>
    <w:next w:val="a2"/>
    <w:autoRedefine/>
    <w:uiPriority w:val="39"/>
    <w:unhideWhenUsed/>
    <w:qFormat/>
    <w:rsid w:val="009B3414"/>
    <w:pPr>
      <w:tabs>
        <w:tab w:val="left" w:pos="706"/>
        <w:tab w:val="left" w:pos="8644"/>
      </w:tabs>
      <w:spacing w:after="100"/>
    </w:pPr>
  </w:style>
  <w:style w:type="paragraph" w:styleId="TOC2">
    <w:name w:val="toc 2"/>
    <w:basedOn w:val="a2"/>
    <w:next w:val="a2"/>
    <w:autoRedefine/>
    <w:uiPriority w:val="39"/>
    <w:unhideWhenUsed/>
    <w:rsid w:val="009B3414"/>
    <w:pPr>
      <w:spacing w:after="100"/>
      <w:ind w:left="220"/>
    </w:pPr>
  </w:style>
  <w:style w:type="paragraph" w:styleId="TOC3">
    <w:name w:val="toc 3"/>
    <w:basedOn w:val="a2"/>
    <w:next w:val="a2"/>
    <w:autoRedefine/>
    <w:uiPriority w:val="39"/>
    <w:unhideWhenUsed/>
    <w:rsid w:val="009B3414"/>
    <w:pPr>
      <w:spacing w:after="100"/>
      <w:ind w:left="440"/>
    </w:pPr>
  </w:style>
  <w:style w:type="paragraph" w:styleId="a6">
    <w:name w:val="footnote text"/>
    <w:basedOn w:val="a2"/>
    <w:link w:val="a7"/>
    <w:unhideWhenUsed/>
    <w:rsid w:val="009B3414"/>
    <w:pPr>
      <w:spacing w:after="0" w:line="240" w:lineRule="auto"/>
    </w:pPr>
    <w:rPr>
      <w:rFonts w:ascii="Times New Roman" w:eastAsia="Times New Roman" w:hAnsi="Times New Roman" w:cs="Times New Roman"/>
      <w:sz w:val="20"/>
      <w:szCs w:val="20"/>
    </w:rPr>
  </w:style>
  <w:style w:type="character" w:customStyle="1" w:styleId="a7">
    <w:name w:val="טקסט הערת שוליים תו"/>
    <w:basedOn w:val="a3"/>
    <w:link w:val="a6"/>
    <w:rsid w:val="009B3414"/>
    <w:rPr>
      <w:rFonts w:ascii="Times New Roman" w:eastAsia="Times New Roman" w:hAnsi="Times New Roman" w:cs="Times New Roman"/>
      <w:sz w:val="20"/>
      <w:szCs w:val="20"/>
    </w:rPr>
  </w:style>
  <w:style w:type="paragraph" w:styleId="a8">
    <w:name w:val="annotation text"/>
    <w:basedOn w:val="a2"/>
    <w:link w:val="a9"/>
    <w:uiPriority w:val="99"/>
    <w:unhideWhenUsed/>
    <w:rsid w:val="009B3414"/>
    <w:rPr>
      <w:sz w:val="20"/>
      <w:szCs w:val="20"/>
    </w:rPr>
  </w:style>
  <w:style w:type="character" w:customStyle="1" w:styleId="a9">
    <w:name w:val="טקסט הערה תו"/>
    <w:basedOn w:val="a3"/>
    <w:link w:val="a8"/>
    <w:uiPriority w:val="99"/>
    <w:rsid w:val="009B3414"/>
    <w:rPr>
      <w:rFonts w:eastAsiaTheme="minorEastAsia"/>
      <w:sz w:val="20"/>
      <w:szCs w:val="20"/>
    </w:rPr>
  </w:style>
  <w:style w:type="paragraph" w:styleId="aa">
    <w:name w:val="header"/>
    <w:basedOn w:val="a2"/>
    <w:link w:val="ab"/>
    <w:unhideWhenUsed/>
    <w:rsid w:val="009B3414"/>
    <w:pPr>
      <w:tabs>
        <w:tab w:val="center" w:pos="4153"/>
        <w:tab w:val="right" w:pos="8306"/>
      </w:tabs>
    </w:pPr>
  </w:style>
  <w:style w:type="character" w:customStyle="1" w:styleId="ab">
    <w:name w:val="כותרת עליונה תו"/>
    <w:basedOn w:val="a3"/>
    <w:link w:val="aa"/>
    <w:rsid w:val="009B3414"/>
    <w:rPr>
      <w:rFonts w:eastAsiaTheme="minorEastAsia"/>
    </w:rPr>
  </w:style>
  <w:style w:type="character" w:customStyle="1" w:styleId="ac">
    <w:name w:val="כותרת תחתונה תו"/>
    <w:aliases w:val="Footer תו"/>
    <w:basedOn w:val="a3"/>
    <w:link w:val="ad"/>
    <w:uiPriority w:val="99"/>
    <w:locked/>
    <w:rsid w:val="009B3414"/>
    <w:rPr>
      <w:rFonts w:cs="David Transparent"/>
    </w:rPr>
  </w:style>
  <w:style w:type="paragraph" w:styleId="ad">
    <w:name w:val="footer"/>
    <w:aliases w:val="Footer"/>
    <w:basedOn w:val="a2"/>
    <w:link w:val="ac"/>
    <w:uiPriority w:val="99"/>
    <w:unhideWhenUsed/>
    <w:rsid w:val="009B3414"/>
    <w:pPr>
      <w:widowControl w:val="0"/>
      <w:tabs>
        <w:tab w:val="center" w:pos="4153"/>
        <w:tab w:val="right" w:pos="8306"/>
      </w:tabs>
      <w:adjustRightInd w:val="0"/>
      <w:spacing w:line="360" w:lineRule="atLeast"/>
      <w:jc w:val="center"/>
    </w:pPr>
    <w:rPr>
      <w:rFonts w:eastAsiaTheme="minorHAnsi" w:cs="David Transparent"/>
    </w:rPr>
  </w:style>
  <w:style w:type="character" w:customStyle="1" w:styleId="12">
    <w:name w:val="כותרת תחתונה תו1"/>
    <w:aliases w:val="Footer תו1"/>
    <w:basedOn w:val="a3"/>
    <w:semiHidden/>
    <w:rsid w:val="009B3414"/>
    <w:rPr>
      <w:rFonts w:eastAsiaTheme="minorEastAsia"/>
    </w:rPr>
  </w:style>
  <w:style w:type="paragraph" w:styleId="ae">
    <w:name w:val="caption"/>
    <w:basedOn w:val="a2"/>
    <w:next w:val="a2"/>
    <w:uiPriority w:val="35"/>
    <w:unhideWhenUsed/>
    <w:qFormat/>
    <w:rsid w:val="009B3414"/>
    <w:pPr>
      <w:bidi w:val="0"/>
      <w:spacing w:line="240" w:lineRule="auto"/>
    </w:pPr>
    <w:rPr>
      <w:b/>
      <w:bCs/>
      <w:color w:val="4F81BD" w:themeColor="accent1"/>
      <w:sz w:val="18"/>
      <w:szCs w:val="18"/>
    </w:rPr>
  </w:style>
  <w:style w:type="paragraph" w:styleId="af">
    <w:name w:val="endnote text"/>
    <w:basedOn w:val="a2"/>
    <w:link w:val="af0"/>
    <w:uiPriority w:val="99"/>
    <w:semiHidden/>
    <w:unhideWhenUsed/>
    <w:rsid w:val="009B3414"/>
    <w:pPr>
      <w:spacing w:after="0" w:line="240" w:lineRule="auto"/>
    </w:pPr>
    <w:rPr>
      <w:rFonts w:ascii="Times New Roman" w:eastAsia="Times New Roman" w:hAnsi="Times New Roman" w:cs="Times New Roman"/>
      <w:sz w:val="20"/>
      <w:szCs w:val="20"/>
    </w:rPr>
  </w:style>
  <w:style w:type="character" w:customStyle="1" w:styleId="af0">
    <w:name w:val="טקסט הערת סיום תו"/>
    <w:basedOn w:val="a3"/>
    <w:link w:val="af"/>
    <w:uiPriority w:val="99"/>
    <w:semiHidden/>
    <w:rsid w:val="009B3414"/>
    <w:rPr>
      <w:rFonts w:ascii="Times New Roman" w:eastAsia="Times New Roman" w:hAnsi="Times New Roman" w:cs="Times New Roman"/>
      <w:sz w:val="20"/>
      <w:szCs w:val="20"/>
    </w:rPr>
  </w:style>
  <w:style w:type="paragraph" w:styleId="af1">
    <w:name w:val="Title"/>
    <w:basedOn w:val="a2"/>
    <w:next w:val="a2"/>
    <w:link w:val="af2"/>
    <w:uiPriority w:val="10"/>
    <w:qFormat/>
    <w:rsid w:val="009B341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2">
    <w:name w:val="כותרת טקסט תו"/>
    <w:basedOn w:val="a3"/>
    <w:link w:val="af1"/>
    <w:uiPriority w:val="10"/>
    <w:rsid w:val="009B3414"/>
    <w:rPr>
      <w:rFonts w:asciiTheme="majorHAnsi" w:eastAsiaTheme="majorEastAsia" w:hAnsiTheme="majorHAnsi" w:cstheme="majorBidi"/>
      <w:color w:val="17365D" w:themeColor="text2" w:themeShade="BF"/>
      <w:spacing w:val="5"/>
      <w:kern w:val="28"/>
      <w:sz w:val="52"/>
      <w:szCs w:val="52"/>
    </w:rPr>
  </w:style>
  <w:style w:type="paragraph" w:styleId="af3">
    <w:name w:val="Body Text"/>
    <w:basedOn w:val="a2"/>
    <w:link w:val="af4"/>
    <w:unhideWhenUsed/>
    <w:rsid w:val="009B3414"/>
    <w:pPr>
      <w:spacing w:after="120"/>
    </w:pPr>
  </w:style>
  <w:style w:type="character" w:customStyle="1" w:styleId="af4">
    <w:name w:val="גוף טקסט תו"/>
    <w:basedOn w:val="a3"/>
    <w:link w:val="af3"/>
    <w:rsid w:val="009B3414"/>
    <w:rPr>
      <w:rFonts w:eastAsiaTheme="minorEastAsia"/>
    </w:rPr>
  </w:style>
  <w:style w:type="paragraph" w:styleId="af5">
    <w:name w:val="Body Text Indent"/>
    <w:basedOn w:val="a2"/>
    <w:link w:val="af6"/>
    <w:unhideWhenUsed/>
    <w:rsid w:val="009B3414"/>
    <w:pPr>
      <w:spacing w:after="120"/>
      <w:ind w:left="283"/>
    </w:pPr>
  </w:style>
  <w:style w:type="character" w:customStyle="1" w:styleId="af6">
    <w:name w:val="כניסה בגוף טקסט תו"/>
    <w:basedOn w:val="a3"/>
    <w:link w:val="af5"/>
    <w:rsid w:val="009B3414"/>
    <w:rPr>
      <w:rFonts w:eastAsiaTheme="minorEastAsia"/>
    </w:rPr>
  </w:style>
  <w:style w:type="paragraph" w:styleId="af7">
    <w:name w:val="Subtitle"/>
    <w:basedOn w:val="a2"/>
    <w:next w:val="a2"/>
    <w:link w:val="af8"/>
    <w:uiPriority w:val="11"/>
    <w:qFormat/>
    <w:rsid w:val="009B3414"/>
    <w:rPr>
      <w:rFonts w:asciiTheme="majorHAnsi" w:eastAsiaTheme="majorEastAsia" w:hAnsiTheme="majorHAnsi" w:cstheme="majorBidi"/>
      <w:i/>
      <w:iCs/>
      <w:color w:val="4F81BD" w:themeColor="accent1"/>
      <w:spacing w:val="15"/>
      <w:sz w:val="24"/>
      <w:szCs w:val="24"/>
    </w:rPr>
  </w:style>
  <w:style w:type="character" w:customStyle="1" w:styleId="af8">
    <w:name w:val="כותרת משנה תו"/>
    <w:basedOn w:val="a3"/>
    <w:link w:val="af7"/>
    <w:uiPriority w:val="11"/>
    <w:rsid w:val="009B3414"/>
    <w:rPr>
      <w:rFonts w:asciiTheme="majorHAnsi" w:eastAsiaTheme="majorEastAsia" w:hAnsiTheme="majorHAnsi" w:cstheme="majorBidi"/>
      <w:i/>
      <w:iCs/>
      <w:color w:val="4F81BD" w:themeColor="accent1"/>
      <w:spacing w:val="15"/>
      <w:sz w:val="24"/>
      <w:szCs w:val="24"/>
    </w:rPr>
  </w:style>
  <w:style w:type="paragraph" w:styleId="21">
    <w:name w:val="Body Text 2"/>
    <w:basedOn w:val="a2"/>
    <w:link w:val="22"/>
    <w:unhideWhenUsed/>
    <w:rsid w:val="009B3414"/>
    <w:pPr>
      <w:spacing w:after="120" w:line="480" w:lineRule="auto"/>
    </w:pPr>
  </w:style>
  <w:style w:type="character" w:customStyle="1" w:styleId="22">
    <w:name w:val="גוף טקסט 2 תו"/>
    <w:basedOn w:val="a3"/>
    <w:link w:val="21"/>
    <w:rsid w:val="009B3414"/>
    <w:rPr>
      <w:rFonts w:eastAsiaTheme="minorEastAsia"/>
    </w:rPr>
  </w:style>
  <w:style w:type="paragraph" w:styleId="af9">
    <w:name w:val="Block Text"/>
    <w:basedOn w:val="a2"/>
    <w:uiPriority w:val="99"/>
    <w:unhideWhenUsed/>
    <w:rsid w:val="009B3414"/>
    <w:pPr>
      <w:ind w:left="651" w:right="651"/>
      <w:jc w:val="both"/>
    </w:pPr>
    <w:rPr>
      <w:rFonts w:ascii="David" w:eastAsia="David" w:hAnsi="David" w:cs="Levenim MT"/>
      <w:lang w:eastAsia="he-IL"/>
    </w:rPr>
  </w:style>
  <w:style w:type="paragraph" w:styleId="afa">
    <w:name w:val="annotation subject"/>
    <w:basedOn w:val="a8"/>
    <w:next w:val="a8"/>
    <w:link w:val="afb"/>
    <w:uiPriority w:val="99"/>
    <w:unhideWhenUsed/>
    <w:rsid w:val="009B3414"/>
    <w:rPr>
      <w:b/>
      <w:bCs/>
    </w:rPr>
  </w:style>
  <w:style w:type="character" w:customStyle="1" w:styleId="afb">
    <w:name w:val="נושא הערה תו"/>
    <w:basedOn w:val="a9"/>
    <w:link w:val="afa"/>
    <w:uiPriority w:val="99"/>
    <w:rsid w:val="009B3414"/>
    <w:rPr>
      <w:rFonts w:eastAsiaTheme="minorEastAsia"/>
      <w:b/>
      <w:bCs/>
      <w:sz w:val="20"/>
      <w:szCs w:val="20"/>
    </w:rPr>
  </w:style>
  <w:style w:type="paragraph" w:styleId="afc">
    <w:name w:val="Balloon Text"/>
    <w:basedOn w:val="a2"/>
    <w:link w:val="afd"/>
    <w:uiPriority w:val="99"/>
    <w:unhideWhenUsed/>
    <w:rsid w:val="009B3414"/>
    <w:pPr>
      <w:spacing w:after="0" w:line="240" w:lineRule="auto"/>
    </w:pPr>
    <w:rPr>
      <w:rFonts w:ascii="Tahoma" w:hAnsi="Tahoma" w:cs="Tahoma"/>
      <w:sz w:val="16"/>
      <w:szCs w:val="16"/>
    </w:rPr>
  </w:style>
  <w:style w:type="character" w:customStyle="1" w:styleId="afd">
    <w:name w:val="טקסט בלונים תו"/>
    <w:basedOn w:val="a3"/>
    <w:link w:val="afc"/>
    <w:uiPriority w:val="99"/>
    <w:rsid w:val="009B3414"/>
    <w:rPr>
      <w:rFonts w:ascii="Tahoma" w:eastAsiaTheme="minorEastAsia" w:hAnsi="Tahoma" w:cs="Tahoma"/>
      <w:sz w:val="16"/>
      <w:szCs w:val="16"/>
    </w:rPr>
  </w:style>
  <w:style w:type="character" w:customStyle="1" w:styleId="afe">
    <w:name w:val="ללא מרווח תו"/>
    <w:link w:val="aff"/>
    <w:uiPriority w:val="1"/>
    <w:locked/>
    <w:rsid w:val="009B3414"/>
  </w:style>
  <w:style w:type="paragraph" w:styleId="aff">
    <w:name w:val="No Spacing"/>
    <w:link w:val="afe"/>
    <w:uiPriority w:val="1"/>
    <w:qFormat/>
    <w:rsid w:val="009B3414"/>
    <w:pPr>
      <w:bidi/>
      <w:spacing w:after="0" w:line="240" w:lineRule="auto"/>
    </w:pPr>
  </w:style>
  <w:style w:type="paragraph" w:styleId="aff0">
    <w:name w:val="Revision"/>
    <w:uiPriority w:val="99"/>
    <w:semiHidden/>
    <w:rsid w:val="009B3414"/>
    <w:pPr>
      <w:spacing w:after="0" w:line="240" w:lineRule="auto"/>
    </w:pPr>
    <w:rPr>
      <w:rFonts w:ascii="Times New Roman" w:eastAsia="Times New Roman" w:hAnsi="Times New Roman" w:cs="Times New Roman"/>
      <w:sz w:val="24"/>
      <w:szCs w:val="24"/>
    </w:rPr>
  </w:style>
  <w:style w:type="character" w:customStyle="1" w:styleId="aff1">
    <w:name w:val="פיסקת רשימה תו"/>
    <w:aliases w:val="LP1 תו"/>
    <w:link w:val="aff2"/>
    <w:uiPriority w:val="34"/>
    <w:locked/>
    <w:rsid w:val="009B3414"/>
  </w:style>
  <w:style w:type="paragraph" w:styleId="aff2">
    <w:name w:val="List Paragraph"/>
    <w:aliases w:val="LP1"/>
    <w:basedOn w:val="a2"/>
    <w:link w:val="aff1"/>
    <w:uiPriority w:val="34"/>
    <w:qFormat/>
    <w:rsid w:val="009B3414"/>
    <w:pPr>
      <w:ind w:left="720"/>
      <w:contextualSpacing/>
    </w:pPr>
    <w:rPr>
      <w:rFonts w:eastAsiaTheme="minorHAnsi"/>
    </w:rPr>
  </w:style>
  <w:style w:type="paragraph" w:styleId="aff3">
    <w:name w:val="Quote"/>
    <w:basedOn w:val="a2"/>
    <w:next w:val="a2"/>
    <w:link w:val="aff4"/>
    <w:uiPriority w:val="29"/>
    <w:qFormat/>
    <w:rsid w:val="009B3414"/>
    <w:pPr>
      <w:bidi w:val="0"/>
    </w:pPr>
    <w:rPr>
      <w:i/>
      <w:iCs/>
      <w:color w:val="000000" w:themeColor="text1"/>
    </w:rPr>
  </w:style>
  <w:style w:type="character" w:customStyle="1" w:styleId="aff4">
    <w:name w:val="ציטוט תו"/>
    <w:basedOn w:val="a3"/>
    <w:link w:val="aff3"/>
    <w:uiPriority w:val="29"/>
    <w:rsid w:val="009B3414"/>
    <w:rPr>
      <w:rFonts w:eastAsiaTheme="minorEastAsia"/>
      <w:i/>
      <w:iCs/>
      <w:color w:val="000000" w:themeColor="text1"/>
    </w:rPr>
  </w:style>
  <w:style w:type="paragraph" w:styleId="aff5">
    <w:name w:val="Intense Quote"/>
    <w:basedOn w:val="a2"/>
    <w:next w:val="a2"/>
    <w:link w:val="aff6"/>
    <w:uiPriority w:val="30"/>
    <w:qFormat/>
    <w:rsid w:val="009B3414"/>
    <w:pPr>
      <w:pBdr>
        <w:bottom w:val="single" w:sz="4" w:space="4" w:color="4F81BD" w:themeColor="accent1"/>
      </w:pBdr>
      <w:bidi w:val="0"/>
      <w:spacing w:before="200" w:after="280"/>
      <w:ind w:left="936" w:right="936"/>
    </w:pPr>
    <w:rPr>
      <w:b/>
      <w:bCs/>
      <w:i/>
      <w:iCs/>
      <w:color w:val="4F81BD" w:themeColor="accent1"/>
    </w:rPr>
  </w:style>
  <w:style w:type="character" w:customStyle="1" w:styleId="aff6">
    <w:name w:val="ציטוט חזק תו"/>
    <w:basedOn w:val="a3"/>
    <w:link w:val="aff5"/>
    <w:uiPriority w:val="30"/>
    <w:rsid w:val="009B3414"/>
    <w:rPr>
      <w:rFonts w:eastAsiaTheme="minorEastAsia"/>
      <w:b/>
      <w:bCs/>
      <w:i/>
      <w:iCs/>
      <w:color w:val="4F81BD" w:themeColor="accent1"/>
    </w:rPr>
  </w:style>
  <w:style w:type="paragraph" w:styleId="aff7">
    <w:name w:val="TOC Heading"/>
    <w:basedOn w:val="10"/>
    <w:next w:val="a2"/>
    <w:uiPriority w:val="39"/>
    <w:unhideWhenUsed/>
    <w:qFormat/>
    <w:rsid w:val="009B3414"/>
    <w:pPr>
      <w:outlineLvl w:val="9"/>
    </w:pPr>
  </w:style>
  <w:style w:type="character" w:customStyle="1" w:styleId="aff8">
    <w:name w:val="כותרת סעיף תו"/>
    <w:basedOn w:val="a3"/>
    <w:link w:val="a"/>
    <w:locked/>
    <w:rsid w:val="009B3414"/>
    <w:rPr>
      <w:rFonts w:ascii="Arial" w:hAnsi="Arial"/>
      <w:b/>
      <w:bCs/>
      <w:color w:val="1B3461"/>
    </w:rPr>
  </w:style>
  <w:style w:type="paragraph" w:customStyle="1" w:styleId="a">
    <w:name w:val="כותרת סעיף"/>
    <w:basedOn w:val="a2"/>
    <w:link w:val="aff8"/>
    <w:rsid w:val="009B3414"/>
    <w:pPr>
      <w:numPr>
        <w:numId w:val="1"/>
      </w:numPr>
      <w:spacing w:before="240" w:line="360" w:lineRule="auto"/>
      <w:ind w:right="567"/>
      <w:jc w:val="both"/>
    </w:pPr>
    <w:rPr>
      <w:rFonts w:ascii="Arial" w:eastAsiaTheme="minorHAnsi" w:hAnsi="Arial"/>
      <w:b/>
      <w:bCs/>
      <w:color w:val="1B3461"/>
    </w:rPr>
  </w:style>
  <w:style w:type="character" w:customStyle="1" w:styleId="Char">
    <w:name w:val="טקסט סעיף Char"/>
    <w:link w:val="a0"/>
    <w:locked/>
    <w:rsid w:val="009B3414"/>
    <w:rPr>
      <w:rFonts w:ascii="Arial" w:hAnsi="Arial" w:cs="Times New Roman"/>
      <w:lang w:val="x-none" w:eastAsia="x-none"/>
    </w:rPr>
  </w:style>
  <w:style w:type="paragraph" w:customStyle="1" w:styleId="a0">
    <w:name w:val="טקסט סעיף"/>
    <w:basedOn w:val="a2"/>
    <w:link w:val="Char"/>
    <w:rsid w:val="009B3414"/>
    <w:pPr>
      <w:numPr>
        <w:ilvl w:val="1"/>
        <w:numId w:val="1"/>
      </w:numPr>
      <w:spacing w:line="360" w:lineRule="auto"/>
      <w:ind w:right="1107"/>
      <w:jc w:val="both"/>
    </w:pPr>
    <w:rPr>
      <w:rFonts w:ascii="Arial" w:eastAsiaTheme="minorHAnsi" w:hAnsi="Arial" w:cs="Times New Roman"/>
      <w:lang w:val="x-none" w:eastAsia="x-none"/>
    </w:rPr>
  </w:style>
  <w:style w:type="character" w:customStyle="1" w:styleId="Char0">
    <w:name w:val="תת סעיף Char"/>
    <w:basedOn w:val="a3"/>
    <w:link w:val="a1"/>
    <w:locked/>
    <w:rsid w:val="009B3414"/>
  </w:style>
  <w:style w:type="paragraph" w:customStyle="1" w:styleId="a1">
    <w:name w:val="תת סעיף"/>
    <w:basedOn w:val="a2"/>
    <w:link w:val="Char0"/>
    <w:rsid w:val="009B3414"/>
    <w:pPr>
      <w:numPr>
        <w:ilvl w:val="3"/>
        <w:numId w:val="1"/>
      </w:numPr>
      <w:tabs>
        <w:tab w:val="num" w:pos="1985"/>
      </w:tabs>
      <w:spacing w:line="360" w:lineRule="auto"/>
      <w:ind w:left="1985" w:right="1985" w:hanging="851"/>
      <w:jc w:val="both"/>
    </w:pPr>
    <w:rPr>
      <w:rFonts w:eastAsiaTheme="minorHAnsi"/>
    </w:rPr>
  </w:style>
  <w:style w:type="paragraph" w:customStyle="1" w:styleId="aff9">
    <w:name w:val="בסיס"/>
    <w:basedOn w:val="a2"/>
    <w:rsid w:val="009B3414"/>
    <w:pPr>
      <w:tabs>
        <w:tab w:val="left" w:pos="454"/>
      </w:tabs>
      <w:spacing w:line="360" w:lineRule="auto"/>
      <w:jc w:val="both"/>
    </w:pPr>
    <w:rPr>
      <w:sz w:val="26"/>
      <w:szCs w:val="26"/>
    </w:rPr>
  </w:style>
  <w:style w:type="paragraph" w:customStyle="1" w:styleId="23">
    <w:name w:val="בסיס 2"/>
    <w:basedOn w:val="a2"/>
    <w:rsid w:val="009B3414"/>
    <w:pPr>
      <w:spacing w:line="360" w:lineRule="auto"/>
      <w:ind w:left="1587" w:hanging="907"/>
      <w:jc w:val="both"/>
    </w:pPr>
    <w:rPr>
      <w:sz w:val="26"/>
      <w:szCs w:val="26"/>
    </w:rPr>
  </w:style>
  <w:style w:type="paragraph" w:customStyle="1" w:styleId="13">
    <w:name w:val="פיסקת רשימה1"/>
    <w:basedOn w:val="a2"/>
    <w:uiPriority w:val="99"/>
    <w:rsid w:val="009B3414"/>
    <w:pPr>
      <w:ind w:left="720"/>
      <w:contextualSpacing/>
    </w:pPr>
  </w:style>
  <w:style w:type="paragraph" w:customStyle="1" w:styleId="N-1A">
    <w:name w:val="N-1A"/>
    <w:basedOn w:val="a2"/>
    <w:link w:val="N-1A0"/>
    <w:rsid w:val="009B3414"/>
    <w:pPr>
      <w:overflowPunct w:val="0"/>
      <w:autoSpaceDE w:val="0"/>
      <w:autoSpaceDN w:val="0"/>
      <w:adjustRightInd w:val="0"/>
      <w:ind w:left="964" w:hanging="397"/>
    </w:pPr>
    <w:rPr>
      <w:spacing w:val="10"/>
      <w:sz w:val="20"/>
      <w:lang w:eastAsia="he-IL"/>
    </w:rPr>
  </w:style>
  <w:style w:type="paragraph" w:customStyle="1" w:styleId="NumberList2">
    <w:name w:val="Number List 2"/>
    <w:basedOn w:val="a2"/>
    <w:rsid w:val="009B3414"/>
    <w:pPr>
      <w:numPr>
        <w:numId w:val="2"/>
      </w:numPr>
      <w:spacing w:before="120" w:line="320" w:lineRule="exact"/>
      <w:jc w:val="both"/>
    </w:pPr>
    <w:rPr>
      <w:lang w:eastAsia="he-IL"/>
    </w:rPr>
  </w:style>
  <w:style w:type="paragraph" w:customStyle="1" w:styleId="ListParagraph2">
    <w:name w:val="List Paragraph2"/>
    <w:basedOn w:val="a2"/>
    <w:rsid w:val="009B3414"/>
    <w:pPr>
      <w:spacing w:line="360" w:lineRule="auto"/>
      <w:ind w:left="720"/>
      <w:contextualSpacing/>
      <w:jc w:val="both"/>
    </w:pPr>
    <w:rPr>
      <w:rFonts w:eastAsia="David"/>
    </w:rPr>
  </w:style>
  <w:style w:type="paragraph" w:customStyle="1" w:styleId="HNormal">
    <w:name w:val="HNormal"/>
    <w:link w:val="HNormal0"/>
    <w:uiPriority w:val="99"/>
    <w:rsid w:val="009B3414"/>
    <w:pPr>
      <w:bidi/>
      <w:spacing w:after="120"/>
      <w:jc w:val="both"/>
    </w:pPr>
    <w:rPr>
      <w:rFonts w:ascii="Calibri" w:eastAsia="Calibri" w:hAnsi="Calibri" w:cs="David"/>
      <w:noProof/>
      <w:szCs w:val="24"/>
      <w:lang w:eastAsia="he-IL"/>
    </w:rPr>
  </w:style>
  <w:style w:type="paragraph" w:customStyle="1" w:styleId="-">
    <w:name w:val="רגיל-דוד"/>
    <w:uiPriority w:val="99"/>
    <w:rsid w:val="009B3414"/>
    <w:pPr>
      <w:widowControl w:val="0"/>
      <w:autoSpaceDE w:val="0"/>
      <w:autoSpaceDN w:val="0"/>
      <w:adjustRightInd w:val="0"/>
    </w:pPr>
    <w:rPr>
      <w:rFonts w:ascii="Calibri" w:eastAsia="Calibri" w:hAnsi="Calibri" w:cs="QDavid"/>
      <w:sz w:val="24"/>
      <w:szCs w:val="24"/>
    </w:rPr>
  </w:style>
  <w:style w:type="character" w:customStyle="1" w:styleId="ListParagraphChar">
    <w:name w:val="List Paragraph Char"/>
    <w:basedOn w:val="a3"/>
    <w:link w:val="24"/>
    <w:uiPriority w:val="99"/>
    <w:locked/>
    <w:rsid w:val="009B3414"/>
  </w:style>
  <w:style w:type="paragraph" w:customStyle="1" w:styleId="24">
    <w:name w:val="פיסקת רשימה2"/>
    <w:basedOn w:val="a2"/>
    <w:link w:val="ListParagraphChar"/>
    <w:uiPriority w:val="99"/>
    <w:rsid w:val="009B3414"/>
    <w:pPr>
      <w:ind w:left="720"/>
      <w:contextualSpacing/>
    </w:pPr>
    <w:rPr>
      <w:rFonts w:eastAsiaTheme="minorHAnsi"/>
    </w:rPr>
  </w:style>
  <w:style w:type="paragraph" w:customStyle="1" w:styleId="14">
    <w:name w:val="תת סעיף1"/>
    <w:basedOn w:val="a1"/>
    <w:rsid w:val="009B3414"/>
    <w:pPr>
      <w:numPr>
        <w:ilvl w:val="0"/>
        <w:numId w:val="0"/>
      </w:numPr>
      <w:tabs>
        <w:tab w:val="clear" w:pos="2830"/>
        <w:tab w:val="num" w:pos="2834"/>
      </w:tabs>
      <w:spacing w:after="0"/>
      <w:ind w:left="2834" w:right="2835" w:hanging="850"/>
    </w:pPr>
    <w:rPr>
      <w:rFonts w:ascii="Times New Roman" w:eastAsia="Times New Roman" w:hAnsi="Times New Roman" w:cs="Arial"/>
    </w:rPr>
  </w:style>
  <w:style w:type="paragraph" w:customStyle="1" w:styleId="affa">
    <w:name w:val="כותרת טבלת נספחים"/>
    <w:basedOn w:val="a2"/>
    <w:rsid w:val="009B3414"/>
    <w:pPr>
      <w:spacing w:after="0" w:line="240" w:lineRule="auto"/>
      <w:jc w:val="center"/>
    </w:pPr>
    <w:rPr>
      <w:rFonts w:ascii="Arial" w:eastAsia="Times New Roman" w:hAnsi="Arial" w:cs="Arial"/>
      <w:b/>
      <w:color w:val="1B3461"/>
      <w:sz w:val="28"/>
    </w:rPr>
  </w:style>
  <w:style w:type="paragraph" w:customStyle="1" w:styleId="affb">
    <w:name w:val="שם הוראה"/>
    <w:basedOn w:val="a2"/>
    <w:rsid w:val="009B3414"/>
    <w:pPr>
      <w:spacing w:after="0" w:line="240" w:lineRule="auto"/>
      <w:jc w:val="both"/>
    </w:pPr>
    <w:rPr>
      <w:rFonts w:ascii="Arial" w:eastAsia="Times New Roman" w:hAnsi="Arial" w:cs="Arial"/>
      <w:b/>
      <w:bCs/>
      <w:color w:val="FFFFFF"/>
      <w:sz w:val="28"/>
      <w:szCs w:val="28"/>
    </w:rPr>
  </w:style>
  <w:style w:type="paragraph" w:customStyle="1" w:styleId="affc">
    <w:name w:val="טקסט רץ טבלה עליונה"/>
    <w:basedOn w:val="a2"/>
    <w:rsid w:val="009B3414"/>
    <w:pPr>
      <w:spacing w:after="0" w:line="240" w:lineRule="auto"/>
      <w:jc w:val="both"/>
    </w:pPr>
    <w:rPr>
      <w:rFonts w:ascii="Arial" w:eastAsia="Times New Roman" w:hAnsi="Arial" w:cs="Arial"/>
      <w:sz w:val="20"/>
      <w:szCs w:val="20"/>
    </w:rPr>
  </w:style>
  <w:style w:type="paragraph" w:customStyle="1" w:styleId="affd">
    <w:name w:val="תו"/>
    <w:basedOn w:val="a2"/>
    <w:rsid w:val="009B3414"/>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4"/>
    <w:rsid w:val="009B3414"/>
    <w:pPr>
      <w:tabs>
        <w:tab w:val="clear" w:pos="2834"/>
        <w:tab w:val="num" w:pos="2700"/>
      </w:tabs>
      <w:ind w:left="3969" w:right="0" w:hanging="1134"/>
    </w:pPr>
  </w:style>
  <w:style w:type="paragraph" w:customStyle="1" w:styleId="P00">
    <w:name w:val="P00"/>
    <w:rsid w:val="009B341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15">
    <w:name w:val="סגנון1 תו"/>
    <w:basedOn w:val="aff8"/>
    <w:link w:val="1"/>
    <w:locked/>
    <w:rsid w:val="009B3414"/>
    <w:rPr>
      <w:rFonts w:ascii="Arial" w:eastAsia="Times New Roman" w:hAnsi="Arial"/>
      <w:b/>
      <w:bCs/>
      <w:color w:val="1B3461"/>
      <w:shd w:val="clear" w:color="auto" w:fill="D9D9D9" w:themeFill="background1" w:themeFillShade="D9"/>
    </w:rPr>
  </w:style>
  <w:style w:type="paragraph" w:customStyle="1" w:styleId="1">
    <w:name w:val="סגנון1"/>
    <w:basedOn w:val="a"/>
    <w:link w:val="15"/>
    <w:qFormat/>
    <w:rsid w:val="009B3414"/>
    <w:pPr>
      <w:numPr>
        <w:numId w:val="3"/>
      </w:numPr>
      <w:shd w:val="clear" w:color="auto" w:fill="D9D9D9" w:themeFill="background1" w:themeFillShade="D9"/>
      <w:spacing w:after="0"/>
    </w:pPr>
    <w:rPr>
      <w:rFonts w:eastAsia="Times New Roman"/>
    </w:rPr>
  </w:style>
  <w:style w:type="character" w:customStyle="1" w:styleId="Style2Char">
    <w:name w:val="Style2 Char"/>
    <w:basedOn w:val="Char"/>
    <w:link w:val="Style2"/>
    <w:locked/>
    <w:rsid w:val="009B3414"/>
    <w:rPr>
      <w:rFonts w:ascii="Arial" w:eastAsia="Times New Roman" w:hAnsi="Arial" w:cs="Arial"/>
      <w:b/>
      <w:bCs/>
      <w:u w:val="single"/>
      <w:lang w:val="x-none" w:eastAsia="x-none"/>
    </w:rPr>
  </w:style>
  <w:style w:type="paragraph" w:customStyle="1" w:styleId="Style2">
    <w:name w:val="Style2"/>
    <w:basedOn w:val="a0"/>
    <w:link w:val="Style2Char"/>
    <w:qFormat/>
    <w:rsid w:val="009B3414"/>
    <w:pPr>
      <w:numPr>
        <w:numId w:val="3"/>
      </w:numPr>
      <w:tabs>
        <w:tab w:val="left" w:pos="1557"/>
      </w:tabs>
      <w:spacing w:after="0"/>
    </w:pPr>
    <w:rPr>
      <w:rFonts w:eastAsia="Times New Roman" w:cs="Arial"/>
      <w:b/>
      <w:bCs/>
      <w:u w:val="single"/>
    </w:rPr>
  </w:style>
  <w:style w:type="character" w:customStyle="1" w:styleId="Style3Char">
    <w:name w:val="Style3 Char"/>
    <w:basedOn w:val="Char0"/>
    <w:link w:val="Style3"/>
    <w:locked/>
    <w:rsid w:val="009B3414"/>
    <w:rPr>
      <w:rFonts w:ascii="Times New Roman" w:eastAsia="Times New Roman" w:hAnsi="Times New Roman"/>
      <w:u w:val="single"/>
    </w:rPr>
  </w:style>
  <w:style w:type="paragraph" w:customStyle="1" w:styleId="Style3">
    <w:name w:val="Style3"/>
    <w:basedOn w:val="a1"/>
    <w:link w:val="Style3Char"/>
    <w:qFormat/>
    <w:rsid w:val="009B3414"/>
    <w:pPr>
      <w:numPr>
        <w:ilvl w:val="2"/>
        <w:numId w:val="3"/>
      </w:numPr>
      <w:tabs>
        <w:tab w:val="clear" w:pos="2830"/>
      </w:tabs>
      <w:spacing w:after="0"/>
    </w:pPr>
    <w:rPr>
      <w:rFonts w:ascii="Times New Roman" w:eastAsia="Times New Roman" w:hAnsi="Times New Roman"/>
      <w:u w:val="single"/>
    </w:rPr>
  </w:style>
  <w:style w:type="character" w:styleId="affe">
    <w:name w:val="footnote reference"/>
    <w:basedOn w:val="a3"/>
    <w:unhideWhenUsed/>
    <w:rsid w:val="009B3414"/>
    <w:rPr>
      <w:vertAlign w:val="superscript"/>
    </w:rPr>
  </w:style>
  <w:style w:type="character" w:styleId="afff">
    <w:name w:val="annotation reference"/>
    <w:uiPriority w:val="99"/>
    <w:unhideWhenUsed/>
    <w:rsid w:val="009B3414"/>
    <w:rPr>
      <w:sz w:val="16"/>
      <w:szCs w:val="16"/>
    </w:rPr>
  </w:style>
  <w:style w:type="character" w:styleId="afff0">
    <w:name w:val="page number"/>
    <w:unhideWhenUsed/>
    <w:rsid w:val="009B3414"/>
    <w:rPr>
      <w:rFonts w:ascii="Times New Roman" w:hAnsi="Times New Roman" w:cs="Times New Roman" w:hint="default"/>
    </w:rPr>
  </w:style>
  <w:style w:type="character" w:styleId="afff1">
    <w:name w:val="endnote reference"/>
    <w:basedOn w:val="a3"/>
    <w:uiPriority w:val="99"/>
    <w:semiHidden/>
    <w:unhideWhenUsed/>
    <w:rsid w:val="009B3414"/>
    <w:rPr>
      <w:vertAlign w:val="superscript"/>
    </w:rPr>
  </w:style>
  <w:style w:type="character" w:styleId="afff2">
    <w:name w:val="Placeholder Text"/>
    <w:basedOn w:val="a3"/>
    <w:uiPriority w:val="99"/>
    <w:semiHidden/>
    <w:rsid w:val="009B3414"/>
    <w:rPr>
      <w:color w:val="808080"/>
    </w:rPr>
  </w:style>
  <w:style w:type="character" w:styleId="afff3">
    <w:name w:val="Subtle Emphasis"/>
    <w:basedOn w:val="a3"/>
    <w:uiPriority w:val="19"/>
    <w:qFormat/>
    <w:rsid w:val="009B3414"/>
    <w:rPr>
      <w:i/>
      <w:iCs/>
      <w:color w:val="808080" w:themeColor="text1" w:themeTint="7F"/>
    </w:rPr>
  </w:style>
  <w:style w:type="character" w:styleId="afff4">
    <w:name w:val="Intense Emphasis"/>
    <w:basedOn w:val="a3"/>
    <w:uiPriority w:val="21"/>
    <w:qFormat/>
    <w:rsid w:val="009B3414"/>
    <w:rPr>
      <w:b/>
      <w:bCs/>
      <w:i/>
      <w:iCs/>
      <w:color w:val="4F81BD" w:themeColor="accent1"/>
    </w:rPr>
  </w:style>
  <w:style w:type="character" w:styleId="afff5">
    <w:name w:val="Subtle Reference"/>
    <w:basedOn w:val="a3"/>
    <w:uiPriority w:val="31"/>
    <w:qFormat/>
    <w:rsid w:val="009B3414"/>
    <w:rPr>
      <w:smallCaps/>
      <w:color w:val="C0504D" w:themeColor="accent2"/>
      <w:u w:val="single"/>
    </w:rPr>
  </w:style>
  <w:style w:type="character" w:styleId="afff6">
    <w:name w:val="Intense Reference"/>
    <w:basedOn w:val="a3"/>
    <w:uiPriority w:val="32"/>
    <w:qFormat/>
    <w:rsid w:val="009B3414"/>
    <w:rPr>
      <w:b/>
      <w:bCs/>
      <w:smallCaps/>
      <w:color w:val="C0504D" w:themeColor="accent2"/>
      <w:spacing w:val="5"/>
      <w:u w:val="single"/>
    </w:rPr>
  </w:style>
  <w:style w:type="character" w:styleId="afff7">
    <w:name w:val="Book Title"/>
    <w:basedOn w:val="a3"/>
    <w:uiPriority w:val="33"/>
    <w:qFormat/>
    <w:rsid w:val="009B3414"/>
    <w:rPr>
      <w:b/>
      <w:bCs/>
      <w:smallCaps/>
      <w:spacing w:val="5"/>
    </w:rPr>
  </w:style>
  <w:style w:type="character" w:customStyle="1" w:styleId="default">
    <w:name w:val="default"/>
    <w:rsid w:val="009B3414"/>
    <w:rPr>
      <w:rFonts w:ascii="Times New Roman" w:hAnsi="Times New Roman" w:cs="Times New Roman" w:hint="default"/>
      <w:sz w:val="26"/>
      <w:szCs w:val="26"/>
    </w:rPr>
  </w:style>
  <w:style w:type="character" w:customStyle="1" w:styleId="apple-converted-space">
    <w:name w:val="apple-converted-space"/>
    <w:basedOn w:val="a3"/>
    <w:rsid w:val="009B3414"/>
  </w:style>
  <w:style w:type="table" w:styleId="afff8">
    <w:name w:val="Table Grid"/>
    <w:aliases w:val="טקסט טבלה תחתונה"/>
    <w:basedOn w:val="a4"/>
    <w:rsid w:val="009B3414"/>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4"/>
    <w:uiPriority w:val="69"/>
    <w:rsid w:val="009B34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numbering" w:styleId="111111">
    <w:name w:val="Outline List 2"/>
    <w:basedOn w:val="a5"/>
    <w:uiPriority w:val="99"/>
    <w:unhideWhenUsed/>
    <w:rsid w:val="009B3414"/>
    <w:pPr>
      <w:numPr>
        <w:numId w:val="27"/>
      </w:numPr>
    </w:pPr>
  </w:style>
  <w:style w:type="character" w:styleId="afff9">
    <w:name w:val="Strong"/>
    <w:basedOn w:val="a3"/>
    <w:uiPriority w:val="22"/>
    <w:qFormat/>
    <w:rsid w:val="00705B96"/>
    <w:rPr>
      <w:b/>
      <w:bCs/>
    </w:rPr>
  </w:style>
  <w:style w:type="character" w:styleId="afffa">
    <w:name w:val="Emphasis"/>
    <w:basedOn w:val="a3"/>
    <w:uiPriority w:val="20"/>
    <w:qFormat/>
    <w:rsid w:val="00705B96"/>
    <w:rPr>
      <w:i/>
      <w:iCs/>
    </w:rPr>
  </w:style>
  <w:style w:type="character" w:styleId="afffb">
    <w:name w:val="line number"/>
    <w:basedOn w:val="a3"/>
    <w:uiPriority w:val="99"/>
    <w:semiHidden/>
    <w:unhideWhenUsed/>
    <w:rsid w:val="00705B96"/>
  </w:style>
  <w:style w:type="character" w:customStyle="1" w:styleId="HNormal0">
    <w:name w:val="HNormal תו"/>
    <w:link w:val="HNormal"/>
    <w:uiPriority w:val="99"/>
    <w:rsid w:val="00705B96"/>
    <w:rPr>
      <w:rFonts w:ascii="Calibri" w:eastAsia="Calibri" w:hAnsi="Calibri" w:cs="David"/>
      <w:noProof/>
      <w:szCs w:val="24"/>
      <w:lang w:eastAsia="he-IL"/>
    </w:rPr>
  </w:style>
  <w:style w:type="paragraph" w:styleId="NormalWeb">
    <w:name w:val="Normal (Web)"/>
    <w:basedOn w:val="a2"/>
    <w:uiPriority w:val="99"/>
    <w:semiHidden/>
    <w:unhideWhenUsed/>
    <w:rsid w:val="00705B9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basedOn w:val="a3"/>
    <w:rsid w:val="00705B96"/>
    <w:rPr>
      <w:b/>
      <w:bCs/>
      <w:color w:val="83A50C"/>
      <w:sz w:val="26"/>
      <w:szCs w:val="26"/>
    </w:rPr>
  </w:style>
  <w:style w:type="paragraph" w:customStyle="1" w:styleId="16">
    <w:name w:val="סרגל 1"/>
    <w:basedOn w:val="a2"/>
    <w:link w:val="17"/>
    <w:rsid w:val="00705B96"/>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7">
    <w:name w:val="סרגל 1 תו"/>
    <w:link w:val="16"/>
    <w:locked/>
    <w:rsid w:val="00705B96"/>
    <w:rPr>
      <w:rFonts w:ascii="Times New Roman" w:eastAsia="Times New Roman" w:hAnsi="Times New Roman" w:cs="David"/>
      <w:sz w:val="24"/>
      <w:szCs w:val="26"/>
      <w:lang w:eastAsia="he-IL"/>
    </w:rPr>
  </w:style>
  <w:style w:type="character" w:customStyle="1" w:styleId="afffc">
    <w:name w:val="תואר תו"/>
    <w:uiPriority w:val="10"/>
    <w:rsid w:val="00705B96"/>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705B96"/>
    <w:rPr>
      <w:i/>
      <w:iCs/>
      <w:color w:val="000000"/>
    </w:rPr>
  </w:style>
  <w:style w:type="character" w:customStyle="1" w:styleId="afffe">
    <w:name w:val="הצעת מחיר חזקה תו"/>
    <w:uiPriority w:val="30"/>
    <w:rsid w:val="00705B96"/>
    <w:rPr>
      <w:b/>
      <w:bCs/>
      <w:i/>
      <w:iCs/>
      <w:color w:val="4F81BD"/>
    </w:rPr>
  </w:style>
  <w:style w:type="paragraph" w:styleId="TOC4">
    <w:name w:val="toc 4"/>
    <w:basedOn w:val="a2"/>
    <w:next w:val="a2"/>
    <w:autoRedefine/>
    <w:unhideWhenUsed/>
    <w:rsid w:val="00705B96"/>
    <w:pPr>
      <w:spacing w:after="100" w:line="259" w:lineRule="auto"/>
      <w:ind w:left="660"/>
    </w:pPr>
    <w:rPr>
      <w:rFonts w:ascii="Calibri" w:eastAsia="Times New Roman" w:hAnsi="Calibri" w:cs="Arial"/>
    </w:rPr>
  </w:style>
  <w:style w:type="paragraph" w:styleId="TOC5">
    <w:name w:val="toc 5"/>
    <w:basedOn w:val="a2"/>
    <w:next w:val="a2"/>
    <w:autoRedefine/>
    <w:unhideWhenUsed/>
    <w:rsid w:val="00705B96"/>
    <w:pPr>
      <w:spacing w:after="100" w:line="259" w:lineRule="auto"/>
      <w:ind w:left="880"/>
    </w:pPr>
    <w:rPr>
      <w:rFonts w:ascii="Calibri" w:eastAsia="Times New Roman" w:hAnsi="Calibri" w:cs="Arial"/>
    </w:rPr>
  </w:style>
  <w:style w:type="paragraph" w:styleId="TOC6">
    <w:name w:val="toc 6"/>
    <w:basedOn w:val="a2"/>
    <w:next w:val="a2"/>
    <w:autoRedefine/>
    <w:unhideWhenUsed/>
    <w:rsid w:val="00705B96"/>
    <w:pPr>
      <w:spacing w:after="100" w:line="259" w:lineRule="auto"/>
      <w:ind w:left="1100"/>
    </w:pPr>
    <w:rPr>
      <w:rFonts w:ascii="Calibri" w:eastAsia="Times New Roman" w:hAnsi="Calibri" w:cs="Arial"/>
    </w:rPr>
  </w:style>
  <w:style w:type="paragraph" w:styleId="TOC7">
    <w:name w:val="toc 7"/>
    <w:basedOn w:val="a2"/>
    <w:next w:val="a2"/>
    <w:autoRedefine/>
    <w:unhideWhenUsed/>
    <w:rsid w:val="00705B96"/>
    <w:pPr>
      <w:spacing w:after="100" w:line="259" w:lineRule="auto"/>
      <w:ind w:left="1320"/>
    </w:pPr>
    <w:rPr>
      <w:rFonts w:ascii="Calibri" w:eastAsia="Times New Roman" w:hAnsi="Calibri" w:cs="Arial"/>
    </w:rPr>
  </w:style>
  <w:style w:type="paragraph" w:styleId="TOC8">
    <w:name w:val="toc 8"/>
    <w:basedOn w:val="a2"/>
    <w:next w:val="a2"/>
    <w:autoRedefine/>
    <w:unhideWhenUsed/>
    <w:rsid w:val="00705B96"/>
    <w:pPr>
      <w:spacing w:after="100" w:line="259" w:lineRule="auto"/>
      <w:ind w:left="1540"/>
    </w:pPr>
    <w:rPr>
      <w:rFonts w:ascii="Calibri" w:eastAsia="Times New Roman" w:hAnsi="Calibri" w:cs="Arial"/>
    </w:rPr>
  </w:style>
  <w:style w:type="paragraph" w:styleId="TOC9">
    <w:name w:val="toc 9"/>
    <w:basedOn w:val="a2"/>
    <w:next w:val="a2"/>
    <w:autoRedefine/>
    <w:unhideWhenUsed/>
    <w:rsid w:val="00705B96"/>
    <w:pPr>
      <w:spacing w:after="100" w:line="259" w:lineRule="auto"/>
      <w:ind w:left="1760"/>
    </w:pPr>
    <w:rPr>
      <w:rFonts w:ascii="Calibri" w:eastAsia="Times New Roman" w:hAnsi="Calibri" w:cs="Arial"/>
    </w:rPr>
  </w:style>
  <w:style w:type="paragraph" w:customStyle="1" w:styleId="Char1">
    <w:name w:val="תו Char"/>
    <w:basedOn w:val="a2"/>
    <w:rsid w:val="00705B96"/>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705B96"/>
    <w:rPr>
      <w:rFonts w:ascii="Times New Roman" w:hAnsi="Times New Roman"/>
      <w:sz w:val="32"/>
    </w:rPr>
  </w:style>
  <w:style w:type="paragraph" w:customStyle="1" w:styleId="31">
    <w:name w:val="פיסקת רשימה3"/>
    <w:basedOn w:val="a2"/>
    <w:rsid w:val="00705B96"/>
    <w:pPr>
      <w:ind w:left="720"/>
      <w:contextualSpacing/>
    </w:pPr>
    <w:rPr>
      <w:rFonts w:ascii="Calibri" w:eastAsia="Times New Roman" w:hAnsi="Calibri" w:cs="Arial"/>
    </w:rPr>
  </w:style>
  <w:style w:type="paragraph" w:customStyle="1" w:styleId="Normal1">
    <w:name w:val="Normal1"/>
    <w:basedOn w:val="aff9"/>
    <w:rsid w:val="00705B96"/>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705B96"/>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705B96"/>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705B96"/>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705B96"/>
    <w:rPr>
      <w:rFonts w:ascii="Times New Roman" w:eastAsia="Times New Roman" w:hAnsi="Times New Roman" w:cs="Levenim MT"/>
      <w:lang w:eastAsia="he-IL"/>
    </w:rPr>
  </w:style>
  <w:style w:type="paragraph" w:customStyle="1" w:styleId="210">
    <w:name w:val="כותרת 21"/>
    <w:basedOn w:val="a2"/>
    <w:next w:val="affff0"/>
    <w:rsid w:val="00705B96"/>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705B96"/>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705B96"/>
    <w:rPr>
      <w:rFonts w:ascii="Courier" w:eastAsia="Times New Roman" w:hAnsi="Times New Roman" w:cs="Levenim MT"/>
      <w:sz w:val="24"/>
      <w:szCs w:val="20"/>
      <w:lang w:eastAsia="he-IL"/>
    </w:rPr>
  </w:style>
  <w:style w:type="paragraph" w:customStyle="1" w:styleId="18">
    <w:name w:val="טקסט ברמה 1"/>
    <w:basedOn w:val="a2"/>
    <w:rsid w:val="00705B96"/>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705B96"/>
    <w:pPr>
      <w:jc w:val="right"/>
    </w:pPr>
    <w:rPr>
      <w:rFonts w:cs="Aharoni"/>
      <w:bCs/>
      <w:szCs w:val="28"/>
    </w:rPr>
  </w:style>
  <w:style w:type="paragraph" w:customStyle="1" w:styleId="19">
    <w:name w:val="פסקה1"/>
    <w:basedOn w:val="a2"/>
    <w:rsid w:val="00705B96"/>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705B96"/>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705B96"/>
    <w:rPr>
      <w:rFonts w:ascii="Tahoma" w:eastAsia="Times New Roman" w:hAnsi="Times New Roman" w:cs="Miriam"/>
      <w:sz w:val="20"/>
      <w:szCs w:val="20"/>
      <w:shd w:val="clear" w:color="auto" w:fill="000080"/>
      <w:lang w:eastAsia="he-IL"/>
    </w:rPr>
  </w:style>
  <w:style w:type="paragraph" w:customStyle="1" w:styleId="Normal3">
    <w:name w:val="Normal3"/>
    <w:basedOn w:val="a2"/>
    <w:rsid w:val="00705B96"/>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705B96"/>
    <w:pPr>
      <w:ind w:left="1927" w:right="1927"/>
    </w:pPr>
  </w:style>
  <w:style w:type="paragraph" w:customStyle="1" w:styleId="Normal2">
    <w:name w:val="Normal2"/>
    <w:basedOn w:val="a2"/>
    <w:rsid w:val="00705B96"/>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705B96"/>
    <w:pPr>
      <w:ind w:left="2007" w:right="2007" w:hanging="567"/>
    </w:pPr>
  </w:style>
  <w:style w:type="table" w:styleId="51">
    <w:name w:val="Table Grid 5"/>
    <w:basedOn w:val="a4"/>
    <w:rsid w:val="00705B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a">
    <w:name w:val="1"/>
    <w:basedOn w:val="a2"/>
    <w:next w:val="a2"/>
    <w:semiHidden/>
    <w:rsid w:val="00705B96"/>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705B96"/>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705B96"/>
    <w:pPr>
      <w:ind w:left="1304" w:hanging="170"/>
    </w:pPr>
  </w:style>
  <w:style w:type="paragraph" w:styleId="affff4">
    <w:name w:val="List Bullet"/>
    <w:basedOn w:val="aff9"/>
    <w:autoRedefine/>
    <w:rsid w:val="00705B96"/>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705B96"/>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705B96"/>
    <w:pPr>
      <w:tabs>
        <w:tab w:val="left" w:pos="1814"/>
      </w:tabs>
      <w:ind w:left="1361"/>
    </w:pPr>
    <w:rPr>
      <w:noProof w:val="0"/>
      <w:lang w:eastAsia="en-US"/>
    </w:rPr>
  </w:style>
  <w:style w:type="paragraph" w:customStyle="1" w:styleId="Body4">
    <w:name w:val="Body4"/>
    <w:basedOn w:val="Body3"/>
    <w:rsid w:val="00705B96"/>
    <w:pPr>
      <w:ind w:left="2268"/>
    </w:pPr>
  </w:style>
  <w:style w:type="paragraph" w:customStyle="1" w:styleId="B2">
    <w:name w:val="B2"/>
    <w:basedOn w:val="a2"/>
    <w:rsid w:val="00705B96"/>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705B96"/>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705B96"/>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705B96"/>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705B96"/>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705B96"/>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705B96"/>
    <w:pPr>
      <w:spacing w:after="0" w:line="240" w:lineRule="auto"/>
      <w:ind w:left="907"/>
      <w:jc w:val="both"/>
    </w:pPr>
    <w:rPr>
      <w:rFonts w:ascii="Tahoma" w:eastAsia="Times New Roman" w:hAnsi="Tahoma" w:cs="Times New Roman"/>
      <w:lang w:eastAsia="he-IL"/>
    </w:rPr>
  </w:style>
  <w:style w:type="paragraph" w:customStyle="1" w:styleId="1b">
    <w:name w:val="פיסקה1"/>
    <w:basedOn w:val="a2"/>
    <w:rsid w:val="00705B96"/>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705B96"/>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705B96"/>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705B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c">
    <w:name w:val="תו תו תו1 תו תו תו תו"/>
    <w:basedOn w:val="a2"/>
    <w:next w:val="a2"/>
    <w:autoRedefine/>
    <w:rsid w:val="00705B96"/>
    <w:pPr>
      <w:bidi w:val="0"/>
      <w:spacing w:after="160" w:line="240" w:lineRule="exact"/>
      <w:jc w:val="right"/>
    </w:pPr>
    <w:rPr>
      <w:rFonts w:ascii="Tahoma" w:eastAsia="Times New Roman" w:hAnsi="Tahoma" w:cs="Arial"/>
      <w:szCs w:val="24"/>
      <w:lang w:bidi="ar-SA"/>
    </w:rPr>
  </w:style>
  <w:style w:type="paragraph" w:customStyle="1" w:styleId="affff6">
    <w:name w:val="הפניה:"/>
    <w:rsid w:val="00705B96"/>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705B96"/>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705B96"/>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705B96"/>
    <w:pPr>
      <w:ind w:left="2976"/>
    </w:pPr>
  </w:style>
  <w:style w:type="paragraph" w:customStyle="1" w:styleId="N-1">
    <w:name w:val="N-1"/>
    <w:basedOn w:val="a2"/>
    <w:rsid w:val="00705B96"/>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705B96"/>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705B96"/>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705B96"/>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705B96"/>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705B96"/>
    <w:pPr>
      <w:ind w:left="2438" w:hanging="397"/>
    </w:pPr>
  </w:style>
  <w:style w:type="paragraph" w:customStyle="1" w:styleId="affff7">
    <w:name w:val="רווח"/>
    <w:basedOn w:val="N-1"/>
    <w:rsid w:val="00705B96"/>
    <w:pPr>
      <w:tabs>
        <w:tab w:val="left" w:pos="794"/>
      </w:tabs>
      <w:spacing w:line="140" w:lineRule="exact"/>
      <w:ind w:left="0"/>
    </w:pPr>
  </w:style>
  <w:style w:type="paragraph" w:customStyle="1" w:styleId="Table0">
    <w:name w:val="Table"/>
    <w:basedOn w:val="a2"/>
    <w:rsid w:val="00705B96"/>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705B96"/>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d">
    <w:name w:val="ללא רשימה1"/>
    <w:next w:val="a5"/>
    <w:semiHidden/>
    <w:unhideWhenUsed/>
    <w:rsid w:val="00705B96"/>
  </w:style>
  <w:style w:type="table" w:customStyle="1" w:styleId="1e">
    <w:name w:val="טבלת רשת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705B96"/>
  </w:style>
  <w:style w:type="table" w:customStyle="1" w:styleId="28">
    <w:name w:val="טבלת רשת2"/>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705B96"/>
  </w:style>
  <w:style w:type="table" w:customStyle="1" w:styleId="36">
    <w:name w:val="טבלת רשת3"/>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705B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705B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705B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705B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705B9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705B9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705B96"/>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705B96"/>
    <w:rPr>
      <w:rFonts w:cs="David"/>
    </w:rPr>
  </w:style>
  <w:style w:type="paragraph" w:customStyle="1" w:styleId="Third0">
    <w:name w:val="Third"/>
    <w:basedOn w:val="a2"/>
    <w:link w:val="Third"/>
    <w:rsid w:val="00705B96"/>
    <w:pPr>
      <w:spacing w:after="0" w:line="300" w:lineRule="atLeast"/>
      <w:ind w:left="2127" w:right="2127" w:hanging="851"/>
      <w:jc w:val="both"/>
    </w:pPr>
    <w:rPr>
      <w:rFonts w:eastAsiaTheme="minorHAnsi" w:cs="David"/>
    </w:rPr>
  </w:style>
  <w:style w:type="character" w:customStyle="1" w:styleId="StyleLatinTimesNewRomanComplexMonotypeHadassahLatin1">
    <w:name w:val="Style (Latin) Times New Roman (Complex) Monotype Hadassah (Latin)...1"/>
    <w:rsid w:val="00705B96"/>
    <w:rPr>
      <w:rFonts w:ascii="Times New Roman" w:hAnsi="Times New Roman" w:cs="Monotype Hadassah" w:hint="default"/>
      <w:sz w:val="20"/>
      <w:szCs w:val="20"/>
    </w:rPr>
  </w:style>
  <w:style w:type="paragraph" w:customStyle="1" w:styleId="1f">
    <w:name w:val="תו תו1 תו תו"/>
    <w:basedOn w:val="a2"/>
    <w:rsid w:val="00705B96"/>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705B96"/>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705B96"/>
    <w:rPr>
      <w:rFonts w:ascii="Times New Roman" w:eastAsia="Times New Roman" w:hAnsi="Times New Roman" w:cs="Miriam"/>
      <w:sz w:val="20"/>
      <w:szCs w:val="20"/>
    </w:rPr>
  </w:style>
  <w:style w:type="table" w:styleId="81">
    <w:name w:val="Table Grid 8"/>
    <w:basedOn w:val="a4"/>
    <w:rsid w:val="00705B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
    <w:name w:val="1 / 1.1 / 1.1.11"/>
    <w:basedOn w:val="a5"/>
    <w:next w:val="111111"/>
    <w:rsid w:val="00705B96"/>
  </w:style>
  <w:style w:type="numbering" w:customStyle="1" w:styleId="111">
    <w:name w:val="ללא רשימה11"/>
    <w:next w:val="a5"/>
    <w:semiHidden/>
    <w:unhideWhenUsed/>
    <w:rsid w:val="00705B96"/>
  </w:style>
  <w:style w:type="numbering" w:customStyle="1" w:styleId="41">
    <w:name w:val="ללא רשימה4"/>
    <w:next w:val="a5"/>
    <w:semiHidden/>
    <w:rsid w:val="00705B96"/>
  </w:style>
  <w:style w:type="table" w:customStyle="1" w:styleId="42">
    <w:name w:val="טבלת רשת4"/>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705B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705B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705B96"/>
  </w:style>
  <w:style w:type="numbering" w:customStyle="1" w:styleId="112">
    <w:name w:val="סגנון11"/>
    <w:rsid w:val="00705B96"/>
  </w:style>
  <w:style w:type="table" w:customStyle="1" w:styleId="-31">
    <w:name w:val="אפקטי תלת-ממד של טבלה 31"/>
    <w:basedOn w:val="a4"/>
    <w:next w:val="-3"/>
    <w:rsid w:val="00705B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705B96"/>
  </w:style>
  <w:style w:type="table" w:customStyle="1" w:styleId="113">
    <w:name w:val="טבלת רשת1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705B96"/>
  </w:style>
  <w:style w:type="table" w:customStyle="1" w:styleId="212">
    <w:name w:val="טבלת רשת2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705B96"/>
  </w:style>
  <w:style w:type="table" w:customStyle="1" w:styleId="312">
    <w:name w:val="טבלת רשת3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705B96"/>
  </w:style>
  <w:style w:type="table" w:customStyle="1" w:styleId="53">
    <w:name w:val="טבלת רשת5"/>
    <w:basedOn w:val="a4"/>
    <w:next w:val="afff8"/>
    <w:rsid w:val="00705B9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705B96"/>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705B96"/>
    <w:rPr>
      <w:rFonts w:eastAsiaTheme="minorEastAsia"/>
      <w:spacing w:val="10"/>
      <w:sz w:val="20"/>
      <w:lang w:eastAsia="he-IL"/>
    </w:rPr>
  </w:style>
  <w:style w:type="character" w:customStyle="1" w:styleId="RonnyBase1">
    <w:name w:val="RonnyBase תו1"/>
    <w:link w:val="RonnyBase"/>
    <w:locked/>
    <w:rsid w:val="00705B96"/>
    <w:rPr>
      <w:rFonts w:ascii="Times New Roman" w:eastAsia="Times New Roman" w:hAnsi="Times New Roman" w:cs="David"/>
    </w:rPr>
  </w:style>
  <w:style w:type="character" w:customStyle="1" w:styleId="1f0">
    <w:name w:val="כותרת טקסט תו1"/>
    <w:basedOn w:val="a3"/>
    <w:uiPriority w:val="10"/>
    <w:rsid w:val="00705B96"/>
    <w:rPr>
      <w:rFonts w:asciiTheme="majorHAnsi" w:eastAsiaTheme="majorEastAsia" w:hAnsiTheme="majorHAnsi" w:cstheme="majorBidi"/>
      <w:color w:val="17365D" w:themeColor="text2" w:themeShade="BF"/>
      <w:spacing w:val="5"/>
      <w:kern w:val="28"/>
      <w:sz w:val="52"/>
      <w:szCs w:val="52"/>
    </w:rPr>
  </w:style>
  <w:style w:type="character" w:customStyle="1" w:styleId="1f1">
    <w:name w:val="ציטוט תו1"/>
    <w:basedOn w:val="a3"/>
    <w:uiPriority w:val="29"/>
    <w:rsid w:val="00705B96"/>
    <w:rPr>
      <w:i/>
      <w:iCs/>
      <w:color w:val="000000" w:themeColor="text1"/>
      <w:sz w:val="22"/>
      <w:szCs w:val="22"/>
    </w:rPr>
  </w:style>
  <w:style w:type="character" w:customStyle="1" w:styleId="1f2">
    <w:name w:val="ציטוט חזק תו1"/>
    <w:basedOn w:val="a3"/>
    <w:uiPriority w:val="30"/>
    <w:rsid w:val="00705B96"/>
    <w:rPr>
      <w:b/>
      <w:bCs/>
      <w:i/>
      <w:iCs/>
      <w:color w:val="4F81BD" w:themeColor="accent1"/>
      <w:sz w:val="22"/>
      <w:szCs w:val="22"/>
    </w:rPr>
  </w:style>
  <w:style w:type="paragraph" w:customStyle="1" w:styleId="1f3">
    <w:name w:val="תואר1"/>
    <w:basedOn w:val="a2"/>
    <w:next w:val="a2"/>
    <w:uiPriority w:val="10"/>
    <w:qFormat/>
    <w:rsid w:val="00705B9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705B96"/>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705B96"/>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705B96"/>
    <w:rPr>
      <w:i/>
      <w:iCs/>
      <w:color w:val="808080"/>
    </w:rPr>
  </w:style>
  <w:style w:type="character" w:customStyle="1" w:styleId="1f7">
    <w:name w:val="הפניה מעודנת1"/>
    <w:uiPriority w:val="31"/>
    <w:qFormat/>
    <w:rsid w:val="00705B96"/>
    <w:rPr>
      <w:smallCaps/>
      <w:color w:val="C0504D"/>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2363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ter.gov.il" TargetMode="External"/><Relationship Id="rId13"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water.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razim@water.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file:///C:\Users\Hanal10\AppData\Local\Microsoft\Windows\Temporary%20Internet%20Files\Content.Outlook\H0CJQZV5\&#1496;&#1502;&#1508;&#1500;&#1496;%20&#1502;&#1505;&#1502;&#1499;&#1497;%20&#1502;&#1499;&#1512;&#1494;%20-%20&#1496;&#1497;&#1493;&#1496;&#1492;%208%20&#1488;&#1495;&#1512;&#1497;%20&#1493;&#1506;&#1491;&#1492;%20-%20&#1504;&#1511;&#1497;%20&#1502;&#1492;&#1506;&#1512;&#1493;&#1514;%20-%2011.4.18%20(2).docx" TargetMode="External"/><Relationship Id="rId22"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F67411-864D-433E-B2C0-01F189FB2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63</Pages>
  <Words>18041</Words>
  <Characters>90205</Characters>
  <Application>Microsoft Office Word</Application>
  <DocSecurity>0</DocSecurity>
  <Lines>751</Lines>
  <Paragraphs>216</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108030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Parker Gil</cp:lastModifiedBy>
  <cp:revision>4</cp:revision>
  <cp:lastPrinted>2018-08-19T08:14:00Z</cp:lastPrinted>
  <dcterms:created xsi:type="dcterms:W3CDTF">2018-08-19T04:21:00Z</dcterms:created>
  <dcterms:modified xsi:type="dcterms:W3CDTF">2018-08-19T08:14:00Z</dcterms:modified>
</cp:coreProperties>
</file>